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oter21.xml" ContentType="application/vnd.openxmlformats-officedocument.wordprocessingml.footer+xml"/>
  <Override PartName="/word/footer2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33A7" w:rsidRPr="00D74B1C" w:rsidRDefault="00D833A7" w:rsidP="00D833A7">
      <w:pPr>
        <w:spacing w:after="0" w:line="480" w:lineRule="auto"/>
        <w:contextualSpacing/>
        <w:jc w:val="center"/>
        <w:rPr>
          <w:rFonts w:ascii="Times New Roman" w:hAnsi="Times New Roman"/>
          <w:b/>
          <w:bCs/>
          <w:color w:val="000000"/>
          <w:sz w:val="24"/>
          <w:szCs w:val="24"/>
        </w:rPr>
      </w:pPr>
      <w:bookmarkStart w:id="0" w:name="_Toc516030838"/>
      <w:bookmarkStart w:id="1" w:name="_Hlk516029885"/>
      <w:bookmarkStart w:id="2" w:name="_Toc401036336"/>
      <w:r>
        <w:rPr>
          <w:rFonts w:ascii="Times New Roman" w:hAnsi="Times New Roman"/>
          <w:b/>
          <w:iCs/>
          <w:sz w:val="24"/>
          <w:szCs w:val="24"/>
          <w:lang w:val="en-US"/>
        </w:rPr>
        <w:t xml:space="preserve">PENGARUH </w:t>
      </w:r>
      <w:r w:rsidRPr="00D74B1C">
        <w:rPr>
          <w:rFonts w:ascii="Times New Roman" w:hAnsi="Times New Roman"/>
          <w:b/>
          <w:iCs/>
          <w:sz w:val="24"/>
          <w:szCs w:val="24"/>
        </w:rPr>
        <w:t>PEMBIAYAAN</w:t>
      </w:r>
      <w:r>
        <w:rPr>
          <w:rFonts w:ascii="Times New Roman" w:hAnsi="Times New Roman"/>
          <w:b/>
          <w:i/>
          <w:iCs/>
          <w:sz w:val="24"/>
          <w:szCs w:val="24"/>
        </w:rPr>
        <w:t xml:space="preserve"> MUDHARABAH, MUSYARAKAH,</w:t>
      </w:r>
      <w:r w:rsidRPr="006B0653">
        <w:rPr>
          <w:rFonts w:ascii="Times New Roman" w:hAnsi="Times New Roman"/>
          <w:b/>
          <w:iCs/>
          <w:sz w:val="24"/>
          <w:szCs w:val="24"/>
        </w:rPr>
        <w:t xml:space="preserve"> DAN</w:t>
      </w:r>
      <w:r>
        <w:rPr>
          <w:rFonts w:ascii="Times New Roman" w:hAnsi="Times New Roman"/>
          <w:b/>
          <w:i/>
          <w:iCs/>
          <w:sz w:val="24"/>
          <w:szCs w:val="24"/>
        </w:rPr>
        <w:t xml:space="preserve"> IJARAH </w:t>
      </w:r>
      <w:r w:rsidRPr="00D74B1C">
        <w:rPr>
          <w:rFonts w:ascii="Times New Roman" w:hAnsi="Times New Roman"/>
          <w:b/>
          <w:iCs/>
          <w:sz w:val="24"/>
          <w:szCs w:val="24"/>
        </w:rPr>
        <w:t>TERHADAP PROFITABILITAS BANK SYARIAH MANDIRI PERIODE 2012-2016</w:t>
      </w:r>
    </w:p>
    <w:p w:rsidR="00D833A7" w:rsidRPr="002828C8" w:rsidRDefault="00D833A7" w:rsidP="00D833A7">
      <w:pPr>
        <w:spacing w:after="0" w:line="360" w:lineRule="auto"/>
        <w:contextualSpacing/>
        <w:jc w:val="center"/>
        <w:rPr>
          <w:rFonts w:ascii="Times New Roman" w:hAnsi="Times New Roman"/>
          <w:b/>
          <w:bCs/>
          <w:color w:val="000000"/>
          <w:sz w:val="24"/>
          <w:szCs w:val="24"/>
        </w:rPr>
      </w:pPr>
    </w:p>
    <w:p w:rsidR="00D833A7" w:rsidRPr="002828C8" w:rsidRDefault="00D833A7" w:rsidP="00D833A7">
      <w:pPr>
        <w:spacing w:after="0" w:line="360" w:lineRule="auto"/>
        <w:contextualSpacing/>
        <w:jc w:val="center"/>
        <w:rPr>
          <w:rFonts w:ascii="Times New Roman" w:hAnsi="Times New Roman"/>
          <w:b/>
          <w:bCs/>
          <w:color w:val="000000"/>
          <w:sz w:val="24"/>
          <w:szCs w:val="24"/>
        </w:rPr>
      </w:pPr>
    </w:p>
    <w:p w:rsidR="00D833A7" w:rsidRPr="002828C8" w:rsidRDefault="00D833A7" w:rsidP="00D833A7">
      <w:pPr>
        <w:spacing w:after="0" w:line="360" w:lineRule="auto"/>
        <w:contextualSpacing/>
        <w:jc w:val="center"/>
        <w:rPr>
          <w:rFonts w:ascii="Times New Roman" w:hAnsi="Times New Roman"/>
          <w:b/>
          <w:bCs/>
          <w:color w:val="000000"/>
          <w:sz w:val="24"/>
          <w:szCs w:val="24"/>
        </w:rPr>
      </w:pPr>
      <w:r w:rsidRPr="002828C8">
        <w:rPr>
          <w:rFonts w:ascii="Times New Roman" w:hAnsi="Times New Roman"/>
          <w:b/>
          <w:bCs/>
          <w:color w:val="000000"/>
          <w:sz w:val="24"/>
          <w:szCs w:val="24"/>
        </w:rPr>
        <w:t>SKRIPSI</w:t>
      </w:r>
    </w:p>
    <w:p w:rsidR="00D833A7" w:rsidRPr="002828C8" w:rsidRDefault="00D833A7" w:rsidP="00D833A7">
      <w:pPr>
        <w:spacing w:after="0" w:line="360" w:lineRule="auto"/>
        <w:contextualSpacing/>
        <w:jc w:val="center"/>
        <w:rPr>
          <w:rFonts w:ascii="Times New Roman" w:hAnsi="Times New Roman"/>
          <w:b/>
          <w:bCs/>
          <w:color w:val="000000"/>
          <w:sz w:val="24"/>
          <w:szCs w:val="24"/>
        </w:rPr>
      </w:pPr>
    </w:p>
    <w:p w:rsidR="00D833A7" w:rsidRPr="002828C8" w:rsidRDefault="00D833A7" w:rsidP="00D833A7">
      <w:pPr>
        <w:spacing w:after="0" w:line="360" w:lineRule="auto"/>
        <w:contextualSpacing/>
        <w:jc w:val="center"/>
        <w:rPr>
          <w:rFonts w:ascii="Times New Roman" w:hAnsi="Times New Roman"/>
          <w:b/>
          <w:bCs/>
          <w:color w:val="000000"/>
          <w:sz w:val="24"/>
          <w:szCs w:val="24"/>
        </w:rPr>
      </w:pPr>
    </w:p>
    <w:p w:rsidR="00D833A7" w:rsidRPr="002828C8" w:rsidRDefault="00D833A7" w:rsidP="00D833A7">
      <w:pPr>
        <w:spacing w:after="0" w:line="480" w:lineRule="auto"/>
        <w:contextualSpacing/>
        <w:jc w:val="center"/>
        <w:rPr>
          <w:rFonts w:ascii="Times New Roman" w:hAnsi="Times New Roman"/>
          <w:bCs/>
          <w:color w:val="000000"/>
          <w:sz w:val="24"/>
          <w:szCs w:val="24"/>
        </w:rPr>
      </w:pPr>
      <w:r w:rsidRPr="002828C8">
        <w:rPr>
          <w:rFonts w:ascii="Times New Roman" w:hAnsi="Times New Roman"/>
          <w:bCs/>
          <w:color w:val="000000"/>
          <w:sz w:val="24"/>
          <w:szCs w:val="24"/>
        </w:rPr>
        <w:t>Diajukan untuk memenuhi salah satu syarat Ujian Sarjana Ekonomi</w:t>
      </w:r>
    </w:p>
    <w:p w:rsidR="00D833A7" w:rsidRPr="002828C8" w:rsidRDefault="00D833A7" w:rsidP="00D833A7">
      <w:pPr>
        <w:spacing w:after="0" w:line="480" w:lineRule="auto"/>
        <w:contextualSpacing/>
        <w:jc w:val="center"/>
        <w:rPr>
          <w:rFonts w:ascii="Times New Roman" w:hAnsi="Times New Roman"/>
          <w:bCs/>
          <w:color w:val="000000"/>
          <w:sz w:val="24"/>
          <w:szCs w:val="24"/>
        </w:rPr>
      </w:pPr>
      <w:r w:rsidRPr="002828C8">
        <w:rPr>
          <w:rFonts w:ascii="Times New Roman" w:hAnsi="Times New Roman"/>
          <w:bCs/>
          <w:color w:val="000000"/>
          <w:sz w:val="24"/>
          <w:szCs w:val="24"/>
        </w:rPr>
        <w:t>Program Studi S1 Manajemen</w:t>
      </w:r>
    </w:p>
    <w:p w:rsidR="00D833A7" w:rsidRPr="002828C8" w:rsidRDefault="00D833A7" w:rsidP="00D833A7">
      <w:pPr>
        <w:spacing w:after="0" w:line="360" w:lineRule="auto"/>
        <w:contextualSpacing/>
        <w:jc w:val="center"/>
        <w:rPr>
          <w:rFonts w:ascii="Times New Roman" w:hAnsi="Times New Roman"/>
          <w:b/>
          <w:bCs/>
          <w:color w:val="000000"/>
          <w:sz w:val="24"/>
          <w:szCs w:val="24"/>
        </w:rPr>
      </w:pPr>
    </w:p>
    <w:p w:rsidR="00D833A7" w:rsidRPr="002828C8" w:rsidRDefault="00D833A7" w:rsidP="00D833A7">
      <w:pPr>
        <w:spacing w:after="0" w:line="360" w:lineRule="auto"/>
        <w:contextualSpacing/>
        <w:jc w:val="center"/>
        <w:rPr>
          <w:rFonts w:ascii="Times New Roman" w:hAnsi="Times New Roman"/>
          <w:b/>
          <w:bCs/>
          <w:color w:val="000000"/>
          <w:sz w:val="24"/>
          <w:szCs w:val="24"/>
        </w:rPr>
      </w:pPr>
    </w:p>
    <w:p w:rsidR="00D833A7" w:rsidRPr="00D74B1C" w:rsidRDefault="00D833A7" w:rsidP="00D833A7">
      <w:pPr>
        <w:spacing w:after="0" w:line="360" w:lineRule="auto"/>
        <w:contextualSpacing/>
        <w:jc w:val="center"/>
        <w:rPr>
          <w:rFonts w:ascii="Times New Roman" w:hAnsi="Times New Roman"/>
          <w:b/>
          <w:bCs/>
          <w:color w:val="000000"/>
          <w:sz w:val="24"/>
          <w:szCs w:val="24"/>
        </w:rPr>
      </w:pPr>
      <w:r>
        <w:rPr>
          <w:rFonts w:ascii="Times New Roman" w:hAnsi="Times New Roman"/>
          <w:b/>
          <w:bCs/>
          <w:color w:val="000000"/>
          <w:sz w:val="24"/>
          <w:szCs w:val="24"/>
        </w:rPr>
        <w:t>TIARA WIDYASARI</w:t>
      </w:r>
    </w:p>
    <w:p w:rsidR="00D833A7" w:rsidRPr="00D74B1C" w:rsidRDefault="00D833A7" w:rsidP="00D833A7">
      <w:pPr>
        <w:spacing w:after="0" w:line="360" w:lineRule="auto"/>
        <w:contextualSpacing/>
        <w:jc w:val="center"/>
        <w:rPr>
          <w:rFonts w:ascii="Times New Roman" w:hAnsi="Times New Roman"/>
          <w:b/>
          <w:bCs/>
          <w:color w:val="000000"/>
          <w:sz w:val="24"/>
          <w:szCs w:val="24"/>
        </w:rPr>
      </w:pPr>
      <w:r w:rsidRPr="002828C8">
        <w:rPr>
          <w:rFonts w:ascii="Times New Roman" w:hAnsi="Times New Roman"/>
          <w:b/>
          <w:bCs/>
          <w:color w:val="000000"/>
          <w:sz w:val="24"/>
          <w:szCs w:val="24"/>
        </w:rPr>
        <w:t>NPM : A101</w:t>
      </w:r>
      <w:r w:rsidRPr="002828C8">
        <w:rPr>
          <w:rFonts w:ascii="Times New Roman" w:hAnsi="Times New Roman"/>
          <w:b/>
          <w:bCs/>
          <w:color w:val="000000"/>
          <w:sz w:val="24"/>
          <w:szCs w:val="24"/>
          <w:lang w:val="en-US"/>
        </w:rPr>
        <w:t>40</w:t>
      </w:r>
      <w:r>
        <w:rPr>
          <w:rFonts w:ascii="Times New Roman" w:hAnsi="Times New Roman"/>
          <w:b/>
          <w:bCs/>
          <w:color w:val="000000"/>
          <w:sz w:val="24"/>
          <w:szCs w:val="24"/>
        </w:rPr>
        <w:t>061</w:t>
      </w:r>
    </w:p>
    <w:p w:rsidR="00D833A7" w:rsidRPr="002828C8" w:rsidRDefault="00D833A7" w:rsidP="00D833A7">
      <w:pPr>
        <w:spacing w:after="0" w:line="360" w:lineRule="auto"/>
        <w:contextualSpacing/>
        <w:jc w:val="center"/>
        <w:rPr>
          <w:rFonts w:ascii="Times New Roman" w:hAnsi="Times New Roman"/>
          <w:b/>
          <w:bCs/>
          <w:color w:val="000000"/>
          <w:sz w:val="24"/>
          <w:szCs w:val="24"/>
        </w:rPr>
      </w:pPr>
    </w:p>
    <w:p w:rsidR="00D833A7" w:rsidRPr="002828C8" w:rsidRDefault="00D833A7" w:rsidP="00D833A7">
      <w:pPr>
        <w:spacing w:after="0" w:line="360" w:lineRule="auto"/>
        <w:contextualSpacing/>
        <w:jc w:val="center"/>
        <w:rPr>
          <w:rFonts w:ascii="Times New Roman" w:hAnsi="Times New Roman"/>
          <w:b/>
          <w:bCs/>
          <w:color w:val="000000"/>
          <w:sz w:val="24"/>
          <w:szCs w:val="24"/>
        </w:rPr>
      </w:pPr>
    </w:p>
    <w:p w:rsidR="00D833A7" w:rsidRPr="002828C8" w:rsidRDefault="00D833A7" w:rsidP="00D833A7">
      <w:pPr>
        <w:spacing w:after="0" w:line="360" w:lineRule="auto"/>
        <w:contextualSpacing/>
        <w:jc w:val="center"/>
        <w:rPr>
          <w:rFonts w:ascii="Times New Roman" w:hAnsi="Times New Roman"/>
          <w:b/>
          <w:bCs/>
          <w:color w:val="000000"/>
          <w:sz w:val="24"/>
          <w:szCs w:val="24"/>
        </w:rPr>
      </w:pPr>
    </w:p>
    <w:p w:rsidR="00D833A7" w:rsidRPr="002828C8" w:rsidRDefault="00D833A7" w:rsidP="00D833A7">
      <w:pPr>
        <w:spacing w:after="0" w:line="360" w:lineRule="auto"/>
        <w:contextualSpacing/>
        <w:jc w:val="center"/>
        <w:rPr>
          <w:rFonts w:ascii="Times New Roman" w:hAnsi="Times New Roman"/>
          <w:b/>
          <w:bCs/>
          <w:color w:val="000000"/>
          <w:sz w:val="24"/>
          <w:szCs w:val="24"/>
        </w:rPr>
      </w:pPr>
      <w:r w:rsidRPr="002828C8">
        <w:rPr>
          <w:rFonts w:ascii="Times New Roman" w:hAnsi="Times New Roman"/>
          <w:b/>
          <w:noProof/>
          <w:color w:val="000000"/>
          <w:sz w:val="24"/>
          <w:szCs w:val="24"/>
          <w:lang w:val="en-US"/>
        </w:rPr>
        <w:drawing>
          <wp:inline distT="0" distB="0" distL="0" distR="0" wp14:anchorId="01965A6C" wp14:editId="001781E8">
            <wp:extent cx="1466850" cy="1466850"/>
            <wp:effectExtent l="0" t="0" r="0" b="0"/>
            <wp:docPr id="48" name="Picture 48" descr="Description: D:\My Document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My Documents\logo.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66850" cy="1466850"/>
                    </a:xfrm>
                    <a:prstGeom prst="rect">
                      <a:avLst/>
                    </a:prstGeom>
                    <a:noFill/>
                    <a:ln>
                      <a:noFill/>
                    </a:ln>
                  </pic:spPr>
                </pic:pic>
              </a:graphicData>
            </a:graphic>
          </wp:inline>
        </w:drawing>
      </w:r>
    </w:p>
    <w:p w:rsidR="00D833A7" w:rsidRPr="002828C8" w:rsidRDefault="00D833A7" w:rsidP="00D833A7">
      <w:pPr>
        <w:spacing w:after="0" w:line="360" w:lineRule="auto"/>
        <w:contextualSpacing/>
        <w:jc w:val="center"/>
        <w:rPr>
          <w:rFonts w:ascii="Times New Roman" w:hAnsi="Times New Roman"/>
          <w:b/>
          <w:color w:val="000000"/>
          <w:sz w:val="24"/>
          <w:szCs w:val="24"/>
        </w:rPr>
      </w:pPr>
    </w:p>
    <w:p w:rsidR="00D833A7" w:rsidRPr="002828C8" w:rsidRDefault="00D833A7" w:rsidP="00D833A7">
      <w:pPr>
        <w:spacing w:after="0" w:line="360" w:lineRule="auto"/>
        <w:contextualSpacing/>
        <w:jc w:val="center"/>
        <w:rPr>
          <w:rFonts w:ascii="Times New Roman" w:hAnsi="Times New Roman"/>
          <w:b/>
          <w:color w:val="000000"/>
          <w:sz w:val="24"/>
          <w:szCs w:val="24"/>
          <w:lang w:val="en-US"/>
        </w:rPr>
      </w:pPr>
    </w:p>
    <w:p w:rsidR="00D833A7" w:rsidRPr="002828C8" w:rsidRDefault="00D833A7" w:rsidP="00D833A7">
      <w:pPr>
        <w:spacing w:after="0" w:line="360" w:lineRule="auto"/>
        <w:contextualSpacing/>
        <w:jc w:val="center"/>
        <w:rPr>
          <w:rFonts w:ascii="Times New Roman" w:hAnsi="Times New Roman"/>
          <w:b/>
          <w:color w:val="000000"/>
          <w:sz w:val="24"/>
          <w:szCs w:val="24"/>
          <w:lang w:val="en-US"/>
        </w:rPr>
      </w:pPr>
    </w:p>
    <w:p w:rsidR="00D833A7" w:rsidRPr="002828C8" w:rsidRDefault="00D833A7" w:rsidP="00D833A7">
      <w:pPr>
        <w:spacing w:after="0" w:line="360" w:lineRule="auto"/>
        <w:contextualSpacing/>
        <w:jc w:val="center"/>
        <w:rPr>
          <w:rFonts w:ascii="Times New Roman" w:hAnsi="Times New Roman"/>
          <w:b/>
          <w:color w:val="000000"/>
          <w:sz w:val="24"/>
          <w:szCs w:val="24"/>
        </w:rPr>
      </w:pPr>
      <w:r w:rsidRPr="002828C8">
        <w:rPr>
          <w:rFonts w:ascii="Times New Roman" w:hAnsi="Times New Roman"/>
          <w:b/>
          <w:color w:val="000000"/>
          <w:sz w:val="24"/>
          <w:szCs w:val="24"/>
        </w:rPr>
        <w:t>SEKOLAH TINGGI ILMU EKONOMI (STIE) EKUITAS</w:t>
      </w:r>
    </w:p>
    <w:p w:rsidR="00D833A7" w:rsidRPr="002828C8" w:rsidRDefault="00D833A7" w:rsidP="00D833A7">
      <w:pPr>
        <w:spacing w:after="0" w:line="360" w:lineRule="auto"/>
        <w:contextualSpacing/>
        <w:jc w:val="center"/>
        <w:rPr>
          <w:rFonts w:ascii="Times New Roman" w:hAnsi="Times New Roman"/>
          <w:b/>
          <w:color w:val="000000"/>
          <w:sz w:val="24"/>
          <w:szCs w:val="24"/>
        </w:rPr>
      </w:pPr>
      <w:r w:rsidRPr="002828C8">
        <w:rPr>
          <w:rFonts w:ascii="Times New Roman" w:hAnsi="Times New Roman"/>
          <w:b/>
          <w:color w:val="000000"/>
          <w:sz w:val="24"/>
          <w:szCs w:val="24"/>
        </w:rPr>
        <w:t>BANDUNG</w:t>
      </w:r>
    </w:p>
    <w:p w:rsidR="00D833A7" w:rsidRPr="002828C8" w:rsidRDefault="00D833A7" w:rsidP="00D833A7">
      <w:pPr>
        <w:spacing w:after="0" w:line="360" w:lineRule="auto"/>
        <w:contextualSpacing/>
        <w:jc w:val="center"/>
        <w:rPr>
          <w:rFonts w:ascii="Times New Roman" w:hAnsi="Times New Roman"/>
          <w:b/>
          <w:color w:val="000000"/>
          <w:sz w:val="24"/>
          <w:szCs w:val="24"/>
          <w:lang w:val="en-US"/>
        </w:rPr>
      </w:pPr>
      <w:r w:rsidRPr="002828C8">
        <w:rPr>
          <w:rFonts w:ascii="Times New Roman" w:hAnsi="Times New Roman"/>
          <w:b/>
          <w:color w:val="000000"/>
          <w:sz w:val="24"/>
          <w:szCs w:val="24"/>
        </w:rPr>
        <w:t>201</w:t>
      </w:r>
      <w:r>
        <w:rPr>
          <w:rFonts w:ascii="Times New Roman" w:hAnsi="Times New Roman"/>
          <w:b/>
          <w:color w:val="000000"/>
          <w:sz w:val="24"/>
          <w:szCs w:val="24"/>
          <w:lang w:val="en-US"/>
        </w:rPr>
        <w:t>8</w:t>
      </w:r>
    </w:p>
    <w:p w:rsidR="00D833A7" w:rsidRDefault="00D833A7" w:rsidP="00D833A7">
      <w:pPr>
        <w:jc w:val="center"/>
        <w:rPr>
          <w:rFonts w:ascii="Times New Roman" w:hAnsi="Times New Roman"/>
          <w:b/>
          <w:color w:val="000000"/>
          <w:sz w:val="24"/>
          <w:szCs w:val="24"/>
        </w:rPr>
        <w:sectPr w:rsidR="00D833A7" w:rsidSect="0023164F">
          <w:pgSz w:w="11907" w:h="16840"/>
          <w:pgMar w:top="1701" w:right="1701" w:bottom="1701" w:left="2268" w:header="720" w:footer="720" w:gutter="0"/>
          <w:pgNumType w:fmt="lowerRoman" w:start="1"/>
          <w:cols w:space="720"/>
        </w:sectPr>
      </w:pPr>
    </w:p>
    <w:p w:rsidR="00D833A7" w:rsidRPr="002828C8" w:rsidRDefault="00D833A7" w:rsidP="00D833A7">
      <w:pPr>
        <w:jc w:val="center"/>
        <w:rPr>
          <w:rFonts w:ascii="Times New Roman" w:hAnsi="Times New Roman"/>
          <w:b/>
          <w:color w:val="000000"/>
          <w:sz w:val="24"/>
          <w:szCs w:val="24"/>
        </w:rPr>
        <w:sectPr w:rsidR="00D833A7" w:rsidRPr="002828C8" w:rsidSect="00D833A7">
          <w:type w:val="continuous"/>
          <w:pgSz w:w="11907" w:h="16840"/>
          <w:pgMar w:top="1701" w:right="1701" w:bottom="1701" w:left="2268" w:header="720" w:footer="720" w:gutter="0"/>
          <w:pgNumType w:fmt="lowerRoman" w:start="1"/>
          <w:cols w:space="720"/>
        </w:sectPr>
      </w:pPr>
    </w:p>
    <w:p w:rsidR="00D833A7" w:rsidRPr="00FE6457" w:rsidRDefault="00D833A7" w:rsidP="00D833A7">
      <w:pPr>
        <w:spacing w:line="360" w:lineRule="auto"/>
        <w:jc w:val="center"/>
        <w:rPr>
          <w:rFonts w:ascii="Times New Roman" w:hAnsi="Times New Roman"/>
          <w:b/>
          <w:sz w:val="24"/>
          <w:szCs w:val="24"/>
          <w:lang w:val="en-US"/>
        </w:rPr>
      </w:pPr>
      <w:r>
        <w:rPr>
          <w:rFonts w:ascii="Times New Roman" w:hAnsi="Times New Roman"/>
          <w:b/>
          <w:sz w:val="24"/>
          <w:szCs w:val="24"/>
          <w:lang w:val="en-US"/>
        </w:rPr>
        <w:lastRenderedPageBreak/>
        <w:t xml:space="preserve">PENGARUH </w:t>
      </w:r>
      <w:r>
        <w:rPr>
          <w:rFonts w:ascii="Times New Roman" w:hAnsi="Times New Roman"/>
          <w:b/>
          <w:sz w:val="24"/>
          <w:szCs w:val="24"/>
        </w:rPr>
        <w:t xml:space="preserve">PEMBIAYAAN </w:t>
      </w:r>
      <w:r w:rsidRPr="00DE3CEF">
        <w:rPr>
          <w:rFonts w:ascii="Times New Roman" w:hAnsi="Times New Roman"/>
          <w:b/>
          <w:i/>
          <w:sz w:val="24"/>
          <w:szCs w:val="24"/>
        </w:rPr>
        <w:t>MUDHARABAH, MUSYARAKAH,</w:t>
      </w:r>
      <w:r>
        <w:rPr>
          <w:rFonts w:ascii="Times New Roman" w:hAnsi="Times New Roman"/>
          <w:b/>
          <w:sz w:val="24"/>
          <w:szCs w:val="24"/>
        </w:rPr>
        <w:t xml:space="preserve"> DAN </w:t>
      </w:r>
      <w:r w:rsidRPr="00DE3CEF">
        <w:rPr>
          <w:rFonts w:ascii="Times New Roman" w:hAnsi="Times New Roman"/>
          <w:b/>
          <w:i/>
          <w:sz w:val="24"/>
          <w:szCs w:val="24"/>
        </w:rPr>
        <w:t xml:space="preserve">IJARAH </w:t>
      </w:r>
      <w:r>
        <w:rPr>
          <w:rFonts w:ascii="Times New Roman" w:hAnsi="Times New Roman"/>
          <w:b/>
          <w:sz w:val="24"/>
          <w:szCs w:val="24"/>
        </w:rPr>
        <w:t>TERHADAP PROFITABILITAS BANK SYARIAH MANDIRI PERIODE 2012-2016</w:t>
      </w:r>
      <w:r>
        <w:rPr>
          <w:rFonts w:ascii="Times New Roman" w:hAnsi="Times New Roman"/>
          <w:b/>
          <w:sz w:val="24"/>
          <w:szCs w:val="24"/>
          <w:lang w:val="en-US"/>
        </w:rPr>
        <w:t xml:space="preserve"> </w:t>
      </w:r>
    </w:p>
    <w:p w:rsidR="00D833A7" w:rsidRPr="006E31D5" w:rsidRDefault="00D833A7" w:rsidP="00D833A7">
      <w:pPr>
        <w:jc w:val="center"/>
        <w:rPr>
          <w:rFonts w:ascii="Times New Roman" w:hAnsi="Times New Roman"/>
          <w:b/>
          <w:sz w:val="24"/>
          <w:szCs w:val="24"/>
        </w:rPr>
      </w:pPr>
    </w:p>
    <w:p w:rsidR="00D833A7" w:rsidRPr="006E31D5" w:rsidRDefault="00D833A7" w:rsidP="00D833A7">
      <w:pPr>
        <w:jc w:val="center"/>
        <w:rPr>
          <w:rFonts w:ascii="Times New Roman" w:hAnsi="Times New Roman"/>
          <w:b/>
          <w:sz w:val="24"/>
          <w:szCs w:val="24"/>
        </w:rPr>
      </w:pPr>
    </w:p>
    <w:p w:rsidR="00D833A7" w:rsidRPr="003942D2" w:rsidRDefault="00D833A7" w:rsidP="00D833A7">
      <w:pPr>
        <w:jc w:val="center"/>
        <w:rPr>
          <w:rFonts w:ascii="Times New Roman" w:hAnsi="Times New Roman"/>
          <w:b/>
          <w:sz w:val="24"/>
          <w:szCs w:val="24"/>
        </w:rPr>
      </w:pPr>
      <w:r>
        <w:rPr>
          <w:rFonts w:ascii="Times New Roman" w:hAnsi="Times New Roman"/>
          <w:b/>
          <w:sz w:val="24"/>
          <w:szCs w:val="24"/>
        </w:rPr>
        <w:t>TIARA WIDYASARI</w:t>
      </w:r>
    </w:p>
    <w:p w:rsidR="00D833A7" w:rsidRPr="003942D2" w:rsidRDefault="00D833A7" w:rsidP="00D833A7">
      <w:pPr>
        <w:jc w:val="center"/>
        <w:rPr>
          <w:rFonts w:ascii="Times New Roman" w:hAnsi="Times New Roman"/>
          <w:b/>
          <w:sz w:val="24"/>
          <w:szCs w:val="24"/>
        </w:rPr>
      </w:pPr>
      <w:r w:rsidRPr="006E31D5">
        <w:rPr>
          <w:rFonts w:ascii="Times New Roman" w:hAnsi="Times New Roman"/>
          <w:b/>
          <w:sz w:val="24"/>
          <w:szCs w:val="24"/>
        </w:rPr>
        <w:t>NPM: A101</w:t>
      </w:r>
      <w:r>
        <w:rPr>
          <w:rFonts w:ascii="Times New Roman" w:hAnsi="Times New Roman"/>
          <w:b/>
          <w:sz w:val="24"/>
          <w:szCs w:val="24"/>
          <w:lang w:val="en-US"/>
        </w:rPr>
        <w:t>40</w:t>
      </w:r>
      <w:r>
        <w:rPr>
          <w:rFonts w:ascii="Times New Roman" w:hAnsi="Times New Roman"/>
          <w:b/>
          <w:sz w:val="24"/>
          <w:szCs w:val="24"/>
        </w:rPr>
        <w:t>061</w:t>
      </w:r>
    </w:p>
    <w:p w:rsidR="00D833A7" w:rsidRPr="006E31D5" w:rsidRDefault="00D833A7" w:rsidP="00D833A7">
      <w:pPr>
        <w:jc w:val="center"/>
        <w:rPr>
          <w:rFonts w:ascii="Times New Roman" w:hAnsi="Times New Roman"/>
          <w:sz w:val="24"/>
          <w:szCs w:val="24"/>
        </w:rPr>
      </w:pPr>
    </w:p>
    <w:p w:rsidR="00D833A7" w:rsidRPr="00F05F9E" w:rsidRDefault="00D833A7" w:rsidP="00D833A7">
      <w:pPr>
        <w:jc w:val="center"/>
        <w:rPr>
          <w:rFonts w:ascii="Times New Roman" w:hAnsi="Times New Roman"/>
          <w:sz w:val="24"/>
          <w:szCs w:val="24"/>
          <w:lang w:val="en-US"/>
        </w:rPr>
      </w:pPr>
      <w:r w:rsidRPr="006E31D5">
        <w:rPr>
          <w:rFonts w:ascii="Times New Roman" w:hAnsi="Times New Roman"/>
          <w:sz w:val="24"/>
          <w:szCs w:val="24"/>
        </w:rPr>
        <w:t>Bandung</w:t>
      </w:r>
      <w:r>
        <w:rPr>
          <w:rFonts w:ascii="Times New Roman" w:hAnsi="Times New Roman"/>
          <w:sz w:val="24"/>
          <w:szCs w:val="24"/>
        </w:rPr>
        <w:t xml:space="preserve"> 17 Juli</w:t>
      </w:r>
      <w:r>
        <w:rPr>
          <w:rFonts w:ascii="Times New Roman" w:hAnsi="Times New Roman"/>
          <w:sz w:val="24"/>
          <w:szCs w:val="24"/>
          <w:lang w:val="en-US"/>
        </w:rPr>
        <w:t xml:space="preserve"> 2018</w:t>
      </w:r>
    </w:p>
    <w:p w:rsidR="00D833A7" w:rsidRPr="006E31D5" w:rsidRDefault="00D833A7" w:rsidP="00D833A7">
      <w:pPr>
        <w:jc w:val="center"/>
        <w:rPr>
          <w:rFonts w:ascii="Times New Roman" w:hAnsi="Times New Roman"/>
          <w:sz w:val="24"/>
          <w:szCs w:val="24"/>
        </w:rPr>
      </w:pPr>
    </w:p>
    <w:p w:rsidR="00D833A7" w:rsidRPr="006E31D5" w:rsidRDefault="00D833A7" w:rsidP="00D833A7">
      <w:pPr>
        <w:jc w:val="center"/>
        <w:rPr>
          <w:rFonts w:ascii="Times New Roman" w:hAnsi="Times New Roman"/>
          <w:sz w:val="24"/>
          <w:szCs w:val="24"/>
        </w:rPr>
      </w:pPr>
      <w:r w:rsidRPr="006E31D5">
        <w:rPr>
          <w:rFonts w:ascii="Times New Roman" w:hAnsi="Times New Roman"/>
          <w:sz w:val="24"/>
          <w:szCs w:val="24"/>
        </w:rPr>
        <w:t xml:space="preserve">Pembimbing </w:t>
      </w:r>
    </w:p>
    <w:p w:rsidR="00D833A7" w:rsidRPr="006E31D5" w:rsidRDefault="00D833A7" w:rsidP="00D833A7">
      <w:pPr>
        <w:jc w:val="center"/>
        <w:rPr>
          <w:rFonts w:ascii="Times New Roman" w:hAnsi="Times New Roman"/>
          <w:sz w:val="24"/>
          <w:szCs w:val="24"/>
        </w:rPr>
      </w:pPr>
    </w:p>
    <w:p w:rsidR="00D833A7" w:rsidRPr="006E31D5" w:rsidRDefault="00D833A7" w:rsidP="00D833A7">
      <w:pPr>
        <w:jc w:val="center"/>
        <w:rPr>
          <w:rFonts w:ascii="Times New Roman" w:hAnsi="Times New Roman"/>
          <w:sz w:val="24"/>
          <w:szCs w:val="24"/>
        </w:rPr>
      </w:pPr>
    </w:p>
    <w:p w:rsidR="00D833A7" w:rsidRPr="006E31D5" w:rsidRDefault="00D833A7" w:rsidP="00D833A7">
      <w:pPr>
        <w:jc w:val="center"/>
        <w:rPr>
          <w:rFonts w:ascii="Times New Roman" w:hAnsi="Times New Roman"/>
          <w:sz w:val="24"/>
          <w:szCs w:val="24"/>
        </w:rPr>
      </w:pPr>
    </w:p>
    <w:p w:rsidR="00D833A7" w:rsidRPr="006E31D5" w:rsidRDefault="00D833A7" w:rsidP="00D833A7">
      <w:pPr>
        <w:jc w:val="center"/>
        <w:rPr>
          <w:rFonts w:ascii="Times New Roman" w:hAnsi="Times New Roman"/>
          <w:sz w:val="24"/>
          <w:szCs w:val="24"/>
          <w:lang w:val="en-US"/>
        </w:rPr>
      </w:pPr>
      <w:r w:rsidRPr="006E31D5">
        <w:rPr>
          <w:rFonts w:ascii="Times New Roman" w:hAnsi="Times New Roman"/>
          <w:sz w:val="24"/>
          <w:szCs w:val="24"/>
        </w:rPr>
        <w:t>(</w:t>
      </w:r>
      <w:r>
        <w:rPr>
          <w:rFonts w:ascii="Times New Roman" w:hAnsi="Times New Roman"/>
          <w:sz w:val="24"/>
          <w:szCs w:val="24"/>
          <w:lang w:val="en-US"/>
        </w:rPr>
        <w:t>Dr. Iim Hilman, SE., MM</w:t>
      </w:r>
      <w:r w:rsidRPr="006E31D5">
        <w:rPr>
          <w:rFonts w:ascii="Times New Roman" w:hAnsi="Times New Roman"/>
          <w:sz w:val="24"/>
          <w:szCs w:val="24"/>
          <w:lang w:val="en-US"/>
        </w:rPr>
        <w:t>)</w:t>
      </w:r>
    </w:p>
    <w:p w:rsidR="00D833A7" w:rsidRPr="006E31D5" w:rsidRDefault="00D833A7" w:rsidP="00D833A7">
      <w:pPr>
        <w:jc w:val="center"/>
        <w:rPr>
          <w:rFonts w:ascii="Times New Roman" w:hAnsi="Times New Roman"/>
          <w:sz w:val="24"/>
          <w:szCs w:val="24"/>
        </w:rPr>
      </w:pPr>
    </w:p>
    <w:p w:rsidR="00D833A7" w:rsidRPr="00E27096" w:rsidRDefault="00D833A7" w:rsidP="00D833A7">
      <w:pPr>
        <w:jc w:val="center"/>
        <w:rPr>
          <w:rFonts w:ascii="Times New Roman" w:hAnsi="Times New Roman"/>
          <w:sz w:val="24"/>
          <w:szCs w:val="24"/>
          <w:lang w:val="en-US"/>
        </w:rPr>
      </w:pPr>
      <w:r>
        <w:rPr>
          <w:rFonts w:ascii="Times New Roman" w:hAnsi="Times New Roman"/>
          <w:sz w:val="24"/>
          <w:szCs w:val="24"/>
        </w:rPr>
        <w:t>Mengetahui</w:t>
      </w:r>
    </w:p>
    <w:p w:rsidR="00D833A7" w:rsidRPr="006E31D5" w:rsidRDefault="00D833A7" w:rsidP="00D833A7">
      <w:pPr>
        <w:rPr>
          <w:rFonts w:ascii="Times New Roman" w:hAnsi="Times New Roman"/>
          <w:sz w:val="24"/>
          <w:szCs w:val="24"/>
        </w:rPr>
      </w:pPr>
    </w:p>
    <w:p w:rsidR="00D833A7" w:rsidRPr="006E31D5" w:rsidRDefault="00D833A7" w:rsidP="00D833A7">
      <w:pPr>
        <w:rPr>
          <w:rFonts w:ascii="Times New Roman" w:hAnsi="Times New Roman"/>
          <w:sz w:val="24"/>
          <w:szCs w:val="24"/>
        </w:rPr>
      </w:pPr>
      <w:r w:rsidRPr="006E31D5">
        <w:rPr>
          <w:rFonts w:ascii="Times New Roman" w:hAnsi="Times New Roman"/>
          <w:sz w:val="24"/>
          <w:szCs w:val="24"/>
        </w:rPr>
        <w:t xml:space="preserve">       Ketua STIE EKUITAS</w:t>
      </w:r>
      <w:r w:rsidRPr="006E31D5">
        <w:rPr>
          <w:rFonts w:ascii="Times New Roman" w:hAnsi="Times New Roman"/>
          <w:sz w:val="24"/>
          <w:szCs w:val="24"/>
        </w:rPr>
        <w:tab/>
      </w:r>
      <w:r w:rsidRPr="006E31D5">
        <w:rPr>
          <w:rFonts w:ascii="Times New Roman" w:hAnsi="Times New Roman"/>
          <w:sz w:val="24"/>
          <w:szCs w:val="24"/>
        </w:rPr>
        <w:tab/>
        <w:t xml:space="preserve">       </w:t>
      </w:r>
      <w:r w:rsidRPr="006E31D5">
        <w:rPr>
          <w:rFonts w:ascii="Times New Roman" w:hAnsi="Times New Roman"/>
          <w:sz w:val="24"/>
          <w:szCs w:val="24"/>
        </w:rPr>
        <w:tab/>
        <w:t xml:space="preserve"> Ketua Program Studi S1</w:t>
      </w:r>
      <w:r>
        <w:rPr>
          <w:rFonts w:ascii="Times New Roman" w:hAnsi="Times New Roman"/>
          <w:sz w:val="24"/>
          <w:szCs w:val="24"/>
          <w:lang w:val="en-US"/>
        </w:rPr>
        <w:t xml:space="preserve"> Manajemen</w:t>
      </w:r>
      <w:r w:rsidRPr="006E31D5">
        <w:rPr>
          <w:rFonts w:ascii="Times New Roman" w:hAnsi="Times New Roman"/>
          <w:sz w:val="24"/>
          <w:szCs w:val="24"/>
        </w:rPr>
        <w:t xml:space="preserve">          </w:t>
      </w:r>
    </w:p>
    <w:p w:rsidR="00D833A7" w:rsidRPr="006E31D5" w:rsidRDefault="00D833A7" w:rsidP="00D833A7">
      <w:pPr>
        <w:rPr>
          <w:rFonts w:ascii="Times New Roman" w:hAnsi="Times New Roman"/>
          <w:sz w:val="24"/>
          <w:szCs w:val="24"/>
        </w:rPr>
      </w:pPr>
      <w:r w:rsidRPr="006E31D5">
        <w:rPr>
          <w:rFonts w:ascii="Times New Roman" w:hAnsi="Times New Roman"/>
          <w:sz w:val="24"/>
          <w:szCs w:val="24"/>
        </w:rPr>
        <w:t xml:space="preserve">                                                                                    </w:t>
      </w:r>
    </w:p>
    <w:p w:rsidR="00D833A7" w:rsidRPr="006E31D5" w:rsidRDefault="00D833A7" w:rsidP="00D833A7">
      <w:pPr>
        <w:rPr>
          <w:rFonts w:ascii="Times New Roman" w:hAnsi="Times New Roman"/>
          <w:sz w:val="24"/>
          <w:szCs w:val="24"/>
        </w:rPr>
      </w:pPr>
    </w:p>
    <w:p w:rsidR="00D833A7" w:rsidRPr="006E31D5" w:rsidRDefault="00D833A7" w:rsidP="00D833A7">
      <w:pPr>
        <w:rPr>
          <w:rFonts w:ascii="Times New Roman" w:hAnsi="Times New Roman"/>
          <w:sz w:val="24"/>
          <w:szCs w:val="24"/>
        </w:rPr>
      </w:pPr>
    </w:p>
    <w:p w:rsidR="00D833A7" w:rsidRPr="006E31D5" w:rsidRDefault="00D833A7" w:rsidP="00D833A7">
      <w:pPr>
        <w:rPr>
          <w:rFonts w:ascii="Times New Roman" w:hAnsi="Times New Roman"/>
          <w:sz w:val="24"/>
          <w:szCs w:val="24"/>
          <w:lang w:val="en-US"/>
        </w:rPr>
      </w:pPr>
      <w:r w:rsidRPr="006E31D5">
        <w:rPr>
          <w:rFonts w:ascii="Times New Roman" w:hAnsi="Times New Roman"/>
          <w:sz w:val="24"/>
          <w:szCs w:val="24"/>
        </w:rPr>
        <w:t xml:space="preserve">(Prof. Dr. Ina Primiana, S.E., M.T)             </w:t>
      </w:r>
      <w:r w:rsidRPr="006E31D5">
        <w:rPr>
          <w:rFonts w:ascii="Times New Roman" w:hAnsi="Times New Roman"/>
          <w:sz w:val="24"/>
          <w:szCs w:val="24"/>
        </w:rPr>
        <w:tab/>
      </w:r>
      <w:r w:rsidRPr="006E31D5">
        <w:rPr>
          <w:rFonts w:ascii="Times New Roman" w:hAnsi="Times New Roman"/>
          <w:sz w:val="24"/>
          <w:szCs w:val="24"/>
          <w:lang w:val="en-US"/>
        </w:rPr>
        <w:t xml:space="preserve">         </w:t>
      </w:r>
      <w:r w:rsidRPr="006E31D5">
        <w:rPr>
          <w:rFonts w:ascii="Times New Roman" w:hAnsi="Times New Roman"/>
          <w:sz w:val="24"/>
          <w:szCs w:val="24"/>
        </w:rPr>
        <w:t>(Dr. Iim Hilman, SE., MM</w:t>
      </w:r>
      <w:r w:rsidRPr="006E31D5">
        <w:rPr>
          <w:rFonts w:ascii="Times New Roman" w:hAnsi="Times New Roman"/>
          <w:sz w:val="24"/>
          <w:szCs w:val="24"/>
          <w:lang w:val="en-US"/>
        </w:rPr>
        <w:t>)</w:t>
      </w:r>
    </w:p>
    <w:p w:rsidR="00D833A7" w:rsidRPr="006E31D5" w:rsidRDefault="00D833A7" w:rsidP="00D833A7">
      <w:pPr>
        <w:rPr>
          <w:rFonts w:ascii="Times New Roman" w:hAnsi="Times New Roman"/>
          <w:b/>
          <w:sz w:val="24"/>
          <w:szCs w:val="24"/>
        </w:rPr>
      </w:pPr>
    </w:p>
    <w:p w:rsidR="00D833A7" w:rsidRPr="006E31D5" w:rsidRDefault="00D833A7" w:rsidP="00D833A7">
      <w:pPr>
        <w:jc w:val="center"/>
        <w:rPr>
          <w:rFonts w:ascii="Times New Roman" w:hAnsi="Times New Roman"/>
          <w:b/>
          <w:sz w:val="24"/>
          <w:szCs w:val="24"/>
        </w:rPr>
      </w:pPr>
    </w:p>
    <w:p w:rsidR="00D833A7" w:rsidRPr="006E31D5" w:rsidRDefault="00D833A7" w:rsidP="00D833A7">
      <w:pPr>
        <w:tabs>
          <w:tab w:val="left" w:pos="3240"/>
        </w:tabs>
        <w:rPr>
          <w:rFonts w:ascii="Times New Roman" w:hAnsi="Times New Roman"/>
          <w:b/>
          <w:sz w:val="24"/>
          <w:szCs w:val="24"/>
        </w:rPr>
      </w:pPr>
      <w:r>
        <w:rPr>
          <w:rFonts w:ascii="Times New Roman" w:hAnsi="Times New Roman"/>
          <w:b/>
          <w:sz w:val="24"/>
          <w:szCs w:val="24"/>
        </w:rPr>
        <w:tab/>
      </w:r>
    </w:p>
    <w:p w:rsidR="00D833A7" w:rsidRPr="006E31D5" w:rsidRDefault="00D833A7" w:rsidP="00D833A7">
      <w:pPr>
        <w:jc w:val="center"/>
        <w:rPr>
          <w:rFonts w:ascii="Times New Roman" w:hAnsi="Times New Roman"/>
          <w:b/>
          <w:sz w:val="24"/>
          <w:szCs w:val="24"/>
        </w:rPr>
      </w:pPr>
    </w:p>
    <w:p w:rsidR="00D833A7" w:rsidRPr="003942D2" w:rsidRDefault="00D833A7" w:rsidP="00D833A7">
      <w:pPr>
        <w:jc w:val="center"/>
        <w:rPr>
          <w:rFonts w:ascii="Times New Roman" w:hAnsi="Times New Roman"/>
          <w:b/>
          <w:sz w:val="24"/>
          <w:szCs w:val="24"/>
        </w:rPr>
      </w:pPr>
      <w:r w:rsidRPr="006E31D5">
        <w:rPr>
          <w:rFonts w:ascii="Times New Roman" w:hAnsi="Times New Roman"/>
          <w:b/>
          <w:sz w:val="24"/>
          <w:szCs w:val="24"/>
        </w:rPr>
        <w:t>Tanggung jawab yuridis ada pada penulis</w:t>
      </w:r>
    </w:p>
    <w:p w:rsidR="00D833A7" w:rsidRDefault="00D833A7" w:rsidP="00D833A7">
      <w:pPr>
        <w:rPr>
          <w:rFonts w:ascii="Times New Roman" w:hAnsi="Times New Roman"/>
          <w:b/>
          <w:sz w:val="44"/>
          <w:szCs w:val="44"/>
          <w:u w:val="single"/>
        </w:rPr>
        <w:sectPr w:rsidR="00D833A7" w:rsidSect="00C07039">
          <w:footerReference w:type="default" r:id="rId9"/>
          <w:footerReference w:type="first" r:id="rId10"/>
          <w:pgSz w:w="11906" w:h="16838"/>
          <w:pgMar w:top="1701" w:right="1701" w:bottom="1701" w:left="2268" w:header="709" w:footer="709" w:gutter="0"/>
          <w:pgNumType w:fmt="lowerRoman" w:start="1"/>
          <w:cols w:space="708"/>
          <w:titlePg/>
          <w:docGrid w:linePitch="360"/>
        </w:sectPr>
      </w:pPr>
    </w:p>
    <w:p w:rsidR="00D833A7" w:rsidRDefault="00D833A7" w:rsidP="00D833A7">
      <w:pPr>
        <w:rPr>
          <w:rFonts w:ascii="Times New Roman" w:hAnsi="Times New Roman"/>
          <w:b/>
          <w:sz w:val="44"/>
          <w:szCs w:val="44"/>
          <w:u w:val="single"/>
        </w:rPr>
        <w:sectPr w:rsidR="00D833A7" w:rsidSect="00D833A7">
          <w:type w:val="continuous"/>
          <w:pgSz w:w="11906" w:h="16838"/>
          <w:pgMar w:top="1701" w:right="1701" w:bottom="1701" w:left="2268" w:header="709" w:footer="709" w:gutter="0"/>
          <w:pgNumType w:fmt="lowerRoman" w:start="1"/>
          <w:cols w:space="708"/>
          <w:titlePg/>
          <w:docGrid w:linePitch="360"/>
        </w:sectPr>
      </w:pPr>
    </w:p>
    <w:p w:rsidR="00D833A7" w:rsidRPr="003017F2" w:rsidRDefault="00D833A7" w:rsidP="00D833A7">
      <w:pPr>
        <w:jc w:val="center"/>
        <w:rPr>
          <w:rFonts w:ascii="Times New Roman" w:hAnsi="Times New Roman"/>
          <w:b/>
          <w:sz w:val="44"/>
          <w:szCs w:val="44"/>
          <w:u w:val="single"/>
          <w:lang w:val="en-US"/>
        </w:rPr>
      </w:pPr>
      <w:r w:rsidRPr="003017F2">
        <w:rPr>
          <w:rFonts w:ascii="Times New Roman" w:hAnsi="Times New Roman"/>
          <w:b/>
          <w:sz w:val="44"/>
          <w:szCs w:val="44"/>
          <w:u w:val="single"/>
        </w:rPr>
        <w:lastRenderedPageBreak/>
        <w:t>PERNYATAAN</w:t>
      </w:r>
    </w:p>
    <w:p w:rsidR="00D833A7" w:rsidRPr="008F3866" w:rsidRDefault="00D833A7" w:rsidP="00D833A7">
      <w:pPr>
        <w:jc w:val="center"/>
        <w:rPr>
          <w:rFonts w:ascii="Times New Roman" w:hAnsi="Times New Roman"/>
          <w:b/>
          <w:sz w:val="24"/>
          <w:szCs w:val="24"/>
        </w:rPr>
      </w:pPr>
      <w:r w:rsidRPr="008F3866">
        <w:rPr>
          <w:rFonts w:ascii="Times New Roman" w:hAnsi="Times New Roman"/>
          <w:b/>
          <w:sz w:val="24"/>
          <w:szCs w:val="24"/>
        </w:rPr>
        <w:t>PROGRAM SARJANA</w:t>
      </w:r>
    </w:p>
    <w:p w:rsidR="00D833A7" w:rsidRPr="008F3866" w:rsidRDefault="00D833A7" w:rsidP="00D833A7">
      <w:pPr>
        <w:spacing w:after="0" w:line="480" w:lineRule="auto"/>
        <w:jc w:val="center"/>
        <w:rPr>
          <w:rFonts w:ascii="Times New Roman" w:hAnsi="Times New Roman"/>
          <w:sz w:val="24"/>
          <w:szCs w:val="24"/>
        </w:rPr>
      </w:pPr>
    </w:p>
    <w:p w:rsidR="00D833A7" w:rsidRPr="008F3866" w:rsidRDefault="00D833A7" w:rsidP="00D833A7">
      <w:pPr>
        <w:spacing w:after="0" w:line="360" w:lineRule="auto"/>
        <w:jc w:val="both"/>
        <w:rPr>
          <w:rFonts w:ascii="Times New Roman" w:hAnsi="Times New Roman"/>
          <w:sz w:val="24"/>
          <w:szCs w:val="24"/>
        </w:rPr>
      </w:pPr>
      <w:r w:rsidRPr="008F3866">
        <w:rPr>
          <w:rFonts w:ascii="Times New Roman" w:hAnsi="Times New Roman"/>
          <w:sz w:val="24"/>
          <w:szCs w:val="24"/>
        </w:rPr>
        <w:t>Dengan ini saya menyatakan bahwa:</w:t>
      </w:r>
    </w:p>
    <w:p w:rsidR="00D833A7" w:rsidRPr="008F3866" w:rsidRDefault="00D833A7" w:rsidP="00D833A7">
      <w:pPr>
        <w:pStyle w:val="ListParagraph"/>
        <w:numPr>
          <w:ilvl w:val="0"/>
          <w:numId w:val="57"/>
        </w:numPr>
        <w:spacing w:after="0" w:line="360" w:lineRule="auto"/>
        <w:ind w:left="360"/>
        <w:jc w:val="both"/>
        <w:rPr>
          <w:rFonts w:ascii="Times New Roman" w:hAnsi="Times New Roman"/>
          <w:sz w:val="24"/>
          <w:szCs w:val="24"/>
        </w:rPr>
      </w:pPr>
      <w:r>
        <w:rPr>
          <w:rFonts w:ascii="Times New Roman" w:hAnsi="Times New Roman"/>
          <w:sz w:val="24"/>
          <w:szCs w:val="24"/>
        </w:rPr>
        <w:t xml:space="preserve">Karya tulis saya, </w:t>
      </w:r>
      <w:r w:rsidRPr="00485D01">
        <w:rPr>
          <w:rFonts w:ascii="Times New Roman" w:hAnsi="Times New Roman"/>
          <w:sz w:val="24"/>
          <w:szCs w:val="24"/>
        </w:rPr>
        <w:t>s</w:t>
      </w:r>
      <w:r w:rsidRPr="008F3866">
        <w:rPr>
          <w:rFonts w:ascii="Times New Roman" w:hAnsi="Times New Roman"/>
          <w:sz w:val="24"/>
          <w:szCs w:val="24"/>
        </w:rPr>
        <w:t>kripsi ini adalah asli dan belum pernah diajukan untuk mendapatkan gelar akademik Sarjana, baik di Sekolah Tinggi Ilmu Ekonomi (STIE) Ekuitas maupun di perguruan tinggi lainnya.</w:t>
      </w:r>
    </w:p>
    <w:p w:rsidR="00D833A7" w:rsidRPr="008F3866" w:rsidRDefault="00D833A7" w:rsidP="00D833A7">
      <w:pPr>
        <w:pStyle w:val="ListParagraph"/>
        <w:numPr>
          <w:ilvl w:val="0"/>
          <w:numId w:val="57"/>
        </w:numPr>
        <w:spacing w:after="0" w:line="360" w:lineRule="auto"/>
        <w:ind w:left="360"/>
        <w:jc w:val="both"/>
        <w:rPr>
          <w:rFonts w:ascii="Times New Roman" w:hAnsi="Times New Roman"/>
          <w:sz w:val="24"/>
          <w:szCs w:val="24"/>
        </w:rPr>
      </w:pPr>
      <w:r w:rsidRPr="008F3866">
        <w:rPr>
          <w:rFonts w:ascii="Times New Roman" w:hAnsi="Times New Roman"/>
          <w:sz w:val="24"/>
          <w:szCs w:val="24"/>
        </w:rPr>
        <w:t>Karya tulis ini murni gagasan, dan penelitian saya sendiri, tanpa bantuan pihak lain, kecuali arahan pembimbing dan penguji.</w:t>
      </w:r>
    </w:p>
    <w:p w:rsidR="00D833A7" w:rsidRPr="008F3866" w:rsidRDefault="00D833A7" w:rsidP="00D833A7">
      <w:pPr>
        <w:pStyle w:val="ListParagraph"/>
        <w:numPr>
          <w:ilvl w:val="0"/>
          <w:numId w:val="57"/>
        </w:numPr>
        <w:spacing w:after="0" w:line="360" w:lineRule="auto"/>
        <w:ind w:left="360"/>
        <w:jc w:val="both"/>
        <w:rPr>
          <w:rFonts w:ascii="Times New Roman" w:hAnsi="Times New Roman"/>
          <w:sz w:val="24"/>
          <w:szCs w:val="24"/>
        </w:rPr>
      </w:pPr>
      <w:r>
        <w:rPr>
          <w:rFonts w:ascii="Times New Roman" w:hAnsi="Times New Roman"/>
          <w:sz w:val="24"/>
          <w:szCs w:val="24"/>
        </w:rPr>
        <w:t>Dalam karya tulis ini tida</w:t>
      </w:r>
      <w:r w:rsidRPr="00485D01">
        <w:rPr>
          <w:rFonts w:ascii="Times New Roman" w:hAnsi="Times New Roman"/>
          <w:sz w:val="24"/>
          <w:szCs w:val="24"/>
        </w:rPr>
        <w:t>k</w:t>
      </w:r>
      <w:r w:rsidRPr="008F3866">
        <w:rPr>
          <w:rFonts w:ascii="Times New Roman" w:hAnsi="Times New Roman"/>
          <w:sz w:val="24"/>
          <w:szCs w:val="24"/>
        </w:rPr>
        <w:t xml:space="preserve"> terdapat karya atau pendapat yang telah ditulis atau dipublikasikan orang lain, kecuali secara tertulis dengan jelas dicantumkan sebagai acuan dalam naskah dengan disebutkan nama pengarang dan dicantumkan dalam daftar pustaka.</w:t>
      </w:r>
    </w:p>
    <w:p w:rsidR="00D833A7" w:rsidRPr="00C07039" w:rsidRDefault="00D833A7" w:rsidP="00D833A7">
      <w:pPr>
        <w:pStyle w:val="ListParagraph"/>
        <w:numPr>
          <w:ilvl w:val="0"/>
          <w:numId w:val="57"/>
        </w:numPr>
        <w:spacing w:after="200" w:line="360" w:lineRule="auto"/>
        <w:ind w:left="360"/>
        <w:jc w:val="both"/>
        <w:rPr>
          <w:rFonts w:ascii="Times New Roman" w:hAnsi="Times New Roman"/>
          <w:sz w:val="24"/>
          <w:szCs w:val="24"/>
        </w:rPr>
      </w:pPr>
      <w:r w:rsidRPr="008F3866">
        <w:rPr>
          <w:rFonts w:ascii="Times New Roman" w:hAnsi="Times New Roman"/>
          <w:sz w:val="24"/>
          <w:szCs w:val="24"/>
        </w:rPr>
        <w:t>Pernyataan ini saya buat dengan sesungguhnya dan apabila dikemudian hari terdapat penyimpangan dan ketidakbenaran dalam pernyataan ini, maka saya bersedia menerima sanksi akademik berupa pencabutan gelar yang telah diperoleh karena karya tulis ini, serta sanksi lainnya sesuai dengan norma yang berlaku di perguruan tinggi ini.</w:t>
      </w:r>
    </w:p>
    <w:p w:rsidR="00D833A7" w:rsidRPr="00485D01" w:rsidRDefault="00D833A7" w:rsidP="00D833A7">
      <w:pPr>
        <w:jc w:val="both"/>
        <w:rPr>
          <w:rFonts w:ascii="Times New Roman" w:hAnsi="Times New Roman"/>
          <w:sz w:val="24"/>
          <w:szCs w:val="24"/>
        </w:rPr>
      </w:pPr>
    </w:p>
    <w:p w:rsidR="00D833A7" w:rsidRDefault="00D833A7" w:rsidP="00D833A7">
      <w:pPr>
        <w:jc w:val="both"/>
        <w:rPr>
          <w:rFonts w:ascii="Times New Roman" w:hAnsi="Times New Roman"/>
          <w:sz w:val="24"/>
          <w:szCs w:val="24"/>
        </w:rPr>
      </w:pPr>
    </w:p>
    <w:p w:rsidR="00D833A7" w:rsidRPr="00485D01" w:rsidRDefault="00D833A7" w:rsidP="00D833A7">
      <w:pPr>
        <w:jc w:val="both"/>
        <w:rPr>
          <w:rFonts w:ascii="Times New Roman" w:hAnsi="Times New Roman"/>
          <w:sz w:val="24"/>
          <w:szCs w:val="24"/>
        </w:rPr>
      </w:pPr>
    </w:p>
    <w:p w:rsidR="00D833A7" w:rsidRPr="00E02E50" w:rsidRDefault="00D833A7" w:rsidP="00D833A7">
      <w:pPr>
        <w:ind w:left="3600"/>
        <w:jc w:val="both"/>
        <w:rPr>
          <w:rFonts w:ascii="Times New Roman" w:hAnsi="Times New Roman"/>
          <w:sz w:val="24"/>
          <w:szCs w:val="24"/>
          <w:lang w:val="en-US"/>
        </w:rPr>
      </w:pPr>
      <w:r w:rsidRPr="00485D01">
        <w:rPr>
          <w:rFonts w:ascii="Times New Roman" w:hAnsi="Times New Roman"/>
          <w:sz w:val="24"/>
          <w:szCs w:val="24"/>
        </w:rPr>
        <w:t xml:space="preserve">                       </w:t>
      </w:r>
      <w:r w:rsidRPr="008F3866">
        <w:rPr>
          <w:rFonts w:ascii="Times New Roman" w:hAnsi="Times New Roman"/>
          <w:sz w:val="24"/>
          <w:szCs w:val="24"/>
        </w:rPr>
        <w:t>Bandung,</w:t>
      </w:r>
      <w:r w:rsidRPr="008F3866">
        <w:rPr>
          <w:rFonts w:ascii="Times New Roman" w:hAnsi="Times New Roman"/>
          <w:sz w:val="24"/>
          <w:szCs w:val="24"/>
          <w:lang w:val="en-US"/>
        </w:rPr>
        <w:t xml:space="preserve"> </w:t>
      </w:r>
      <w:r>
        <w:rPr>
          <w:rFonts w:ascii="Times New Roman" w:hAnsi="Times New Roman"/>
          <w:sz w:val="24"/>
          <w:szCs w:val="24"/>
        </w:rPr>
        <w:t>17</w:t>
      </w:r>
      <w:r>
        <w:rPr>
          <w:rFonts w:ascii="Times New Roman" w:hAnsi="Times New Roman"/>
          <w:sz w:val="24"/>
          <w:szCs w:val="24"/>
          <w:lang w:val="en-US"/>
        </w:rPr>
        <w:t xml:space="preserve"> </w:t>
      </w:r>
      <w:r>
        <w:rPr>
          <w:rFonts w:ascii="Times New Roman" w:hAnsi="Times New Roman"/>
          <w:sz w:val="24"/>
          <w:szCs w:val="24"/>
        </w:rPr>
        <w:t>Juli 201</w:t>
      </w:r>
      <w:r>
        <w:rPr>
          <w:rFonts w:ascii="Times New Roman" w:hAnsi="Times New Roman"/>
          <w:sz w:val="24"/>
          <w:szCs w:val="24"/>
          <w:lang w:val="en-US"/>
        </w:rPr>
        <w:t>8</w:t>
      </w:r>
    </w:p>
    <w:p w:rsidR="00D833A7" w:rsidRPr="00B036E6" w:rsidRDefault="00D833A7" w:rsidP="00D833A7">
      <w:pPr>
        <w:ind w:left="2160" w:firstLine="720"/>
        <w:jc w:val="both"/>
        <w:rPr>
          <w:rFonts w:ascii="Times New Roman" w:hAnsi="Times New Roman"/>
          <w:sz w:val="24"/>
          <w:szCs w:val="24"/>
          <w:lang w:val="en-US"/>
        </w:rPr>
      </w:pPr>
      <w:r>
        <w:rPr>
          <w:rFonts w:ascii="Times New Roman" w:hAnsi="Times New Roman"/>
          <w:sz w:val="24"/>
          <w:szCs w:val="24"/>
          <w:lang w:val="en-US"/>
        </w:rPr>
        <w:t xml:space="preserve">              </w:t>
      </w:r>
      <w:r>
        <w:rPr>
          <w:rFonts w:ascii="Times New Roman" w:hAnsi="Times New Roman"/>
          <w:sz w:val="24"/>
          <w:szCs w:val="24"/>
          <w:lang w:val="en-US"/>
        </w:rPr>
        <w:tab/>
      </w:r>
      <w:r>
        <w:rPr>
          <w:rFonts w:ascii="Times New Roman" w:hAnsi="Times New Roman"/>
          <w:sz w:val="24"/>
          <w:szCs w:val="24"/>
        </w:rPr>
        <w:t xml:space="preserve">         </w:t>
      </w:r>
      <w:r w:rsidRPr="008F3866">
        <w:rPr>
          <w:rFonts w:ascii="Times New Roman" w:hAnsi="Times New Roman"/>
          <w:sz w:val="24"/>
          <w:szCs w:val="24"/>
        </w:rPr>
        <w:t>Yang Membuat Pernyataan</w:t>
      </w:r>
      <w:r>
        <w:rPr>
          <w:rFonts w:ascii="Times New Roman" w:hAnsi="Times New Roman"/>
          <w:sz w:val="24"/>
          <w:szCs w:val="24"/>
          <w:lang w:val="en-US"/>
        </w:rPr>
        <w:t>,</w:t>
      </w:r>
    </w:p>
    <w:p w:rsidR="00D833A7" w:rsidRPr="008F3866" w:rsidRDefault="00D833A7" w:rsidP="00D833A7">
      <w:pPr>
        <w:jc w:val="right"/>
        <w:rPr>
          <w:rFonts w:ascii="Times New Roman" w:hAnsi="Times New Roman"/>
          <w:sz w:val="24"/>
          <w:szCs w:val="24"/>
        </w:rPr>
      </w:pPr>
    </w:p>
    <w:p w:rsidR="00D833A7" w:rsidRDefault="00D833A7" w:rsidP="00D833A7">
      <w:pPr>
        <w:ind w:right="108"/>
        <w:rPr>
          <w:rFonts w:ascii="Times New Roman" w:hAnsi="Times New Roman"/>
          <w:sz w:val="24"/>
          <w:szCs w:val="24"/>
          <w:lang w:val="en-US"/>
        </w:rPr>
      </w:pPr>
    </w:p>
    <w:p w:rsidR="00D833A7" w:rsidRPr="003017F2" w:rsidRDefault="00D833A7" w:rsidP="00D833A7">
      <w:pPr>
        <w:ind w:right="108"/>
        <w:rPr>
          <w:rFonts w:ascii="Times New Roman" w:hAnsi="Times New Roman"/>
          <w:sz w:val="24"/>
          <w:szCs w:val="24"/>
          <w:lang w:val="en-US"/>
        </w:rPr>
      </w:pPr>
    </w:p>
    <w:bookmarkEnd w:id="2"/>
    <w:p w:rsidR="00D833A7" w:rsidRDefault="00D833A7" w:rsidP="00D833A7">
      <w:pPr>
        <w:ind w:right="18"/>
        <w:rPr>
          <w:rFonts w:ascii="Times New Roman" w:hAnsi="Times New Roman"/>
          <w:sz w:val="24"/>
          <w:szCs w:val="24"/>
        </w:rPr>
      </w:pPr>
      <w:r>
        <w:rPr>
          <w:rFonts w:ascii="Times New Roman" w:hAnsi="Times New Roman"/>
          <w:sz w:val="24"/>
          <w:szCs w:val="24"/>
          <w:lang w:val="en-US"/>
        </w:rPr>
        <w:t xml:space="preserve">                                                                                          </w:t>
      </w:r>
      <w:r>
        <w:rPr>
          <w:rFonts w:ascii="Times New Roman" w:hAnsi="Times New Roman"/>
          <w:sz w:val="24"/>
          <w:szCs w:val="24"/>
        </w:rPr>
        <w:t>Tiara Widyasari</w:t>
      </w:r>
    </w:p>
    <w:p w:rsidR="00D833A7" w:rsidRPr="00D74B1C" w:rsidRDefault="00D833A7" w:rsidP="00D833A7">
      <w:pPr>
        <w:ind w:left="4320" w:right="18"/>
        <w:jc w:val="center"/>
        <w:rPr>
          <w:rFonts w:ascii="Times New Roman" w:hAnsi="Times New Roman"/>
          <w:sz w:val="24"/>
          <w:szCs w:val="24"/>
        </w:rPr>
      </w:pPr>
      <w:r>
        <w:rPr>
          <w:rFonts w:ascii="Times New Roman" w:hAnsi="Times New Roman"/>
          <w:sz w:val="24"/>
          <w:szCs w:val="24"/>
        </w:rPr>
        <w:t xml:space="preserve">   A10140061</w:t>
      </w:r>
    </w:p>
    <w:p w:rsidR="00D833A7" w:rsidRPr="00152CEC" w:rsidRDefault="00D833A7" w:rsidP="00D833A7">
      <w:pPr>
        <w:pStyle w:val="Style1"/>
        <w:spacing w:line="276" w:lineRule="auto"/>
      </w:pPr>
      <w:r>
        <w:lastRenderedPageBreak/>
        <w:t>PENGARUH</w:t>
      </w:r>
      <w:r w:rsidRPr="006D7197">
        <w:t xml:space="preserve"> </w:t>
      </w:r>
      <w:r>
        <w:t xml:space="preserve">PEMBIAYAAN </w:t>
      </w:r>
      <w:r w:rsidRPr="00152CEC">
        <w:rPr>
          <w:i/>
        </w:rPr>
        <w:t>MUDHARABAH,</w:t>
      </w:r>
      <w:r>
        <w:t xml:space="preserve"> </w:t>
      </w:r>
      <w:r w:rsidRPr="00152CEC">
        <w:rPr>
          <w:i/>
        </w:rPr>
        <w:t>MUSYARAKAH,</w:t>
      </w:r>
      <w:r>
        <w:t xml:space="preserve"> DAN </w:t>
      </w:r>
      <w:r w:rsidRPr="00152CEC">
        <w:rPr>
          <w:i/>
        </w:rPr>
        <w:t>IJARAH</w:t>
      </w:r>
      <w:r>
        <w:t xml:space="preserve"> TERHADAP PROFITABILITAS BANK SYARIAH MANDIRI PERIODE 2012-2016</w:t>
      </w:r>
    </w:p>
    <w:p w:rsidR="00D833A7" w:rsidRDefault="00D833A7" w:rsidP="00D833A7">
      <w:pPr>
        <w:spacing w:after="0"/>
        <w:jc w:val="center"/>
        <w:rPr>
          <w:rFonts w:ascii="Times New Roman" w:hAnsi="Times New Roman"/>
          <w:b/>
          <w:sz w:val="24"/>
        </w:rPr>
      </w:pPr>
    </w:p>
    <w:p w:rsidR="00D833A7" w:rsidRDefault="00D833A7" w:rsidP="00D833A7">
      <w:pPr>
        <w:spacing w:after="0"/>
        <w:jc w:val="center"/>
        <w:rPr>
          <w:rFonts w:ascii="Times New Roman" w:hAnsi="Times New Roman"/>
          <w:b/>
          <w:sz w:val="24"/>
        </w:rPr>
      </w:pPr>
    </w:p>
    <w:p w:rsidR="00D833A7" w:rsidRPr="006D7197" w:rsidRDefault="00D833A7" w:rsidP="00D833A7">
      <w:pPr>
        <w:spacing w:after="0"/>
        <w:jc w:val="center"/>
        <w:rPr>
          <w:rFonts w:ascii="Times New Roman" w:hAnsi="Times New Roman"/>
          <w:sz w:val="24"/>
        </w:rPr>
      </w:pPr>
      <w:r w:rsidRPr="006D7197">
        <w:rPr>
          <w:rFonts w:ascii="Times New Roman" w:hAnsi="Times New Roman"/>
          <w:sz w:val="24"/>
        </w:rPr>
        <w:t>Ditulis oleh :</w:t>
      </w:r>
    </w:p>
    <w:p w:rsidR="00D833A7" w:rsidRDefault="00D833A7" w:rsidP="00D833A7">
      <w:pPr>
        <w:spacing w:after="0"/>
        <w:jc w:val="center"/>
        <w:rPr>
          <w:rFonts w:ascii="Times New Roman" w:hAnsi="Times New Roman"/>
          <w:b/>
          <w:sz w:val="24"/>
        </w:rPr>
      </w:pPr>
      <w:r>
        <w:rPr>
          <w:rFonts w:ascii="Times New Roman" w:hAnsi="Times New Roman"/>
          <w:b/>
          <w:sz w:val="24"/>
        </w:rPr>
        <w:t>Tiara Widyasari</w:t>
      </w:r>
    </w:p>
    <w:p w:rsidR="00D833A7" w:rsidRPr="006D7197" w:rsidRDefault="00D833A7" w:rsidP="00D833A7">
      <w:pPr>
        <w:spacing w:after="0" w:line="480" w:lineRule="auto"/>
        <w:jc w:val="center"/>
        <w:rPr>
          <w:rFonts w:ascii="Times New Roman" w:hAnsi="Times New Roman"/>
          <w:b/>
          <w:sz w:val="24"/>
        </w:rPr>
      </w:pPr>
    </w:p>
    <w:p w:rsidR="00D833A7" w:rsidRPr="006D7197" w:rsidRDefault="00D833A7" w:rsidP="00D833A7">
      <w:pPr>
        <w:spacing w:after="0"/>
        <w:jc w:val="center"/>
        <w:rPr>
          <w:rFonts w:ascii="Times New Roman" w:hAnsi="Times New Roman"/>
          <w:sz w:val="24"/>
        </w:rPr>
      </w:pPr>
      <w:r w:rsidRPr="006D7197">
        <w:rPr>
          <w:rFonts w:ascii="Times New Roman" w:hAnsi="Times New Roman"/>
          <w:sz w:val="24"/>
        </w:rPr>
        <w:t>Pembimbing :</w:t>
      </w:r>
    </w:p>
    <w:p w:rsidR="00D833A7" w:rsidRPr="006D7197" w:rsidRDefault="00D833A7" w:rsidP="00D833A7">
      <w:pPr>
        <w:spacing w:after="0"/>
        <w:jc w:val="center"/>
        <w:rPr>
          <w:rFonts w:ascii="Times New Roman" w:hAnsi="Times New Roman"/>
          <w:b/>
          <w:sz w:val="24"/>
        </w:rPr>
      </w:pPr>
      <w:r>
        <w:rPr>
          <w:rFonts w:ascii="Times New Roman" w:hAnsi="Times New Roman"/>
          <w:b/>
          <w:sz w:val="24"/>
        </w:rPr>
        <w:t>Dr. Iim Hilman, SE., MM</w:t>
      </w:r>
    </w:p>
    <w:p w:rsidR="00D833A7" w:rsidRDefault="00D833A7" w:rsidP="00D833A7">
      <w:pPr>
        <w:spacing w:after="0"/>
        <w:rPr>
          <w:rFonts w:ascii="Times New Roman" w:hAnsi="Times New Roman"/>
          <w:b/>
          <w:sz w:val="24"/>
        </w:rPr>
      </w:pPr>
    </w:p>
    <w:p w:rsidR="00D833A7" w:rsidRPr="006D7197" w:rsidRDefault="00D833A7" w:rsidP="00D833A7">
      <w:pPr>
        <w:spacing w:after="0"/>
        <w:rPr>
          <w:rFonts w:ascii="Times New Roman" w:hAnsi="Times New Roman"/>
          <w:b/>
          <w:sz w:val="24"/>
        </w:rPr>
      </w:pPr>
    </w:p>
    <w:p w:rsidR="00D833A7" w:rsidRPr="006D7197" w:rsidRDefault="00D833A7" w:rsidP="00D833A7">
      <w:pPr>
        <w:spacing w:after="0" w:line="480" w:lineRule="auto"/>
        <w:jc w:val="center"/>
        <w:rPr>
          <w:rFonts w:ascii="Times New Roman" w:hAnsi="Times New Roman"/>
          <w:b/>
          <w:sz w:val="24"/>
        </w:rPr>
      </w:pPr>
      <w:r w:rsidRPr="006D7197">
        <w:rPr>
          <w:rFonts w:ascii="Times New Roman" w:hAnsi="Times New Roman"/>
          <w:b/>
          <w:sz w:val="24"/>
        </w:rPr>
        <w:t>ABSTRAK</w:t>
      </w:r>
    </w:p>
    <w:p w:rsidR="00D833A7" w:rsidRDefault="00D833A7" w:rsidP="00D833A7">
      <w:pPr>
        <w:spacing w:after="0"/>
        <w:ind w:firstLine="720"/>
        <w:jc w:val="both"/>
        <w:rPr>
          <w:rFonts w:ascii="Times New Roman" w:hAnsi="Times New Roman"/>
          <w:sz w:val="24"/>
        </w:rPr>
      </w:pPr>
    </w:p>
    <w:p w:rsidR="00D833A7" w:rsidRDefault="00D833A7" w:rsidP="00D833A7">
      <w:pPr>
        <w:spacing w:after="0"/>
        <w:ind w:firstLine="720"/>
        <w:jc w:val="both"/>
        <w:rPr>
          <w:rFonts w:ascii="Times New Roman" w:hAnsi="Times New Roman"/>
          <w:sz w:val="24"/>
        </w:rPr>
      </w:pPr>
    </w:p>
    <w:p w:rsidR="00D833A7" w:rsidRDefault="00D833A7" w:rsidP="00D833A7">
      <w:pPr>
        <w:spacing w:after="0"/>
        <w:ind w:firstLine="709"/>
        <w:jc w:val="both"/>
        <w:rPr>
          <w:rFonts w:ascii="Times New Roman" w:hAnsi="Times New Roman"/>
          <w:sz w:val="24"/>
        </w:rPr>
      </w:pPr>
      <w:r>
        <w:rPr>
          <w:rFonts w:ascii="Times New Roman" w:hAnsi="Times New Roman"/>
          <w:sz w:val="24"/>
        </w:rPr>
        <w:t xml:space="preserve">Bank syariah berfungsi sebagai lembaga intermediasi keuangan, melaksanakan kegiatan operasionalnya dengan menghimpun dana dari masyarakat dan kemudian menyalurkanya kembali dalam bentuk pembiayaan. Dana yang dihimpun dari masyarakat dalam bentuk simpanan, giro dan deposito, sedangkan penyaluran dana dalam bank syariah dalam bentuk bagi hasil, jual beli dan sewa. Penelitian ini bertujuan untuk mengetahui perkembangan pembiayaan </w:t>
      </w:r>
      <w:r>
        <w:rPr>
          <w:rFonts w:ascii="Times New Roman" w:hAnsi="Times New Roman"/>
          <w:i/>
          <w:sz w:val="24"/>
        </w:rPr>
        <w:t>M</w:t>
      </w:r>
      <w:r w:rsidRPr="0015550D">
        <w:rPr>
          <w:rFonts w:ascii="Times New Roman" w:hAnsi="Times New Roman"/>
          <w:i/>
          <w:sz w:val="24"/>
        </w:rPr>
        <w:t xml:space="preserve">udharabah, </w:t>
      </w:r>
      <w:r>
        <w:rPr>
          <w:rFonts w:ascii="Times New Roman" w:hAnsi="Times New Roman"/>
          <w:i/>
          <w:sz w:val="24"/>
        </w:rPr>
        <w:t>M</w:t>
      </w:r>
      <w:r w:rsidRPr="0015550D">
        <w:rPr>
          <w:rFonts w:ascii="Times New Roman" w:hAnsi="Times New Roman"/>
          <w:i/>
          <w:sz w:val="24"/>
        </w:rPr>
        <w:t xml:space="preserve">usyarakah, </w:t>
      </w:r>
      <w:r>
        <w:rPr>
          <w:rFonts w:ascii="Times New Roman" w:hAnsi="Times New Roman"/>
          <w:i/>
          <w:sz w:val="24"/>
        </w:rPr>
        <w:t>I</w:t>
      </w:r>
      <w:r w:rsidRPr="0015550D">
        <w:rPr>
          <w:rFonts w:ascii="Times New Roman" w:hAnsi="Times New Roman"/>
          <w:i/>
          <w:sz w:val="24"/>
        </w:rPr>
        <w:t>jarah,</w:t>
      </w:r>
      <w:r>
        <w:rPr>
          <w:rFonts w:ascii="Times New Roman" w:hAnsi="Times New Roman"/>
          <w:sz w:val="24"/>
        </w:rPr>
        <w:t xml:space="preserve"> dan profitabilitas (ROE) serta untuk mengetahui pengaruh pembiayaan </w:t>
      </w:r>
      <w:r>
        <w:rPr>
          <w:rFonts w:ascii="Times New Roman" w:hAnsi="Times New Roman"/>
          <w:i/>
          <w:sz w:val="24"/>
        </w:rPr>
        <w:t>M</w:t>
      </w:r>
      <w:r w:rsidRPr="0045702D">
        <w:rPr>
          <w:rFonts w:ascii="Times New Roman" w:hAnsi="Times New Roman"/>
          <w:i/>
          <w:sz w:val="24"/>
        </w:rPr>
        <w:t xml:space="preserve">udharabah, </w:t>
      </w:r>
      <w:r>
        <w:rPr>
          <w:rFonts w:ascii="Times New Roman" w:hAnsi="Times New Roman"/>
          <w:i/>
          <w:sz w:val="24"/>
        </w:rPr>
        <w:t>M</w:t>
      </w:r>
      <w:r w:rsidRPr="0045702D">
        <w:rPr>
          <w:rFonts w:ascii="Times New Roman" w:hAnsi="Times New Roman"/>
          <w:i/>
          <w:sz w:val="24"/>
        </w:rPr>
        <w:t>usyarakah,</w:t>
      </w:r>
      <w:r>
        <w:rPr>
          <w:rFonts w:ascii="Times New Roman" w:hAnsi="Times New Roman"/>
          <w:sz w:val="24"/>
        </w:rPr>
        <w:t xml:space="preserve"> dan </w:t>
      </w:r>
      <w:r>
        <w:rPr>
          <w:rFonts w:ascii="Times New Roman" w:hAnsi="Times New Roman"/>
          <w:i/>
          <w:sz w:val="24"/>
        </w:rPr>
        <w:t>I</w:t>
      </w:r>
      <w:r w:rsidRPr="0045702D">
        <w:rPr>
          <w:rFonts w:ascii="Times New Roman" w:hAnsi="Times New Roman"/>
          <w:i/>
          <w:sz w:val="24"/>
        </w:rPr>
        <w:t xml:space="preserve">jarah </w:t>
      </w:r>
      <w:r w:rsidRPr="0045702D">
        <w:rPr>
          <w:rFonts w:ascii="Times New Roman" w:hAnsi="Times New Roman"/>
          <w:sz w:val="24"/>
        </w:rPr>
        <w:t>terhadap profitabilitas (ROE)</w:t>
      </w:r>
      <w:r>
        <w:rPr>
          <w:rFonts w:ascii="Times New Roman" w:hAnsi="Times New Roman"/>
          <w:i/>
          <w:sz w:val="24"/>
        </w:rPr>
        <w:t xml:space="preserve"> </w:t>
      </w:r>
      <w:r>
        <w:rPr>
          <w:rFonts w:ascii="Times New Roman" w:hAnsi="Times New Roman"/>
          <w:sz w:val="24"/>
        </w:rPr>
        <w:t xml:space="preserve">pada Bank Syariah Mandiri. </w:t>
      </w:r>
    </w:p>
    <w:p w:rsidR="00D833A7" w:rsidRDefault="00D833A7" w:rsidP="00D833A7">
      <w:pPr>
        <w:spacing w:after="0" w:line="240" w:lineRule="auto"/>
        <w:ind w:firstLine="709"/>
        <w:jc w:val="both"/>
        <w:rPr>
          <w:rFonts w:ascii="Times New Roman" w:hAnsi="Times New Roman"/>
          <w:sz w:val="24"/>
        </w:rPr>
      </w:pPr>
      <w:r>
        <w:rPr>
          <w:rFonts w:ascii="Times New Roman" w:hAnsi="Times New Roman"/>
          <w:sz w:val="24"/>
        </w:rPr>
        <w:t>Metode penelitian yang digunakan adalah metode deskriptif dan verifikatif dengan pengumpulan data menggunakan data sekunder. Analisis yang digunakan adalah uji asumsi klasik, analisis regresi linier berganda, analisis koefisien korelasi, analisis koefisien determinasi, uji t dan uji f.</w:t>
      </w:r>
    </w:p>
    <w:p w:rsidR="00D833A7" w:rsidRPr="0045702D" w:rsidRDefault="00D833A7" w:rsidP="00D833A7">
      <w:pPr>
        <w:tabs>
          <w:tab w:val="left" w:pos="0"/>
        </w:tabs>
        <w:spacing w:after="0" w:line="240" w:lineRule="auto"/>
        <w:ind w:firstLine="709"/>
        <w:jc w:val="both"/>
        <w:rPr>
          <w:rFonts w:ascii="Times New Roman" w:hAnsi="Times New Roman"/>
          <w:sz w:val="24"/>
        </w:rPr>
      </w:pPr>
      <w:r>
        <w:rPr>
          <w:rFonts w:ascii="Times New Roman" w:hAnsi="Times New Roman"/>
          <w:sz w:val="24"/>
        </w:rPr>
        <w:t xml:space="preserve">Hasil penelitian ini menghasilkan persamaan regresi linear berganda </w:t>
      </w:r>
      <w:r>
        <w:rPr>
          <w:rFonts w:ascii="Times New Roman" w:hAnsi="Times New Roman"/>
          <w:sz w:val="24"/>
          <w:szCs w:val="24"/>
        </w:rPr>
        <w:t>Y=1,802 - 3,272 + 0,599 + 6,716</w:t>
      </w:r>
      <w:r>
        <w:rPr>
          <w:rFonts w:ascii="Times New Roman" w:hAnsi="Times New Roman"/>
          <w:sz w:val="24"/>
        </w:rPr>
        <w:t xml:space="preserve">, nilai koefisien korelasi 0,572 yang menunjukkan hubungan sedang antara pembiayaan </w:t>
      </w:r>
      <w:r>
        <w:rPr>
          <w:rFonts w:ascii="Times New Roman" w:hAnsi="Times New Roman"/>
          <w:i/>
          <w:sz w:val="24"/>
        </w:rPr>
        <w:t>M</w:t>
      </w:r>
      <w:r w:rsidRPr="0045702D">
        <w:rPr>
          <w:rFonts w:ascii="Times New Roman" w:hAnsi="Times New Roman"/>
          <w:i/>
          <w:sz w:val="24"/>
        </w:rPr>
        <w:t xml:space="preserve">udharabah, </w:t>
      </w:r>
      <w:r>
        <w:rPr>
          <w:rFonts w:ascii="Times New Roman" w:hAnsi="Times New Roman"/>
          <w:i/>
          <w:sz w:val="24"/>
        </w:rPr>
        <w:t>M</w:t>
      </w:r>
      <w:r w:rsidRPr="0045702D">
        <w:rPr>
          <w:rFonts w:ascii="Times New Roman" w:hAnsi="Times New Roman"/>
          <w:i/>
          <w:sz w:val="24"/>
        </w:rPr>
        <w:t>usyarakah,</w:t>
      </w:r>
      <w:r>
        <w:rPr>
          <w:rFonts w:ascii="Times New Roman" w:hAnsi="Times New Roman"/>
          <w:sz w:val="24"/>
        </w:rPr>
        <w:t xml:space="preserve"> dan </w:t>
      </w:r>
      <w:r>
        <w:rPr>
          <w:rFonts w:ascii="Times New Roman" w:hAnsi="Times New Roman"/>
          <w:i/>
          <w:sz w:val="24"/>
        </w:rPr>
        <w:t>I</w:t>
      </w:r>
      <w:r w:rsidRPr="0045702D">
        <w:rPr>
          <w:rFonts w:ascii="Times New Roman" w:hAnsi="Times New Roman"/>
          <w:i/>
          <w:sz w:val="24"/>
        </w:rPr>
        <w:t>jarah</w:t>
      </w:r>
      <w:r>
        <w:rPr>
          <w:rFonts w:ascii="Times New Roman" w:hAnsi="Times New Roman"/>
          <w:sz w:val="24"/>
        </w:rPr>
        <w:t xml:space="preserve"> terhadap profitabilitas (ROE)</w:t>
      </w:r>
      <w:r w:rsidRPr="005F7043">
        <w:rPr>
          <w:rFonts w:ascii="Times New Roman" w:hAnsi="Times New Roman"/>
          <w:i/>
          <w:sz w:val="24"/>
        </w:rPr>
        <w:t>.</w:t>
      </w:r>
      <w:r>
        <w:rPr>
          <w:rFonts w:ascii="Times New Roman" w:hAnsi="Times New Roman"/>
          <w:sz w:val="24"/>
        </w:rPr>
        <w:t xml:space="preserve"> Dari hasil analisis menunjukkan bahwa pembiayaan </w:t>
      </w:r>
      <w:r>
        <w:rPr>
          <w:rFonts w:ascii="Times New Roman" w:hAnsi="Times New Roman"/>
          <w:i/>
          <w:sz w:val="24"/>
        </w:rPr>
        <w:t>M</w:t>
      </w:r>
      <w:r w:rsidRPr="0045702D">
        <w:rPr>
          <w:rFonts w:ascii="Times New Roman" w:hAnsi="Times New Roman"/>
          <w:i/>
          <w:sz w:val="24"/>
        </w:rPr>
        <w:t xml:space="preserve">udharabah, </w:t>
      </w:r>
      <w:r>
        <w:rPr>
          <w:rFonts w:ascii="Times New Roman" w:hAnsi="Times New Roman"/>
          <w:i/>
          <w:sz w:val="24"/>
        </w:rPr>
        <w:t>M</w:t>
      </w:r>
      <w:r w:rsidRPr="0045702D">
        <w:rPr>
          <w:rFonts w:ascii="Times New Roman" w:hAnsi="Times New Roman"/>
          <w:i/>
          <w:sz w:val="24"/>
        </w:rPr>
        <w:t>usyarakah,</w:t>
      </w:r>
      <w:r>
        <w:rPr>
          <w:rFonts w:ascii="Times New Roman" w:hAnsi="Times New Roman"/>
          <w:sz w:val="24"/>
        </w:rPr>
        <w:t xml:space="preserve"> dan</w:t>
      </w:r>
      <w:r w:rsidRPr="0045702D">
        <w:rPr>
          <w:rFonts w:ascii="Times New Roman" w:hAnsi="Times New Roman"/>
          <w:i/>
          <w:sz w:val="24"/>
        </w:rPr>
        <w:t xml:space="preserve"> </w:t>
      </w:r>
      <w:r>
        <w:rPr>
          <w:rFonts w:ascii="Times New Roman" w:hAnsi="Times New Roman"/>
          <w:i/>
          <w:sz w:val="24"/>
        </w:rPr>
        <w:t>I</w:t>
      </w:r>
      <w:r w:rsidRPr="0045702D">
        <w:rPr>
          <w:rFonts w:ascii="Times New Roman" w:hAnsi="Times New Roman"/>
          <w:i/>
          <w:sz w:val="24"/>
        </w:rPr>
        <w:t>jarah</w:t>
      </w:r>
      <w:r>
        <w:rPr>
          <w:rFonts w:ascii="Times New Roman" w:hAnsi="Times New Roman"/>
          <w:sz w:val="24"/>
        </w:rPr>
        <w:t xml:space="preserve"> berpengaruh negatif dan tidak signifikan terhadap profitabilitas (ROE) dengan determinasi sebesar 33%, sedangkan sisanya 67% dipengaruhi oleh faktor lain yang tidak diteliti.</w:t>
      </w:r>
    </w:p>
    <w:p w:rsidR="00D833A7" w:rsidRDefault="00D833A7" w:rsidP="00D833A7">
      <w:pPr>
        <w:tabs>
          <w:tab w:val="left" w:pos="0"/>
        </w:tabs>
        <w:spacing w:after="0" w:line="240" w:lineRule="auto"/>
        <w:ind w:firstLine="709"/>
        <w:jc w:val="both"/>
        <w:rPr>
          <w:rFonts w:ascii="Times New Roman" w:hAnsi="Times New Roman"/>
          <w:sz w:val="24"/>
          <w:szCs w:val="24"/>
        </w:rPr>
      </w:pPr>
    </w:p>
    <w:p w:rsidR="00D833A7" w:rsidRDefault="00D833A7" w:rsidP="00D833A7">
      <w:pPr>
        <w:tabs>
          <w:tab w:val="left" w:pos="0"/>
        </w:tabs>
        <w:spacing w:after="0" w:line="240" w:lineRule="auto"/>
        <w:ind w:firstLine="709"/>
        <w:jc w:val="both"/>
        <w:rPr>
          <w:rFonts w:ascii="Times New Roman" w:hAnsi="Times New Roman"/>
          <w:sz w:val="24"/>
          <w:szCs w:val="24"/>
        </w:rPr>
      </w:pPr>
    </w:p>
    <w:p w:rsidR="00D833A7" w:rsidRPr="00693357" w:rsidRDefault="00D833A7" w:rsidP="00D833A7">
      <w:pPr>
        <w:tabs>
          <w:tab w:val="left" w:pos="0"/>
        </w:tabs>
        <w:spacing w:after="0" w:line="240" w:lineRule="auto"/>
        <w:ind w:firstLine="709"/>
        <w:jc w:val="both"/>
        <w:rPr>
          <w:rFonts w:ascii="Times New Roman" w:hAnsi="Times New Roman"/>
          <w:sz w:val="24"/>
          <w:szCs w:val="24"/>
        </w:rPr>
      </w:pPr>
    </w:p>
    <w:p w:rsidR="00D833A7" w:rsidRDefault="00D833A7" w:rsidP="00D833A7">
      <w:pPr>
        <w:spacing w:after="0"/>
        <w:jc w:val="both"/>
        <w:rPr>
          <w:rFonts w:ascii="Times New Roman" w:hAnsi="Times New Roman"/>
          <w:b/>
          <w:sz w:val="24"/>
        </w:rPr>
        <w:sectPr w:rsidR="00D833A7" w:rsidSect="00D833A7">
          <w:footerReference w:type="default" r:id="rId11"/>
          <w:footerReference w:type="first" r:id="rId12"/>
          <w:pgSz w:w="11906" w:h="16838"/>
          <w:pgMar w:top="1701" w:right="1701" w:bottom="1701" w:left="2268" w:header="709" w:footer="709" w:gutter="0"/>
          <w:pgNumType w:fmt="lowerRoman" w:start="1"/>
          <w:cols w:space="708"/>
          <w:titlePg/>
          <w:docGrid w:linePitch="360"/>
        </w:sectPr>
      </w:pPr>
      <w:r w:rsidRPr="005F7043">
        <w:rPr>
          <w:rFonts w:ascii="Times New Roman" w:hAnsi="Times New Roman"/>
          <w:b/>
          <w:sz w:val="24"/>
        </w:rPr>
        <w:t>Kata kunci</w:t>
      </w:r>
      <w:r>
        <w:rPr>
          <w:rFonts w:ascii="Times New Roman" w:hAnsi="Times New Roman"/>
          <w:b/>
          <w:sz w:val="24"/>
          <w:lang w:val="en-ID"/>
        </w:rPr>
        <w:t>:</w:t>
      </w:r>
      <w:r w:rsidRPr="005F7043">
        <w:rPr>
          <w:rFonts w:ascii="Times New Roman" w:hAnsi="Times New Roman"/>
          <w:b/>
          <w:i/>
          <w:sz w:val="24"/>
        </w:rPr>
        <w:t xml:space="preserve"> </w:t>
      </w:r>
      <w:r>
        <w:rPr>
          <w:rFonts w:ascii="Times New Roman" w:hAnsi="Times New Roman"/>
          <w:b/>
          <w:i/>
          <w:sz w:val="24"/>
        </w:rPr>
        <w:t>Mudharabah</w:t>
      </w:r>
      <w:r>
        <w:rPr>
          <w:rFonts w:ascii="Times New Roman" w:hAnsi="Times New Roman"/>
          <w:b/>
          <w:sz w:val="24"/>
        </w:rPr>
        <w:t xml:space="preserve">, </w:t>
      </w:r>
      <w:r w:rsidRPr="0045702D">
        <w:rPr>
          <w:rFonts w:ascii="Times New Roman" w:hAnsi="Times New Roman"/>
          <w:b/>
          <w:i/>
          <w:sz w:val="24"/>
        </w:rPr>
        <w:t>Musyarakah , Ijarah</w:t>
      </w:r>
      <w:r>
        <w:rPr>
          <w:rFonts w:ascii="Times New Roman" w:hAnsi="Times New Roman"/>
          <w:b/>
          <w:sz w:val="24"/>
        </w:rPr>
        <w:t xml:space="preserve"> dan Profitabilitas (ROE).</w:t>
      </w:r>
    </w:p>
    <w:p w:rsidR="00D833A7" w:rsidRDefault="00D833A7" w:rsidP="00D833A7">
      <w:pPr>
        <w:spacing w:after="0"/>
        <w:jc w:val="both"/>
        <w:rPr>
          <w:rFonts w:ascii="Times New Roman" w:hAnsi="Times New Roman"/>
          <w:b/>
          <w:sz w:val="24"/>
        </w:rPr>
      </w:pPr>
    </w:p>
    <w:p w:rsidR="00D833A7" w:rsidRDefault="00D833A7" w:rsidP="00D833A7">
      <w:pPr>
        <w:spacing w:after="0"/>
        <w:jc w:val="both"/>
      </w:pPr>
      <w:r>
        <w:t xml:space="preserve"> </w:t>
      </w:r>
    </w:p>
    <w:p w:rsidR="00D833A7" w:rsidRDefault="00D833A7" w:rsidP="00D833A7">
      <w:pPr>
        <w:spacing w:after="0"/>
        <w:jc w:val="both"/>
      </w:pPr>
    </w:p>
    <w:p w:rsidR="00D833A7" w:rsidRDefault="00D833A7" w:rsidP="00D833A7">
      <w:pPr>
        <w:spacing w:after="0"/>
        <w:jc w:val="both"/>
      </w:pPr>
    </w:p>
    <w:p w:rsidR="00D833A7" w:rsidRDefault="00D833A7" w:rsidP="00D833A7">
      <w:pPr>
        <w:tabs>
          <w:tab w:val="left" w:pos="3300"/>
        </w:tabs>
        <w:spacing w:after="0" w:line="240" w:lineRule="auto"/>
      </w:pPr>
    </w:p>
    <w:p w:rsidR="00D833A7" w:rsidRPr="00F33CC6" w:rsidRDefault="00D833A7" w:rsidP="00D833A7">
      <w:pPr>
        <w:spacing w:after="0" w:line="240" w:lineRule="auto"/>
        <w:jc w:val="center"/>
        <w:rPr>
          <w:rFonts w:ascii="Times New Roman" w:hAnsi="Times New Roman" w:cs="Times New Roman"/>
          <w:b/>
          <w:i/>
          <w:sz w:val="24"/>
          <w:szCs w:val="24"/>
        </w:rPr>
      </w:pPr>
      <w:r>
        <w:rPr>
          <w:rFonts w:ascii="Times New Roman" w:hAnsi="Times New Roman"/>
          <w:b/>
          <w:i/>
          <w:sz w:val="24"/>
          <w:szCs w:val="24"/>
        </w:rPr>
        <w:lastRenderedPageBreak/>
        <w:t>THE EFFECT OF MUDHARABAH FINANCING, MUSYARAK</w:t>
      </w:r>
      <w:r>
        <w:rPr>
          <w:rFonts w:ascii="Times New Roman" w:hAnsi="Times New Roman"/>
          <w:b/>
          <w:i/>
          <w:sz w:val="24"/>
          <w:szCs w:val="24"/>
          <w:lang w:val="en-US"/>
        </w:rPr>
        <w:t>A</w:t>
      </w:r>
      <w:r>
        <w:rPr>
          <w:rFonts w:ascii="Times New Roman" w:hAnsi="Times New Roman"/>
          <w:b/>
          <w:i/>
          <w:sz w:val="24"/>
          <w:szCs w:val="24"/>
        </w:rPr>
        <w:t>H, AND IJARAH ON PROFITABILITY AT BANK SYARIAH MANDIRI PERIOD 2012-2016</w:t>
      </w:r>
    </w:p>
    <w:p w:rsidR="00D833A7" w:rsidRDefault="00D833A7" w:rsidP="00D833A7">
      <w:pPr>
        <w:spacing w:after="0"/>
        <w:jc w:val="center"/>
        <w:rPr>
          <w:rFonts w:ascii="Times New Roman" w:hAnsi="Times New Roman"/>
          <w:b/>
          <w:i/>
          <w:sz w:val="24"/>
          <w:szCs w:val="24"/>
        </w:rPr>
      </w:pPr>
    </w:p>
    <w:p w:rsidR="00D833A7" w:rsidRDefault="00D833A7" w:rsidP="00D833A7">
      <w:pPr>
        <w:spacing w:after="0"/>
        <w:jc w:val="center"/>
        <w:rPr>
          <w:rFonts w:ascii="Times New Roman" w:hAnsi="Times New Roman"/>
          <w:b/>
          <w:i/>
          <w:sz w:val="24"/>
          <w:szCs w:val="24"/>
        </w:rPr>
      </w:pPr>
    </w:p>
    <w:p w:rsidR="00D833A7" w:rsidRDefault="00D833A7" w:rsidP="00D833A7">
      <w:pPr>
        <w:spacing w:after="0"/>
        <w:jc w:val="center"/>
        <w:rPr>
          <w:rFonts w:ascii="Times New Roman" w:hAnsi="Times New Roman"/>
          <w:i/>
          <w:sz w:val="24"/>
          <w:szCs w:val="24"/>
        </w:rPr>
      </w:pPr>
      <w:r>
        <w:rPr>
          <w:rFonts w:ascii="Times New Roman" w:hAnsi="Times New Roman"/>
          <w:i/>
          <w:sz w:val="24"/>
          <w:szCs w:val="24"/>
        </w:rPr>
        <w:t>Written by:</w:t>
      </w:r>
    </w:p>
    <w:p w:rsidR="00D833A7" w:rsidRDefault="00D833A7" w:rsidP="00D833A7">
      <w:pPr>
        <w:spacing w:after="0"/>
        <w:jc w:val="center"/>
        <w:rPr>
          <w:rFonts w:ascii="Times New Roman" w:hAnsi="Times New Roman"/>
          <w:b/>
          <w:sz w:val="24"/>
          <w:szCs w:val="24"/>
        </w:rPr>
      </w:pPr>
      <w:r>
        <w:rPr>
          <w:rFonts w:ascii="Times New Roman" w:hAnsi="Times New Roman"/>
          <w:b/>
          <w:sz w:val="24"/>
          <w:szCs w:val="24"/>
        </w:rPr>
        <w:t>Tiara Widyasari</w:t>
      </w:r>
    </w:p>
    <w:p w:rsidR="00D833A7" w:rsidRDefault="00D833A7" w:rsidP="00D833A7">
      <w:pPr>
        <w:spacing w:after="0"/>
        <w:jc w:val="center"/>
        <w:rPr>
          <w:rFonts w:ascii="Times New Roman" w:hAnsi="Times New Roman"/>
          <w:b/>
          <w:sz w:val="24"/>
          <w:szCs w:val="24"/>
        </w:rPr>
      </w:pPr>
    </w:p>
    <w:p w:rsidR="00D833A7" w:rsidRDefault="00D833A7" w:rsidP="00D833A7">
      <w:pPr>
        <w:spacing w:after="0"/>
        <w:jc w:val="center"/>
        <w:rPr>
          <w:rFonts w:ascii="Times New Roman" w:hAnsi="Times New Roman"/>
          <w:i/>
          <w:sz w:val="24"/>
          <w:szCs w:val="24"/>
        </w:rPr>
      </w:pPr>
      <w:r w:rsidRPr="00BB22CB">
        <w:rPr>
          <w:rFonts w:ascii="Times New Roman" w:hAnsi="Times New Roman"/>
          <w:i/>
          <w:sz w:val="24"/>
          <w:szCs w:val="24"/>
        </w:rPr>
        <w:t>Preceptor</w:t>
      </w:r>
      <w:r>
        <w:rPr>
          <w:rFonts w:ascii="Times New Roman" w:hAnsi="Times New Roman"/>
          <w:i/>
          <w:sz w:val="24"/>
          <w:szCs w:val="24"/>
        </w:rPr>
        <w:t>:</w:t>
      </w:r>
    </w:p>
    <w:p w:rsidR="00D833A7" w:rsidRPr="006D7197" w:rsidRDefault="00D833A7" w:rsidP="00D833A7">
      <w:pPr>
        <w:spacing w:after="0"/>
        <w:jc w:val="center"/>
        <w:rPr>
          <w:rFonts w:ascii="Times New Roman" w:hAnsi="Times New Roman"/>
          <w:b/>
          <w:sz w:val="24"/>
        </w:rPr>
      </w:pPr>
      <w:r>
        <w:rPr>
          <w:rFonts w:ascii="Times New Roman" w:hAnsi="Times New Roman"/>
          <w:b/>
          <w:sz w:val="24"/>
        </w:rPr>
        <w:t>Dr. Iim Hilman, SE., MM</w:t>
      </w:r>
    </w:p>
    <w:p w:rsidR="00D833A7" w:rsidRDefault="00D833A7" w:rsidP="00D833A7">
      <w:pPr>
        <w:spacing w:after="0"/>
        <w:jc w:val="center"/>
        <w:rPr>
          <w:rFonts w:ascii="Times New Roman" w:hAnsi="Times New Roman"/>
          <w:sz w:val="24"/>
          <w:szCs w:val="24"/>
        </w:rPr>
      </w:pPr>
    </w:p>
    <w:p w:rsidR="00D833A7" w:rsidRDefault="00D833A7" w:rsidP="00D833A7">
      <w:pPr>
        <w:spacing w:after="0"/>
        <w:jc w:val="center"/>
        <w:rPr>
          <w:rFonts w:ascii="Times New Roman" w:hAnsi="Times New Roman"/>
          <w:sz w:val="24"/>
          <w:szCs w:val="24"/>
        </w:rPr>
      </w:pPr>
    </w:p>
    <w:p w:rsidR="00D833A7" w:rsidRDefault="00D833A7" w:rsidP="00D833A7">
      <w:pPr>
        <w:spacing w:after="0"/>
        <w:jc w:val="center"/>
        <w:rPr>
          <w:rFonts w:ascii="Times New Roman" w:hAnsi="Times New Roman"/>
          <w:b/>
          <w:i/>
          <w:sz w:val="24"/>
          <w:szCs w:val="24"/>
        </w:rPr>
      </w:pPr>
      <w:r w:rsidRPr="00BB22CB">
        <w:rPr>
          <w:rFonts w:ascii="Times New Roman" w:hAnsi="Times New Roman"/>
          <w:b/>
          <w:i/>
          <w:sz w:val="24"/>
          <w:szCs w:val="24"/>
        </w:rPr>
        <w:t>ABSTRACT</w:t>
      </w:r>
    </w:p>
    <w:p w:rsidR="00D833A7" w:rsidRDefault="00D833A7" w:rsidP="00D833A7">
      <w:pPr>
        <w:spacing w:after="0"/>
        <w:jc w:val="center"/>
        <w:rPr>
          <w:rFonts w:ascii="Times New Roman" w:hAnsi="Times New Roman"/>
          <w:b/>
          <w:i/>
          <w:sz w:val="24"/>
          <w:szCs w:val="24"/>
        </w:rPr>
      </w:pPr>
    </w:p>
    <w:p w:rsidR="00D833A7" w:rsidRDefault="00D833A7" w:rsidP="00D833A7">
      <w:pPr>
        <w:spacing w:after="0"/>
        <w:jc w:val="center"/>
        <w:rPr>
          <w:rFonts w:ascii="Times New Roman" w:hAnsi="Times New Roman"/>
          <w:b/>
          <w:i/>
          <w:sz w:val="24"/>
          <w:szCs w:val="24"/>
        </w:rPr>
      </w:pPr>
    </w:p>
    <w:p w:rsidR="00D833A7" w:rsidRDefault="00D833A7" w:rsidP="00D833A7">
      <w:pPr>
        <w:spacing w:after="0"/>
        <w:jc w:val="center"/>
        <w:rPr>
          <w:rFonts w:ascii="Times New Roman" w:hAnsi="Times New Roman"/>
          <w:b/>
          <w:i/>
          <w:sz w:val="24"/>
          <w:szCs w:val="24"/>
        </w:rPr>
      </w:pPr>
    </w:p>
    <w:p w:rsidR="00D833A7" w:rsidRDefault="00D833A7" w:rsidP="00D833A7">
      <w:pPr>
        <w:spacing w:after="0"/>
        <w:ind w:firstLine="720"/>
        <w:jc w:val="both"/>
        <w:rPr>
          <w:rFonts w:ascii="Times New Roman" w:hAnsi="Times New Roman"/>
          <w:i/>
          <w:sz w:val="24"/>
          <w:szCs w:val="24"/>
        </w:rPr>
      </w:pPr>
      <w:r>
        <w:rPr>
          <w:rFonts w:ascii="Times New Roman" w:hAnsi="Times New Roman"/>
          <w:i/>
          <w:sz w:val="24"/>
          <w:szCs w:val="24"/>
        </w:rPr>
        <w:t xml:space="preserve">Islamic Banking Financial intermediation institutions serve as, carry out its operational activities convened  with funds from community in the form of Giro, saving, deposits. While channeling their fund in the form of the profit sharing, sale and purchasing and rent. This study aims to determine the development of Mudharabah financing, Musyarakah, Ijarah,and Profitability (ROE) and to investigate the effect of  Mudharabah financing, Musyarakah, and Ijarah On Profitability at Bank Syariah Mandiri. </w:t>
      </w:r>
    </w:p>
    <w:p w:rsidR="00D833A7" w:rsidRDefault="00D833A7" w:rsidP="00D833A7">
      <w:pPr>
        <w:spacing w:after="0"/>
        <w:ind w:firstLine="720"/>
        <w:jc w:val="both"/>
        <w:rPr>
          <w:rFonts w:ascii="Times New Roman" w:hAnsi="Times New Roman"/>
          <w:i/>
          <w:sz w:val="24"/>
          <w:szCs w:val="24"/>
        </w:rPr>
      </w:pPr>
      <w:r>
        <w:rPr>
          <w:rFonts w:ascii="Times New Roman" w:hAnsi="Times New Roman"/>
          <w:i/>
          <w:sz w:val="24"/>
          <w:szCs w:val="24"/>
        </w:rPr>
        <w:t>The research method used is descriptive and verifikatif with data collection was using an secondary data. The analysis used is calssical assumption test, multiple linear regression analysis, correlation coefficient analysis, coefficient of determination analysis, t test and f test.</w:t>
      </w:r>
    </w:p>
    <w:p w:rsidR="00D833A7" w:rsidRDefault="00D833A7" w:rsidP="00D833A7">
      <w:pPr>
        <w:spacing w:after="0"/>
        <w:ind w:firstLine="709"/>
        <w:jc w:val="both"/>
        <w:rPr>
          <w:rFonts w:ascii="Times New Roman" w:hAnsi="Times New Roman"/>
          <w:i/>
          <w:sz w:val="24"/>
          <w:szCs w:val="24"/>
        </w:rPr>
      </w:pPr>
      <w:r w:rsidRPr="009D0AC8">
        <w:rPr>
          <w:rFonts w:ascii="Times New Roman" w:hAnsi="Times New Roman" w:cs="Times New Roman"/>
          <w:i/>
          <w:color w:val="212121"/>
          <w:sz w:val="24"/>
          <w:szCs w:val="24"/>
          <w:shd w:val="clear" w:color="auto" w:fill="FFFFFF"/>
        </w:rPr>
        <w:t>The results of this study produce multiple linear regression equation</w:t>
      </w:r>
      <w:r>
        <w:rPr>
          <w:rFonts w:ascii="Times New Roman" w:hAnsi="Times New Roman"/>
          <w:i/>
          <w:sz w:val="24"/>
          <w:szCs w:val="24"/>
        </w:rPr>
        <w:t xml:space="preserve"> yields the equation </w:t>
      </w:r>
      <w:r>
        <w:rPr>
          <w:rFonts w:ascii="Times New Roman" w:hAnsi="Times New Roman"/>
          <w:sz w:val="24"/>
          <w:szCs w:val="24"/>
        </w:rPr>
        <w:t>Y=1,802 - 3,272 + 0,599 + 6,716</w:t>
      </w:r>
      <w:r>
        <w:rPr>
          <w:rFonts w:ascii="Times New Roman" w:hAnsi="Times New Roman"/>
          <w:sz w:val="24"/>
        </w:rPr>
        <w:t xml:space="preserve">, </w:t>
      </w:r>
      <w:r>
        <w:rPr>
          <w:rFonts w:ascii="Times New Roman" w:hAnsi="Times New Roman"/>
          <w:i/>
          <w:sz w:val="24"/>
          <w:szCs w:val="24"/>
        </w:rPr>
        <w:t xml:space="preserve">the correlation value of </w:t>
      </w:r>
      <w:r>
        <w:rPr>
          <w:rFonts w:ascii="Times New Roman" w:hAnsi="Times New Roman"/>
          <w:sz w:val="24"/>
        </w:rPr>
        <w:t xml:space="preserve">0,572 </w:t>
      </w:r>
      <w:r>
        <w:rPr>
          <w:rFonts w:ascii="Times New Roman" w:hAnsi="Times New Roman"/>
          <w:i/>
          <w:sz w:val="24"/>
          <w:szCs w:val="24"/>
        </w:rPr>
        <w:t>which indicates medium relationship was between the Mudharabah financing, Musyarakah and Ijarah On Profitability (ROE). The analysis showed that the Mudharabah financing, Musyarakah, and Ijarah not significant and negative effect to on the Profitability (ROE). With determination was 33% while the remaining 67% is influenced by other factors not that can affect.</w:t>
      </w:r>
    </w:p>
    <w:p w:rsidR="00D833A7" w:rsidRDefault="00D833A7" w:rsidP="00D833A7">
      <w:pPr>
        <w:spacing w:after="0"/>
        <w:ind w:firstLine="709"/>
        <w:jc w:val="both"/>
        <w:rPr>
          <w:rFonts w:ascii="Times New Roman" w:hAnsi="Times New Roman"/>
          <w:i/>
          <w:sz w:val="24"/>
          <w:szCs w:val="24"/>
        </w:rPr>
      </w:pPr>
    </w:p>
    <w:p w:rsidR="00D833A7" w:rsidRDefault="00D833A7" w:rsidP="00D833A7">
      <w:pPr>
        <w:spacing w:after="0"/>
        <w:ind w:firstLine="720"/>
        <w:jc w:val="both"/>
        <w:rPr>
          <w:rFonts w:ascii="Times New Roman" w:hAnsi="Times New Roman"/>
          <w:i/>
          <w:sz w:val="24"/>
          <w:szCs w:val="24"/>
        </w:rPr>
      </w:pPr>
    </w:p>
    <w:p w:rsidR="00D833A7" w:rsidRDefault="00D833A7" w:rsidP="00D833A7">
      <w:pPr>
        <w:spacing w:after="0"/>
        <w:jc w:val="both"/>
        <w:rPr>
          <w:rFonts w:ascii="Times New Roman" w:hAnsi="Times New Roman"/>
          <w:b/>
          <w:i/>
          <w:sz w:val="24"/>
          <w:szCs w:val="24"/>
        </w:rPr>
        <w:sectPr w:rsidR="00D833A7" w:rsidSect="00D833A7">
          <w:footerReference w:type="default" r:id="rId13"/>
          <w:type w:val="continuous"/>
          <w:pgSz w:w="11906" w:h="16838"/>
          <w:pgMar w:top="1701" w:right="1701" w:bottom="1701" w:left="2268" w:header="709" w:footer="709" w:gutter="0"/>
          <w:pgNumType w:fmt="lowerRoman" w:start="1"/>
          <w:cols w:space="708"/>
          <w:titlePg/>
          <w:docGrid w:linePitch="360"/>
        </w:sectPr>
      </w:pPr>
      <w:r w:rsidRPr="00B94E1D">
        <w:rPr>
          <w:rFonts w:ascii="Times New Roman" w:hAnsi="Times New Roman"/>
          <w:b/>
          <w:i/>
          <w:sz w:val="24"/>
          <w:szCs w:val="24"/>
        </w:rPr>
        <w:t>Keywords :</w:t>
      </w:r>
      <w:r>
        <w:rPr>
          <w:rFonts w:ascii="Times New Roman" w:hAnsi="Times New Roman"/>
          <w:b/>
          <w:i/>
          <w:sz w:val="24"/>
          <w:szCs w:val="24"/>
        </w:rPr>
        <w:t xml:space="preserve"> Mudharabah</w:t>
      </w:r>
      <w:r w:rsidRPr="00B94E1D">
        <w:rPr>
          <w:rFonts w:ascii="Times New Roman" w:hAnsi="Times New Roman"/>
          <w:b/>
          <w:i/>
          <w:sz w:val="24"/>
          <w:szCs w:val="24"/>
        </w:rPr>
        <w:t>,</w:t>
      </w:r>
      <w:r>
        <w:rPr>
          <w:rFonts w:ascii="Times New Roman" w:hAnsi="Times New Roman"/>
          <w:b/>
          <w:i/>
          <w:sz w:val="24"/>
          <w:szCs w:val="24"/>
        </w:rPr>
        <w:t xml:space="preserve"> Musyarakah, Ijarah and Profitability (ROE). </w:t>
      </w:r>
    </w:p>
    <w:p w:rsidR="00D833A7" w:rsidRPr="00B94E1D" w:rsidRDefault="00D833A7" w:rsidP="00D833A7">
      <w:pPr>
        <w:spacing w:after="0"/>
        <w:jc w:val="both"/>
        <w:rPr>
          <w:rFonts w:ascii="Times New Roman" w:hAnsi="Times New Roman"/>
          <w:b/>
          <w:i/>
          <w:sz w:val="24"/>
          <w:szCs w:val="24"/>
        </w:rPr>
      </w:pPr>
    </w:p>
    <w:p w:rsidR="00D833A7" w:rsidRDefault="00D833A7" w:rsidP="00D833A7">
      <w:pPr>
        <w:spacing w:after="0" w:line="480" w:lineRule="auto"/>
        <w:jc w:val="both"/>
        <w:rPr>
          <w:rFonts w:ascii="Times New Roman" w:hAnsi="Times New Roman" w:cs="Times New Roman"/>
          <w:sz w:val="24"/>
          <w:szCs w:val="24"/>
        </w:rPr>
      </w:pPr>
    </w:p>
    <w:p w:rsidR="00D833A7" w:rsidRDefault="00D833A7" w:rsidP="00D833A7">
      <w:pPr>
        <w:pStyle w:val="Heading1"/>
        <w:rPr>
          <w:rFonts w:ascii="Times New Roman" w:eastAsiaTheme="minorHAnsi" w:hAnsi="Times New Roman" w:cs="Times New Roman"/>
          <w:color w:val="auto"/>
          <w:sz w:val="24"/>
          <w:szCs w:val="24"/>
        </w:rPr>
      </w:pPr>
      <w:bookmarkStart w:id="3" w:name="_Toc516030833"/>
    </w:p>
    <w:p w:rsidR="00D833A7" w:rsidRPr="00D833A7" w:rsidRDefault="00D833A7" w:rsidP="00D833A7"/>
    <w:p w:rsidR="00D833A7" w:rsidRPr="005F5DDA" w:rsidRDefault="00D833A7" w:rsidP="00D833A7">
      <w:pPr>
        <w:pStyle w:val="Heading1"/>
        <w:jc w:val="center"/>
        <w:rPr>
          <w:rFonts w:ascii="Times New Roman" w:hAnsi="Times New Roman" w:cs="Times New Roman"/>
          <w:b/>
          <w:color w:val="auto"/>
          <w:sz w:val="24"/>
          <w:szCs w:val="24"/>
        </w:rPr>
      </w:pPr>
      <w:r w:rsidRPr="005F5DDA">
        <w:rPr>
          <w:rFonts w:ascii="Times New Roman" w:hAnsi="Times New Roman" w:cs="Times New Roman"/>
          <w:b/>
          <w:color w:val="auto"/>
          <w:sz w:val="24"/>
          <w:szCs w:val="24"/>
        </w:rPr>
        <w:lastRenderedPageBreak/>
        <w:t>KATA PENGANTAR</w:t>
      </w:r>
      <w:bookmarkEnd w:id="3"/>
    </w:p>
    <w:p w:rsidR="00D833A7" w:rsidRPr="00857B5D" w:rsidRDefault="00D833A7" w:rsidP="00D833A7">
      <w:pPr>
        <w:spacing w:after="0" w:line="480" w:lineRule="auto"/>
        <w:jc w:val="center"/>
        <w:rPr>
          <w:rFonts w:ascii="Times New Roman" w:hAnsi="Times New Roman" w:cs="Times New Roman"/>
          <w:b/>
          <w:sz w:val="24"/>
          <w:szCs w:val="24"/>
        </w:rPr>
      </w:pPr>
    </w:p>
    <w:p w:rsidR="00D833A7" w:rsidRPr="00857B5D" w:rsidRDefault="00D833A7" w:rsidP="00D833A7">
      <w:pPr>
        <w:spacing w:after="0" w:line="480" w:lineRule="auto"/>
        <w:jc w:val="both"/>
        <w:rPr>
          <w:rFonts w:ascii="Times New Roman" w:hAnsi="Times New Roman" w:cs="Times New Roman"/>
          <w:b/>
          <w:i/>
          <w:sz w:val="24"/>
          <w:szCs w:val="24"/>
          <w:lang w:val="en-US"/>
        </w:rPr>
      </w:pPr>
      <w:r w:rsidRPr="00857B5D">
        <w:rPr>
          <w:rFonts w:ascii="Times New Roman" w:hAnsi="Times New Roman" w:cs="Times New Roman"/>
          <w:b/>
          <w:i/>
          <w:sz w:val="24"/>
          <w:szCs w:val="24"/>
        </w:rPr>
        <w:t>Assalamualaikum Wr. Wb.</w:t>
      </w:r>
    </w:p>
    <w:p w:rsidR="00D833A7" w:rsidRPr="00857B5D" w:rsidRDefault="00D833A7" w:rsidP="00D833A7">
      <w:pPr>
        <w:spacing w:after="0" w:line="480" w:lineRule="auto"/>
        <w:jc w:val="both"/>
        <w:rPr>
          <w:rFonts w:ascii="Times New Roman" w:hAnsi="Times New Roman" w:cs="Times New Roman"/>
          <w:i/>
          <w:sz w:val="24"/>
          <w:szCs w:val="24"/>
          <w:lang w:val="en-US"/>
        </w:rPr>
      </w:pPr>
      <w:r w:rsidRPr="00857B5D">
        <w:rPr>
          <w:rFonts w:ascii="Times New Roman" w:hAnsi="Times New Roman" w:cs="Times New Roman"/>
          <w:i/>
          <w:sz w:val="24"/>
          <w:szCs w:val="24"/>
          <w:lang w:val="en-US"/>
        </w:rPr>
        <w:t>Bismillahirahmanirrahim</w:t>
      </w:r>
    </w:p>
    <w:p w:rsidR="00D833A7" w:rsidRPr="00857B5D" w:rsidRDefault="00D833A7" w:rsidP="00D833A7">
      <w:pPr>
        <w:spacing w:after="0" w:line="480" w:lineRule="auto"/>
        <w:jc w:val="both"/>
        <w:rPr>
          <w:rFonts w:ascii="Times New Roman" w:hAnsi="Times New Roman" w:cs="Times New Roman"/>
          <w:i/>
          <w:sz w:val="24"/>
          <w:szCs w:val="24"/>
        </w:rPr>
      </w:pPr>
      <w:r w:rsidRPr="00857B5D">
        <w:rPr>
          <w:rFonts w:ascii="Times New Roman" w:hAnsi="Times New Roman" w:cs="Times New Roman"/>
          <w:i/>
          <w:sz w:val="24"/>
          <w:szCs w:val="24"/>
        </w:rPr>
        <w:t xml:space="preserve">Assalamu’alaikum Wr. Wb. </w:t>
      </w:r>
    </w:p>
    <w:p w:rsidR="00D833A7" w:rsidRPr="00857B5D" w:rsidRDefault="00D833A7" w:rsidP="00D833A7">
      <w:pPr>
        <w:spacing w:after="0" w:line="480" w:lineRule="auto"/>
        <w:ind w:firstLine="567"/>
        <w:jc w:val="both"/>
        <w:rPr>
          <w:rFonts w:ascii="Times New Roman" w:hAnsi="Times New Roman" w:cs="Times New Roman"/>
          <w:sz w:val="24"/>
          <w:szCs w:val="24"/>
          <w:lang w:val="en-US"/>
        </w:rPr>
      </w:pPr>
      <w:r w:rsidRPr="00857B5D">
        <w:rPr>
          <w:rFonts w:ascii="Times New Roman" w:eastAsia="Times New Roman" w:hAnsi="Times New Roman" w:cs="Times New Roman"/>
          <w:i/>
          <w:sz w:val="24"/>
          <w:szCs w:val="24"/>
          <w:lang w:val="en-US" w:eastAsia="id-ID"/>
        </w:rPr>
        <w:t>Hamdan wasyukarillah amma ba’du</w:t>
      </w:r>
      <w:r w:rsidRPr="00857B5D">
        <w:rPr>
          <w:rFonts w:ascii="Times New Roman" w:hAnsi="Times New Roman" w:cs="Times New Roman"/>
          <w:sz w:val="24"/>
          <w:szCs w:val="24"/>
          <w:lang w:val="en-US"/>
        </w:rPr>
        <w:t>. Puji dan syukur kehadirat Allah SWT yang telah melimpahkan rahmat dan karunia-Nya, t</w:t>
      </w:r>
      <w:r w:rsidRPr="00857B5D">
        <w:rPr>
          <w:rFonts w:ascii="Times New Roman" w:hAnsi="Times New Roman" w:cs="Times New Roman"/>
          <w:sz w:val="24"/>
          <w:szCs w:val="24"/>
        </w:rPr>
        <w:t>ak lupa salawat beserta salam penulis curahkan kepada junjunan kita semua Nabi Muhammad SAW beserta keluarga, sahabat sampai kita selaku umatnya</w:t>
      </w:r>
      <w:r w:rsidRPr="00857B5D">
        <w:rPr>
          <w:rFonts w:ascii="Times New Roman" w:hAnsi="Times New Roman" w:cs="Times New Roman"/>
          <w:sz w:val="24"/>
          <w:szCs w:val="24"/>
          <w:lang w:val="en-US"/>
        </w:rPr>
        <w:t xml:space="preserve"> sehingga penulisan skripsi ini dapat diselesaikan sebagaimana mestinya. </w:t>
      </w:r>
      <w:r w:rsidRPr="00857B5D">
        <w:rPr>
          <w:rFonts w:ascii="Times New Roman" w:hAnsi="Times New Roman" w:cs="Times New Roman"/>
          <w:sz w:val="24"/>
          <w:szCs w:val="24"/>
        </w:rPr>
        <w:t>Penelitian ini bertujuan untuk memenuhi salah satu syarat dalam menyelesaikan Program Studi Strata 1, program Studi Manajemen pada Sekolah Tinggi Ilmu Ekonomi (STIE) EKUITAS.</w:t>
      </w:r>
      <w:r w:rsidRPr="00857B5D">
        <w:rPr>
          <w:rFonts w:ascii="Times New Roman" w:hAnsi="Times New Roman" w:cs="Times New Roman"/>
          <w:sz w:val="24"/>
          <w:szCs w:val="24"/>
          <w:lang w:val="en-US"/>
        </w:rPr>
        <w:t xml:space="preserve"> </w:t>
      </w:r>
      <w:r w:rsidRPr="00857B5D">
        <w:rPr>
          <w:rFonts w:ascii="Times New Roman" w:hAnsi="Times New Roman" w:cs="Times New Roman"/>
          <w:color w:val="000000"/>
          <w:sz w:val="24"/>
          <w:szCs w:val="24"/>
        </w:rPr>
        <w:t>Skripsi ini dengan judul “</w:t>
      </w:r>
      <w:r w:rsidRPr="00857B5D">
        <w:rPr>
          <w:rFonts w:ascii="Times New Roman" w:hAnsi="Times New Roman" w:cs="Times New Roman"/>
          <w:b/>
          <w:iCs/>
          <w:sz w:val="24"/>
          <w:szCs w:val="24"/>
          <w:lang w:val="en-US"/>
        </w:rPr>
        <w:t xml:space="preserve">Pengaruh </w:t>
      </w:r>
      <w:r w:rsidRPr="00857B5D">
        <w:rPr>
          <w:rFonts w:ascii="Times New Roman" w:hAnsi="Times New Roman" w:cs="Times New Roman"/>
          <w:b/>
          <w:iCs/>
          <w:sz w:val="24"/>
          <w:szCs w:val="24"/>
        </w:rPr>
        <w:t xml:space="preserve">Pembiayaan </w:t>
      </w:r>
      <w:r w:rsidRPr="00857B5D">
        <w:rPr>
          <w:rFonts w:ascii="Times New Roman" w:hAnsi="Times New Roman" w:cs="Times New Roman"/>
          <w:b/>
          <w:i/>
          <w:iCs/>
          <w:sz w:val="24"/>
          <w:szCs w:val="24"/>
        </w:rPr>
        <w:t>Mudharabah, Musyarakah,</w:t>
      </w:r>
      <w:r w:rsidRPr="00857B5D">
        <w:rPr>
          <w:rFonts w:ascii="Times New Roman" w:hAnsi="Times New Roman" w:cs="Times New Roman"/>
          <w:b/>
          <w:iCs/>
          <w:sz w:val="24"/>
          <w:szCs w:val="24"/>
        </w:rPr>
        <w:t xml:space="preserve"> dan </w:t>
      </w:r>
      <w:r w:rsidRPr="00857B5D">
        <w:rPr>
          <w:rFonts w:ascii="Times New Roman" w:hAnsi="Times New Roman" w:cs="Times New Roman"/>
          <w:b/>
          <w:i/>
          <w:iCs/>
          <w:sz w:val="24"/>
          <w:szCs w:val="24"/>
        </w:rPr>
        <w:t xml:space="preserve">Ijarah </w:t>
      </w:r>
      <w:r w:rsidRPr="00857B5D">
        <w:rPr>
          <w:rFonts w:ascii="Times New Roman" w:hAnsi="Times New Roman" w:cs="Times New Roman"/>
          <w:b/>
          <w:iCs/>
          <w:sz w:val="24"/>
          <w:szCs w:val="24"/>
        </w:rPr>
        <w:t>Terhadap Profitabilitas BANK SYARIAH MANDIRI Periode 2012-2016.”</w:t>
      </w:r>
    </w:p>
    <w:p w:rsidR="00D833A7" w:rsidRPr="00857B5D" w:rsidRDefault="00D833A7" w:rsidP="00D833A7">
      <w:pPr>
        <w:autoSpaceDE w:val="0"/>
        <w:autoSpaceDN w:val="0"/>
        <w:adjustRightInd w:val="0"/>
        <w:spacing w:after="0" w:line="480" w:lineRule="auto"/>
        <w:ind w:firstLine="567"/>
        <w:jc w:val="both"/>
        <w:rPr>
          <w:rFonts w:ascii="Times New Roman" w:hAnsi="Times New Roman" w:cs="Times New Roman"/>
          <w:sz w:val="24"/>
          <w:szCs w:val="24"/>
          <w:lang w:val="en-US"/>
        </w:rPr>
      </w:pPr>
      <w:r w:rsidRPr="00857B5D">
        <w:rPr>
          <w:rFonts w:ascii="Times New Roman" w:hAnsi="Times New Roman" w:cs="Times New Roman"/>
          <w:sz w:val="24"/>
          <w:szCs w:val="24"/>
        </w:rPr>
        <w:t>Penulis menyadari, bahwa dalam penyusunan skripsi</w:t>
      </w:r>
      <w:r w:rsidRPr="00857B5D">
        <w:rPr>
          <w:rFonts w:ascii="Times New Roman" w:hAnsi="Times New Roman" w:cs="Times New Roman"/>
          <w:sz w:val="24"/>
          <w:szCs w:val="24"/>
          <w:lang w:val="en-US"/>
        </w:rPr>
        <w:t xml:space="preserve"> </w:t>
      </w:r>
      <w:r w:rsidRPr="00857B5D">
        <w:rPr>
          <w:rFonts w:ascii="Times New Roman" w:hAnsi="Times New Roman" w:cs="Times New Roman"/>
          <w:sz w:val="24"/>
          <w:szCs w:val="24"/>
        </w:rPr>
        <w:t>ini masih banyak kekurangan. Hal ini, mengingat keterbatasan pengetahuan, pengalaman, dan kemampuan yang dimiliki penulis dalam mengelola serta menyajikan skripsi</w:t>
      </w:r>
      <w:r w:rsidRPr="00857B5D">
        <w:rPr>
          <w:rFonts w:ascii="Times New Roman" w:hAnsi="Times New Roman" w:cs="Times New Roman"/>
          <w:sz w:val="24"/>
          <w:szCs w:val="24"/>
          <w:lang w:val="en-US"/>
        </w:rPr>
        <w:t xml:space="preserve"> </w:t>
      </w:r>
      <w:r w:rsidRPr="00857B5D">
        <w:rPr>
          <w:rFonts w:ascii="Times New Roman" w:hAnsi="Times New Roman" w:cs="Times New Roman"/>
          <w:sz w:val="24"/>
          <w:szCs w:val="24"/>
        </w:rPr>
        <w:t>ini. Oleh karena itu, segala kritik dan saran yang sifatnya membangun sangat penulis harapkan untuk perbaikan dan penyempurnaan skripsi ini.</w:t>
      </w:r>
    </w:p>
    <w:p w:rsidR="00D833A7" w:rsidRDefault="00D833A7" w:rsidP="00D833A7">
      <w:pPr>
        <w:spacing w:after="0" w:line="480" w:lineRule="auto"/>
        <w:ind w:firstLine="567"/>
        <w:jc w:val="both"/>
        <w:rPr>
          <w:rFonts w:ascii="Times New Roman" w:hAnsi="Times New Roman" w:cs="Times New Roman"/>
          <w:sz w:val="24"/>
          <w:szCs w:val="24"/>
          <w:lang w:val="en-US"/>
        </w:rPr>
        <w:sectPr w:rsidR="00D833A7" w:rsidSect="00D833A7">
          <w:footerReference w:type="default" r:id="rId14"/>
          <w:type w:val="continuous"/>
          <w:pgSz w:w="11906" w:h="16838"/>
          <w:pgMar w:top="1701" w:right="1701" w:bottom="1701" w:left="2268" w:header="709" w:footer="709" w:gutter="0"/>
          <w:pgNumType w:fmt="lowerRoman" w:start="1"/>
          <w:cols w:space="708"/>
          <w:titlePg/>
          <w:docGrid w:linePitch="360"/>
        </w:sectPr>
      </w:pPr>
      <w:r w:rsidRPr="00857B5D">
        <w:rPr>
          <w:rFonts w:ascii="Times New Roman" w:hAnsi="Times New Roman" w:cs="Times New Roman"/>
          <w:sz w:val="24"/>
          <w:szCs w:val="24"/>
        </w:rPr>
        <w:t>Dalam mempersiapkan dan menyelesaikan skripsi ini, penulis telah banyak memperoleh bantuan baik moril maupun materil dan bimbingan pengarahan serta dorongan dari berbagai pihak yang sangat membantu kelancaran dalam penulisan skripsi, sehingga dapat memberikan penulis semangat untuk menyelesaikan</w:t>
      </w:r>
      <w:r w:rsidRPr="00857B5D">
        <w:rPr>
          <w:rFonts w:ascii="Times New Roman" w:hAnsi="Times New Roman" w:cs="Times New Roman"/>
          <w:sz w:val="24"/>
          <w:szCs w:val="24"/>
          <w:lang w:val="en-US"/>
        </w:rPr>
        <w:t xml:space="preserve"> </w:t>
      </w:r>
    </w:p>
    <w:p w:rsidR="00D833A7" w:rsidRDefault="00D833A7" w:rsidP="00D833A7">
      <w:pPr>
        <w:spacing w:after="0" w:line="480" w:lineRule="auto"/>
        <w:jc w:val="both"/>
        <w:rPr>
          <w:rFonts w:ascii="Times New Roman" w:hAnsi="Times New Roman" w:cs="Times New Roman"/>
          <w:sz w:val="24"/>
          <w:szCs w:val="24"/>
        </w:rPr>
        <w:sectPr w:rsidR="00D833A7" w:rsidSect="00D833A7">
          <w:footerReference w:type="first" r:id="rId15"/>
          <w:type w:val="continuous"/>
          <w:pgSz w:w="11906" w:h="16838"/>
          <w:pgMar w:top="1701" w:right="1701" w:bottom="1701" w:left="2268" w:header="709" w:footer="709" w:gutter="0"/>
          <w:pgNumType w:fmt="lowerRoman" w:start="1"/>
          <w:cols w:space="708"/>
          <w:titlePg/>
          <w:docGrid w:linePitch="360"/>
        </w:sectPr>
      </w:pPr>
      <w:r w:rsidRPr="00857B5D">
        <w:rPr>
          <w:rFonts w:ascii="Times New Roman" w:hAnsi="Times New Roman" w:cs="Times New Roman"/>
          <w:sz w:val="24"/>
          <w:szCs w:val="24"/>
          <w:lang w:val="en-US"/>
        </w:rPr>
        <w:t>skripsi</w:t>
      </w:r>
      <w:r w:rsidRPr="00857B5D">
        <w:rPr>
          <w:rFonts w:ascii="Times New Roman" w:hAnsi="Times New Roman" w:cs="Times New Roman"/>
          <w:sz w:val="24"/>
          <w:szCs w:val="24"/>
        </w:rPr>
        <w:t xml:space="preserve"> ini. Maka dari itu</w:t>
      </w:r>
      <w:r w:rsidRPr="00857B5D">
        <w:rPr>
          <w:rFonts w:ascii="Times New Roman" w:hAnsi="Times New Roman" w:cs="Times New Roman"/>
          <w:sz w:val="24"/>
          <w:szCs w:val="24"/>
          <w:lang w:val="en-US"/>
        </w:rPr>
        <w:t xml:space="preserve"> dengan</w:t>
      </w:r>
      <w:r w:rsidRPr="00857B5D">
        <w:rPr>
          <w:rFonts w:ascii="Times New Roman" w:hAnsi="Times New Roman" w:cs="Times New Roman"/>
          <w:sz w:val="24"/>
          <w:szCs w:val="24"/>
        </w:rPr>
        <w:t xml:space="preserve"> kerendahan hati, penulis ucapkan terima kasih yang sangat tulus kepad</w:t>
      </w:r>
      <w:r>
        <w:rPr>
          <w:rFonts w:ascii="Times New Roman" w:hAnsi="Times New Roman" w:cs="Times New Roman"/>
          <w:sz w:val="24"/>
          <w:szCs w:val="24"/>
        </w:rPr>
        <w:t xml:space="preserve">a </w:t>
      </w:r>
    </w:p>
    <w:p w:rsidR="00D833A7" w:rsidRPr="00857B5D" w:rsidRDefault="00D833A7" w:rsidP="00D833A7">
      <w:pPr>
        <w:pStyle w:val="ListParagraph"/>
        <w:numPr>
          <w:ilvl w:val="0"/>
          <w:numId w:val="58"/>
        </w:numPr>
        <w:spacing w:after="200" w:line="480" w:lineRule="auto"/>
        <w:jc w:val="both"/>
        <w:rPr>
          <w:rFonts w:ascii="Times New Roman" w:hAnsi="Times New Roman"/>
          <w:sz w:val="24"/>
          <w:szCs w:val="24"/>
        </w:rPr>
      </w:pPr>
      <w:r w:rsidRPr="00857B5D">
        <w:rPr>
          <w:rFonts w:ascii="Times New Roman" w:hAnsi="Times New Roman"/>
          <w:sz w:val="24"/>
          <w:szCs w:val="24"/>
        </w:rPr>
        <w:lastRenderedPageBreak/>
        <w:t xml:space="preserve">Kedua orangtua </w:t>
      </w:r>
      <w:r>
        <w:rPr>
          <w:rFonts w:ascii="Times New Roman" w:hAnsi="Times New Roman"/>
          <w:sz w:val="24"/>
          <w:szCs w:val="24"/>
        </w:rPr>
        <w:t>tersayang, Bapak Drs. Agus Ahdiat dan Ibu E. Juarah yang selalu mendoakan tiada hentinya, motivasi baik moril maupun materil kepada peneliti.</w:t>
      </w:r>
    </w:p>
    <w:p w:rsidR="00D833A7" w:rsidRPr="00857B5D" w:rsidRDefault="00D833A7" w:rsidP="00D833A7">
      <w:pPr>
        <w:pStyle w:val="ListParagraph"/>
        <w:numPr>
          <w:ilvl w:val="0"/>
          <w:numId w:val="58"/>
        </w:numPr>
        <w:spacing w:after="200" w:line="480" w:lineRule="auto"/>
        <w:jc w:val="both"/>
        <w:rPr>
          <w:rFonts w:ascii="Times New Roman" w:hAnsi="Times New Roman"/>
          <w:sz w:val="24"/>
          <w:szCs w:val="24"/>
        </w:rPr>
      </w:pPr>
      <w:r w:rsidRPr="00857B5D">
        <w:rPr>
          <w:rFonts w:ascii="Times New Roman" w:hAnsi="Times New Roman"/>
          <w:sz w:val="24"/>
          <w:szCs w:val="24"/>
        </w:rPr>
        <w:t xml:space="preserve">Prof. Dr. Ina Primiana, SE., MT. Selaku Ketua STIE Ekuitas. </w:t>
      </w:r>
    </w:p>
    <w:p w:rsidR="00D833A7" w:rsidRPr="00857B5D" w:rsidRDefault="00D833A7" w:rsidP="00D833A7">
      <w:pPr>
        <w:pStyle w:val="ListParagraph"/>
        <w:numPr>
          <w:ilvl w:val="0"/>
          <w:numId w:val="58"/>
        </w:numPr>
        <w:spacing w:after="200" w:line="480" w:lineRule="auto"/>
        <w:jc w:val="both"/>
        <w:rPr>
          <w:rFonts w:ascii="Times New Roman" w:hAnsi="Times New Roman"/>
          <w:sz w:val="24"/>
          <w:szCs w:val="24"/>
        </w:rPr>
      </w:pPr>
      <w:r w:rsidRPr="00857B5D">
        <w:rPr>
          <w:rFonts w:ascii="Times New Roman" w:hAnsi="Times New Roman"/>
          <w:sz w:val="24"/>
          <w:szCs w:val="24"/>
        </w:rPr>
        <w:t xml:space="preserve">Dr. rer. </w:t>
      </w:r>
      <w:r>
        <w:rPr>
          <w:rFonts w:ascii="Times New Roman" w:hAnsi="Times New Roman"/>
          <w:sz w:val="24"/>
          <w:szCs w:val="24"/>
        </w:rPr>
        <w:t>n</w:t>
      </w:r>
      <w:r w:rsidRPr="00857B5D">
        <w:rPr>
          <w:rFonts w:ascii="Times New Roman" w:hAnsi="Times New Roman"/>
          <w:sz w:val="24"/>
          <w:szCs w:val="24"/>
        </w:rPr>
        <w:t>at. Martha Fani Cahyandito,</w:t>
      </w:r>
      <w:r>
        <w:rPr>
          <w:rFonts w:ascii="Times New Roman" w:hAnsi="Times New Roman"/>
          <w:sz w:val="24"/>
          <w:szCs w:val="24"/>
        </w:rPr>
        <w:t xml:space="preserve"> SE., </w:t>
      </w:r>
      <w:r w:rsidRPr="00857B5D">
        <w:rPr>
          <w:rFonts w:ascii="Times New Roman" w:hAnsi="Times New Roman"/>
          <w:sz w:val="24"/>
          <w:szCs w:val="24"/>
        </w:rPr>
        <w:t>M.Sc., CSR</w:t>
      </w:r>
      <w:r>
        <w:rPr>
          <w:rFonts w:ascii="Times New Roman" w:hAnsi="Times New Roman"/>
          <w:sz w:val="24"/>
          <w:szCs w:val="24"/>
        </w:rPr>
        <w:t>S</w:t>
      </w:r>
      <w:r w:rsidRPr="00857B5D">
        <w:rPr>
          <w:rFonts w:ascii="Times New Roman" w:hAnsi="Times New Roman"/>
          <w:sz w:val="24"/>
          <w:szCs w:val="24"/>
        </w:rPr>
        <w:t>. Selaku Wakil Ketua I Bidang Akademik STIE Ekuitas.</w:t>
      </w:r>
    </w:p>
    <w:p w:rsidR="00D833A7" w:rsidRPr="00857B5D" w:rsidRDefault="00D833A7" w:rsidP="00D833A7">
      <w:pPr>
        <w:pStyle w:val="ListParagraph"/>
        <w:numPr>
          <w:ilvl w:val="0"/>
          <w:numId w:val="58"/>
        </w:numPr>
        <w:spacing w:after="200" w:line="480" w:lineRule="auto"/>
        <w:jc w:val="both"/>
        <w:rPr>
          <w:rFonts w:ascii="Times New Roman" w:hAnsi="Times New Roman"/>
          <w:sz w:val="24"/>
          <w:szCs w:val="24"/>
        </w:rPr>
      </w:pPr>
      <w:r w:rsidRPr="00857B5D">
        <w:rPr>
          <w:rFonts w:ascii="Times New Roman" w:hAnsi="Times New Roman"/>
          <w:sz w:val="24"/>
          <w:szCs w:val="24"/>
        </w:rPr>
        <w:t>Dr. H. Herry A. Buchory, Drs., SE., MM. Selaku Wakil Ketua II Bidang Keuangan STIE Ekuitas.</w:t>
      </w:r>
    </w:p>
    <w:p w:rsidR="00D833A7" w:rsidRPr="00857B5D" w:rsidRDefault="00D833A7" w:rsidP="00D833A7">
      <w:pPr>
        <w:pStyle w:val="ListParagraph"/>
        <w:numPr>
          <w:ilvl w:val="0"/>
          <w:numId w:val="58"/>
        </w:numPr>
        <w:spacing w:after="200" w:line="480" w:lineRule="auto"/>
        <w:jc w:val="both"/>
        <w:rPr>
          <w:rFonts w:ascii="Times New Roman" w:hAnsi="Times New Roman"/>
          <w:sz w:val="24"/>
          <w:szCs w:val="24"/>
        </w:rPr>
      </w:pPr>
      <w:r w:rsidRPr="00857B5D">
        <w:rPr>
          <w:rFonts w:ascii="Times New Roman" w:hAnsi="Times New Roman"/>
          <w:sz w:val="24"/>
          <w:szCs w:val="24"/>
        </w:rPr>
        <w:t>Dr. Sudi Rahayu, SE., MBA. Selaku Wakil Ketua III Bidang Kemahasiswaan STIE E</w:t>
      </w:r>
      <w:r w:rsidRPr="00857B5D">
        <w:rPr>
          <w:rFonts w:ascii="Times New Roman" w:hAnsi="Times New Roman"/>
          <w:sz w:val="24"/>
          <w:szCs w:val="24"/>
          <w:lang w:val="en-US"/>
        </w:rPr>
        <w:t>k</w:t>
      </w:r>
      <w:r w:rsidRPr="00857B5D">
        <w:rPr>
          <w:rFonts w:ascii="Times New Roman" w:hAnsi="Times New Roman"/>
          <w:sz w:val="24"/>
          <w:szCs w:val="24"/>
        </w:rPr>
        <w:t xml:space="preserve">uitas. </w:t>
      </w:r>
    </w:p>
    <w:p w:rsidR="00D833A7" w:rsidRPr="00857B5D" w:rsidRDefault="00D833A7" w:rsidP="00D833A7">
      <w:pPr>
        <w:pStyle w:val="ListParagraph"/>
        <w:numPr>
          <w:ilvl w:val="0"/>
          <w:numId w:val="58"/>
        </w:numPr>
        <w:spacing w:after="200" w:line="480" w:lineRule="auto"/>
        <w:jc w:val="both"/>
        <w:rPr>
          <w:rFonts w:ascii="Times New Roman" w:hAnsi="Times New Roman"/>
          <w:sz w:val="24"/>
          <w:szCs w:val="24"/>
        </w:rPr>
      </w:pPr>
      <w:r w:rsidRPr="00857B5D">
        <w:rPr>
          <w:rFonts w:ascii="Times New Roman" w:hAnsi="Times New Roman"/>
          <w:sz w:val="24"/>
          <w:szCs w:val="24"/>
          <w:lang w:val="en-US"/>
        </w:rPr>
        <w:t xml:space="preserve">Dr. Iim Hilman, SE., MM. </w:t>
      </w:r>
      <w:r w:rsidRPr="00857B5D">
        <w:rPr>
          <w:rFonts w:ascii="Times New Roman" w:hAnsi="Times New Roman"/>
          <w:sz w:val="24"/>
          <w:szCs w:val="24"/>
        </w:rPr>
        <w:t>Selaku Ketua Program Studi S1 Manajemen STIE Ekuitas</w:t>
      </w:r>
      <w:r w:rsidRPr="00857B5D">
        <w:rPr>
          <w:rFonts w:ascii="Times New Roman" w:hAnsi="Times New Roman"/>
          <w:sz w:val="24"/>
          <w:szCs w:val="24"/>
          <w:lang w:val="en-US"/>
        </w:rPr>
        <w:t xml:space="preserve"> dan Selaku Dosen Pembimbing</w:t>
      </w:r>
      <w:r w:rsidRPr="00857B5D">
        <w:rPr>
          <w:rFonts w:ascii="Times New Roman" w:hAnsi="Times New Roman"/>
          <w:color w:val="000000"/>
          <w:sz w:val="24"/>
          <w:szCs w:val="24"/>
          <w:lang w:val="en-US"/>
        </w:rPr>
        <w:t xml:space="preserve"> yang senantiasa meluangkan waktunya ditengah kesibukan untuk membimbing, memberi perhatian dan pengarahan sehingga penulis dapat menyelesaikan</w:t>
      </w:r>
      <w:r w:rsidRPr="00857B5D">
        <w:rPr>
          <w:rFonts w:ascii="Times New Roman" w:hAnsi="Times New Roman"/>
          <w:sz w:val="24"/>
          <w:szCs w:val="24"/>
          <w:lang w:val="en-US"/>
        </w:rPr>
        <w:t xml:space="preserve"> </w:t>
      </w:r>
      <w:r w:rsidRPr="00857B5D">
        <w:rPr>
          <w:rFonts w:ascii="Times New Roman" w:hAnsi="Times New Roman"/>
          <w:sz w:val="24"/>
          <w:szCs w:val="24"/>
        </w:rPr>
        <w:t>.</w:t>
      </w:r>
    </w:p>
    <w:p w:rsidR="00D833A7" w:rsidRDefault="00D833A7" w:rsidP="00D833A7">
      <w:pPr>
        <w:pStyle w:val="ListParagraph"/>
        <w:numPr>
          <w:ilvl w:val="0"/>
          <w:numId w:val="58"/>
        </w:numPr>
        <w:spacing w:after="200" w:line="480" w:lineRule="auto"/>
        <w:jc w:val="both"/>
        <w:rPr>
          <w:rFonts w:ascii="Times New Roman" w:hAnsi="Times New Roman"/>
          <w:sz w:val="24"/>
          <w:szCs w:val="24"/>
        </w:rPr>
      </w:pPr>
      <w:r w:rsidRPr="00857B5D">
        <w:rPr>
          <w:rFonts w:ascii="Times New Roman" w:hAnsi="Times New Roman"/>
          <w:sz w:val="24"/>
          <w:szCs w:val="24"/>
        </w:rPr>
        <w:t>Mirza Hedismarlina Yuneline, ST., MBA. Selaku S</w:t>
      </w:r>
      <w:r w:rsidRPr="00857B5D">
        <w:rPr>
          <w:rFonts w:ascii="Times New Roman" w:hAnsi="Times New Roman"/>
          <w:sz w:val="24"/>
          <w:szCs w:val="24"/>
          <w:lang w:val="en-US"/>
        </w:rPr>
        <w:t>e</w:t>
      </w:r>
      <w:r w:rsidRPr="00857B5D">
        <w:rPr>
          <w:rFonts w:ascii="Times New Roman" w:hAnsi="Times New Roman"/>
          <w:sz w:val="24"/>
          <w:szCs w:val="24"/>
        </w:rPr>
        <w:t>kertaris Program Studi S1 Manajemen STIE Ekuitas.</w:t>
      </w:r>
    </w:p>
    <w:p w:rsidR="00D833A7" w:rsidRDefault="00D833A7" w:rsidP="00D833A7">
      <w:pPr>
        <w:pStyle w:val="ListParagraph"/>
        <w:numPr>
          <w:ilvl w:val="0"/>
          <w:numId w:val="58"/>
        </w:numPr>
        <w:spacing w:after="200" w:line="480" w:lineRule="auto"/>
        <w:jc w:val="both"/>
        <w:rPr>
          <w:rFonts w:ascii="Times New Roman" w:hAnsi="Times New Roman"/>
          <w:sz w:val="24"/>
          <w:szCs w:val="24"/>
        </w:rPr>
      </w:pPr>
      <w:r>
        <w:rPr>
          <w:rFonts w:ascii="Times New Roman" w:hAnsi="Times New Roman"/>
          <w:sz w:val="24"/>
          <w:szCs w:val="24"/>
        </w:rPr>
        <w:t>Dr. Dr. Novi Kadarini, M.M selaku wali dosen yang senantiasa memberikan saran, semangat dan ilmu yang bermanfaat bagi penulis.</w:t>
      </w:r>
    </w:p>
    <w:p w:rsidR="00D833A7" w:rsidRPr="00857B5D" w:rsidRDefault="00D833A7" w:rsidP="00D833A7">
      <w:pPr>
        <w:pStyle w:val="ListParagraph"/>
        <w:numPr>
          <w:ilvl w:val="0"/>
          <w:numId w:val="58"/>
        </w:numPr>
        <w:spacing w:after="200" w:line="480" w:lineRule="auto"/>
        <w:jc w:val="both"/>
        <w:rPr>
          <w:rFonts w:ascii="Times New Roman" w:hAnsi="Times New Roman"/>
          <w:sz w:val="24"/>
          <w:szCs w:val="24"/>
        </w:rPr>
      </w:pPr>
      <w:r>
        <w:rPr>
          <w:rFonts w:ascii="Times New Roman" w:hAnsi="Times New Roman"/>
          <w:sz w:val="24"/>
          <w:szCs w:val="24"/>
        </w:rPr>
        <w:t>Kakak tercinta Wita Wiyanti Agustini, S.Pt dan Riky Wibawa yang telah mendoakan, memberikan dukungan, dan motivasi.</w:t>
      </w:r>
    </w:p>
    <w:p w:rsidR="00D833A7" w:rsidRDefault="00D833A7" w:rsidP="00D833A7">
      <w:pPr>
        <w:pStyle w:val="ListParagraph"/>
        <w:numPr>
          <w:ilvl w:val="0"/>
          <w:numId w:val="58"/>
        </w:numPr>
        <w:spacing w:after="200" w:line="480" w:lineRule="auto"/>
        <w:jc w:val="both"/>
        <w:rPr>
          <w:rFonts w:ascii="Times New Roman" w:hAnsi="Times New Roman"/>
          <w:sz w:val="24"/>
          <w:szCs w:val="24"/>
        </w:rPr>
        <w:sectPr w:rsidR="00D833A7" w:rsidSect="00D833A7">
          <w:type w:val="continuous"/>
          <w:pgSz w:w="11906" w:h="16838"/>
          <w:pgMar w:top="1701" w:right="1701" w:bottom="1701" w:left="2268" w:header="709" w:footer="709" w:gutter="0"/>
          <w:pgNumType w:fmt="lowerRoman" w:start="1"/>
          <w:cols w:space="708"/>
          <w:titlePg/>
          <w:docGrid w:linePitch="360"/>
        </w:sectPr>
      </w:pPr>
      <w:r>
        <w:rPr>
          <w:rFonts w:ascii="Times New Roman" w:hAnsi="Times New Roman"/>
          <w:sz w:val="24"/>
          <w:szCs w:val="24"/>
        </w:rPr>
        <w:t xml:space="preserve">Suci Setiawati, Eti, Presy Theo Lordiyanti, SE., Rosi Rostiawati, SE., Narita Ayu Puspa, Nadya Donabella, Bonyta Tri Wulandari, Nida Nur Abidzah, </w:t>
      </w:r>
    </w:p>
    <w:p w:rsidR="005B44D4" w:rsidRDefault="00D833A7" w:rsidP="00D833A7">
      <w:pPr>
        <w:pStyle w:val="ListParagraph"/>
        <w:numPr>
          <w:ilvl w:val="0"/>
          <w:numId w:val="58"/>
        </w:numPr>
        <w:spacing w:after="200" w:line="480" w:lineRule="auto"/>
        <w:jc w:val="both"/>
        <w:rPr>
          <w:rFonts w:ascii="Times New Roman" w:hAnsi="Times New Roman"/>
          <w:sz w:val="24"/>
          <w:szCs w:val="24"/>
        </w:rPr>
        <w:sectPr w:rsidR="005B44D4" w:rsidSect="00D833A7">
          <w:footerReference w:type="first" r:id="rId16"/>
          <w:type w:val="continuous"/>
          <w:pgSz w:w="11906" w:h="16838"/>
          <w:pgMar w:top="1701" w:right="1701" w:bottom="1701" w:left="2268" w:header="709" w:footer="709" w:gutter="0"/>
          <w:pgNumType w:fmt="lowerRoman" w:start="1"/>
          <w:cols w:space="708"/>
          <w:titlePg/>
          <w:docGrid w:linePitch="360"/>
        </w:sectPr>
      </w:pPr>
      <w:r>
        <w:rPr>
          <w:rFonts w:ascii="Times New Roman" w:hAnsi="Times New Roman"/>
          <w:sz w:val="24"/>
          <w:szCs w:val="24"/>
        </w:rPr>
        <w:t xml:space="preserve">dan Febri Situmorang </w:t>
      </w:r>
      <w:r w:rsidRPr="00857B5D">
        <w:rPr>
          <w:rFonts w:ascii="Times New Roman" w:hAnsi="Times New Roman"/>
          <w:sz w:val="24"/>
          <w:szCs w:val="24"/>
        </w:rPr>
        <w:t>terima kasih untuk menjadi sahabat yang selalu memberikan doa, perhatian dan dukungan.</w:t>
      </w:r>
    </w:p>
    <w:p w:rsidR="00D833A7" w:rsidRPr="00857B5D" w:rsidRDefault="00D833A7" w:rsidP="00D833A7">
      <w:pPr>
        <w:pStyle w:val="ListParagraph"/>
        <w:numPr>
          <w:ilvl w:val="0"/>
          <w:numId w:val="58"/>
        </w:numPr>
        <w:spacing w:after="200" w:line="480" w:lineRule="auto"/>
        <w:jc w:val="both"/>
        <w:rPr>
          <w:rFonts w:ascii="Times New Roman" w:hAnsi="Times New Roman"/>
          <w:sz w:val="24"/>
          <w:szCs w:val="24"/>
        </w:rPr>
      </w:pPr>
      <w:r>
        <w:rPr>
          <w:rFonts w:ascii="Times New Roman" w:hAnsi="Times New Roman"/>
          <w:sz w:val="24"/>
          <w:szCs w:val="24"/>
        </w:rPr>
        <w:lastRenderedPageBreak/>
        <w:t>Axl</w:t>
      </w:r>
      <w:r>
        <w:rPr>
          <w:rFonts w:ascii="Times New Roman" w:hAnsi="Times New Roman"/>
          <w:sz w:val="24"/>
          <w:szCs w:val="24"/>
          <w:lang w:val="en-US"/>
        </w:rPr>
        <w:t xml:space="preserve"> Tommy</w:t>
      </w:r>
      <w:r>
        <w:rPr>
          <w:rFonts w:ascii="Times New Roman" w:hAnsi="Times New Roman"/>
          <w:sz w:val="24"/>
          <w:szCs w:val="24"/>
        </w:rPr>
        <w:t>, SE., Ridwan Permadi, SE., dan Riyan Mustofa, SE., yang telah memberikan gambaran mengenai pengerjaan skripsi ini.</w:t>
      </w:r>
    </w:p>
    <w:p w:rsidR="00D833A7" w:rsidRDefault="00D833A7" w:rsidP="00D833A7">
      <w:pPr>
        <w:pStyle w:val="ListParagraph"/>
        <w:numPr>
          <w:ilvl w:val="0"/>
          <w:numId w:val="58"/>
        </w:numPr>
        <w:spacing w:after="200" w:line="480" w:lineRule="auto"/>
        <w:jc w:val="both"/>
        <w:rPr>
          <w:rFonts w:ascii="Times New Roman" w:hAnsi="Times New Roman"/>
          <w:sz w:val="24"/>
          <w:szCs w:val="24"/>
        </w:rPr>
      </w:pPr>
      <w:r>
        <w:rPr>
          <w:rFonts w:ascii="Times New Roman" w:hAnsi="Times New Roman"/>
          <w:sz w:val="24"/>
          <w:szCs w:val="24"/>
        </w:rPr>
        <w:t>Teman-teman konsentrasi Manajemen Perbankan Syariah angkatan 2014.</w:t>
      </w:r>
    </w:p>
    <w:p w:rsidR="00D833A7" w:rsidRPr="00857B5D" w:rsidRDefault="00D833A7" w:rsidP="00D833A7">
      <w:pPr>
        <w:pStyle w:val="ListParagraph"/>
        <w:numPr>
          <w:ilvl w:val="0"/>
          <w:numId w:val="58"/>
        </w:numPr>
        <w:spacing w:after="200" w:line="480" w:lineRule="auto"/>
        <w:jc w:val="both"/>
        <w:rPr>
          <w:rFonts w:ascii="Times New Roman" w:hAnsi="Times New Roman"/>
          <w:sz w:val="24"/>
          <w:szCs w:val="24"/>
        </w:rPr>
      </w:pPr>
      <w:r w:rsidRPr="00857B5D">
        <w:rPr>
          <w:rFonts w:ascii="Times New Roman" w:hAnsi="Times New Roman"/>
          <w:sz w:val="24"/>
          <w:szCs w:val="24"/>
          <w:lang w:val="en-US"/>
        </w:rPr>
        <w:t xml:space="preserve">Teman–teman seperjuangan Kelas Manajemen </w:t>
      </w:r>
      <w:r>
        <w:rPr>
          <w:rFonts w:ascii="Times New Roman" w:hAnsi="Times New Roman"/>
          <w:sz w:val="24"/>
          <w:szCs w:val="24"/>
        </w:rPr>
        <w:t>2</w:t>
      </w:r>
      <w:r w:rsidRPr="00857B5D">
        <w:rPr>
          <w:rFonts w:ascii="Times New Roman" w:hAnsi="Times New Roman"/>
          <w:sz w:val="24"/>
          <w:szCs w:val="24"/>
          <w:lang w:val="en-US"/>
        </w:rPr>
        <w:t xml:space="preserve"> angkatan 2014 </w:t>
      </w:r>
    </w:p>
    <w:p w:rsidR="00D833A7" w:rsidRPr="00857B5D" w:rsidRDefault="00D833A7" w:rsidP="00D833A7">
      <w:pPr>
        <w:pStyle w:val="ListParagraph"/>
        <w:numPr>
          <w:ilvl w:val="0"/>
          <w:numId w:val="58"/>
        </w:numPr>
        <w:spacing w:after="200" w:line="480" w:lineRule="auto"/>
        <w:jc w:val="both"/>
        <w:rPr>
          <w:rFonts w:ascii="Times New Roman" w:hAnsi="Times New Roman"/>
          <w:sz w:val="24"/>
          <w:szCs w:val="24"/>
        </w:rPr>
      </w:pPr>
      <w:r w:rsidRPr="00857B5D">
        <w:rPr>
          <w:rFonts w:ascii="Times New Roman" w:hAnsi="Times New Roman"/>
          <w:sz w:val="24"/>
          <w:szCs w:val="24"/>
        </w:rPr>
        <w:t>Teman-teman seperjuangan angkatan 201</w:t>
      </w:r>
      <w:r w:rsidRPr="00857B5D">
        <w:rPr>
          <w:rFonts w:ascii="Times New Roman" w:hAnsi="Times New Roman"/>
          <w:sz w:val="24"/>
          <w:szCs w:val="24"/>
          <w:lang w:val="en-US"/>
        </w:rPr>
        <w:t>4</w:t>
      </w:r>
      <w:r w:rsidRPr="00857B5D">
        <w:rPr>
          <w:rFonts w:ascii="Times New Roman" w:hAnsi="Times New Roman"/>
          <w:sz w:val="24"/>
          <w:szCs w:val="24"/>
        </w:rPr>
        <w:t xml:space="preserve"> yang selalu memberikan semangat dan dukungan.</w:t>
      </w:r>
    </w:p>
    <w:p w:rsidR="00D833A7" w:rsidRPr="00857B5D" w:rsidRDefault="00D833A7" w:rsidP="00D833A7">
      <w:pPr>
        <w:pStyle w:val="ListParagraph"/>
        <w:jc w:val="both"/>
        <w:rPr>
          <w:rFonts w:ascii="Times New Roman" w:hAnsi="Times New Roman"/>
          <w:sz w:val="24"/>
          <w:szCs w:val="24"/>
        </w:rPr>
      </w:pPr>
    </w:p>
    <w:p w:rsidR="00D833A7" w:rsidRPr="00857B5D" w:rsidRDefault="00D833A7" w:rsidP="00D833A7">
      <w:pPr>
        <w:spacing w:after="0" w:line="480" w:lineRule="auto"/>
        <w:ind w:firstLine="426"/>
        <w:jc w:val="both"/>
        <w:rPr>
          <w:rFonts w:ascii="Times New Roman" w:hAnsi="Times New Roman" w:cs="Times New Roman"/>
          <w:color w:val="000000"/>
          <w:sz w:val="24"/>
          <w:szCs w:val="24"/>
          <w:lang w:val="en-US"/>
        </w:rPr>
      </w:pPr>
      <w:r w:rsidRPr="00857B5D">
        <w:rPr>
          <w:rFonts w:ascii="Times New Roman" w:hAnsi="Times New Roman" w:cs="Times New Roman"/>
          <w:color w:val="000000"/>
          <w:sz w:val="24"/>
          <w:szCs w:val="24"/>
        </w:rPr>
        <w:t>Akhir kata, semoga Allah</w:t>
      </w:r>
      <w:r w:rsidRPr="008C4887">
        <w:rPr>
          <w:rFonts w:ascii="Times New Roman" w:hAnsi="Times New Roman" w:cs="Times New Roman"/>
          <w:color w:val="000000"/>
          <w:sz w:val="24"/>
          <w:szCs w:val="24"/>
        </w:rPr>
        <w:t xml:space="preserve"> SWT</w:t>
      </w:r>
      <w:r w:rsidRPr="00857B5D">
        <w:rPr>
          <w:rFonts w:ascii="Times New Roman" w:hAnsi="Times New Roman" w:cs="Times New Roman"/>
          <w:color w:val="000000"/>
          <w:sz w:val="24"/>
          <w:szCs w:val="24"/>
        </w:rPr>
        <w:t xml:space="preserve"> selalu melimpahkan rahmat dan karunia-Nya untuk membalas seluruh kebaikan yang telah diberikan kepada semua pihak yang membantu penyelesaian skripsi ini. Dan semoga skripsi yang telah penulis susun ini dapat bermanfaat bagi penulis khususnya maupun bagi pihak-pihak lain</w:t>
      </w:r>
      <w:r w:rsidRPr="00857B5D">
        <w:rPr>
          <w:rFonts w:ascii="Times New Roman" w:hAnsi="Times New Roman" w:cs="Times New Roman"/>
          <w:color w:val="000000"/>
          <w:sz w:val="24"/>
          <w:szCs w:val="24"/>
          <w:lang w:val="en-US"/>
        </w:rPr>
        <w:t>.</w:t>
      </w:r>
    </w:p>
    <w:p w:rsidR="00D833A7" w:rsidRPr="00857B5D" w:rsidRDefault="00D833A7" w:rsidP="00D833A7">
      <w:pPr>
        <w:spacing w:after="0" w:line="480" w:lineRule="auto"/>
        <w:jc w:val="both"/>
        <w:rPr>
          <w:rFonts w:ascii="Times New Roman" w:hAnsi="Times New Roman" w:cs="Times New Roman"/>
          <w:i/>
          <w:color w:val="000000"/>
          <w:sz w:val="24"/>
          <w:szCs w:val="24"/>
          <w:lang w:val="en-US"/>
        </w:rPr>
      </w:pPr>
      <w:r w:rsidRPr="00857B5D">
        <w:rPr>
          <w:rFonts w:ascii="Times New Roman" w:hAnsi="Times New Roman" w:cs="Times New Roman"/>
          <w:i/>
          <w:color w:val="000000"/>
          <w:sz w:val="24"/>
          <w:szCs w:val="24"/>
          <w:lang w:val="en-US"/>
        </w:rPr>
        <w:t>Wassalamualaikum. Wr. Wb.</w:t>
      </w:r>
    </w:p>
    <w:p w:rsidR="00D833A7" w:rsidRPr="00857B5D" w:rsidRDefault="00D833A7" w:rsidP="00D833A7">
      <w:pPr>
        <w:pStyle w:val="ListParagraph"/>
        <w:jc w:val="both"/>
        <w:rPr>
          <w:rFonts w:ascii="Times New Roman" w:hAnsi="Times New Roman"/>
          <w:sz w:val="24"/>
          <w:szCs w:val="24"/>
        </w:rPr>
      </w:pPr>
    </w:p>
    <w:p w:rsidR="00D833A7" w:rsidRPr="00857B5D" w:rsidRDefault="00D833A7" w:rsidP="00D833A7">
      <w:pPr>
        <w:pStyle w:val="ListParagraph"/>
        <w:jc w:val="both"/>
        <w:rPr>
          <w:rFonts w:ascii="Times New Roman" w:hAnsi="Times New Roman"/>
          <w:sz w:val="24"/>
          <w:szCs w:val="24"/>
        </w:rPr>
      </w:pPr>
    </w:p>
    <w:p w:rsidR="00D833A7" w:rsidRPr="00857B5D" w:rsidRDefault="00D833A7" w:rsidP="00D833A7">
      <w:pPr>
        <w:pStyle w:val="ListParagraph"/>
        <w:jc w:val="right"/>
        <w:rPr>
          <w:rFonts w:ascii="Times New Roman" w:hAnsi="Times New Roman"/>
          <w:sz w:val="24"/>
          <w:szCs w:val="24"/>
          <w:lang w:val="en-US"/>
        </w:rPr>
      </w:pPr>
      <w:r w:rsidRPr="00857B5D">
        <w:rPr>
          <w:rFonts w:ascii="Times New Roman" w:hAnsi="Times New Roman"/>
          <w:sz w:val="24"/>
          <w:szCs w:val="24"/>
        </w:rPr>
        <w:t>Bandung,</w:t>
      </w:r>
      <w:r w:rsidRPr="00857B5D">
        <w:rPr>
          <w:rFonts w:ascii="Times New Roman" w:hAnsi="Times New Roman"/>
          <w:sz w:val="24"/>
          <w:szCs w:val="24"/>
          <w:lang w:val="en-US"/>
        </w:rPr>
        <w:t xml:space="preserve"> </w:t>
      </w:r>
      <w:r>
        <w:rPr>
          <w:rFonts w:ascii="Times New Roman" w:hAnsi="Times New Roman"/>
          <w:sz w:val="24"/>
          <w:szCs w:val="24"/>
        </w:rPr>
        <w:t>17 Juli</w:t>
      </w:r>
      <w:r w:rsidRPr="00857B5D">
        <w:rPr>
          <w:rFonts w:ascii="Times New Roman" w:hAnsi="Times New Roman"/>
          <w:sz w:val="24"/>
          <w:szCs w:val="24"/>
        </w:rPr>
        <w:t xml:space="preserve"> 201</w:t>
      </w:r>
      <w:r w:rsidRPr="00857B5D">
        <w:rPr>
          <w:rFonts w:ascii="Times New Roman" w:hAnsi="Times New Roman"/>
          <w:sz w:val="24"/>
          <w:szCs w:val="24"/>
          <w:lang w:val="en-US"/>
        </w:rPr>
        <w:t>8</w:t>
      </w:r>
    </w:p>
    <w:p w:rsidR="00D833A7" w:rsidRPr="00857B5D" w:rsidRDefault="00D833A7" w:rsidP="00D833A7">
      <w:pPr>
        <w:pStyle w:val="ListParagraph"/>
        <w:jc w:val="right"/>
        <w:rPr>
          <w:rFonts w:ascii="Times New Roman" w:hAnsi="Times New Roman"/>
          <w:sz w:val="24"/>
          <w:szCs w:val="24"/>
        </w:rPr>
      </w:pPr>
    </w:p>
    <w:p w:rsidR="00D833A7" w:rsidRPr="00857B5D" w:rsidRDefault="00D833A7" w:rsidP="00D833A7">
      <w:pPr>
        <w:pStyle w:val="ListParagraph"/>
        <w:jc w:val="right"/>
        <w:rPr>
          <w:rFonts w:ascii="Times New Roman" w:hAnsi="Times New Roman"/>
          <w:sz w:val="24"/>
          <w:szCs w:val="24"/>
          <w:lang w:val="en-US"/>
        </w:rPr>
      </w:pPr>
    </w:p>
    <w:p w:rsidR="00D833A7" w:rsidRPr="00857B5D" w:rsidRDefault="00D833A7" w:rsidP="00D833A7">
      <w:pPr>
        <w:pStyle w:val="ListParagraph"/>
        <w:jc w:val="right"/>
        <w:rPr>
          <w:rFonts w:ascii="Times New Roman" w:hAnsi="Times New Roman"/>
          <w:sz w:val="24"/>
          <w:szCs w:val="24"/>
          <w:lang w:val="en-US"/>
        </w:rPr>
      </w:pPr>
    </w:p>
    <w:p w:rsidR="00D833A7" w:rsidRDefault="00D833A7" w:rsidP="00D833A7">
      <w:pPr>
        <w:pStyle w:val="ListParagraph"/>
        <w:jc w:val="both"/>
        <w:rPr>
          <w:rFonts w:ascii="Times New Roman" w:hAnsi="Times New Roman"/>
          <w:sz w:val="24"/>
          <w:szCs w:val="24"/>
        </w:rPr>
        <w:sectPr w:rsidR="00D833A7" w:rsidSect="00D833A7">
          <w:type w:val="continuous"/>
          <w:pgSz w:w="11906" w:h="16838"/>
          <w:pgMar w:top="1701" w:right="1701" w:bottom="1701" w:left="2268" w:header="709" w:footer="709" w:gutter="0"/>
          <w:pgNumType w:fmt="lowerRoman" w:start="1"/>
          <w:cols w:space="708"/>
          <w:titlePg/>
          <w:docGrid w:linePitch="360"/>
        </w:sectPr>
      </w:pPr>
      <w:r w:rsidRPr="00857B5D">
        <w:rPr>
          <w:rFonts w:ascii="Times New Roman" w:hAnsi="Times New Roman"/>
          <w:sz w:val="24"/>
          <w:szCs w:val="24"/>
        </w:rPr>
        <w:t xml:space="preserve">                                                                                       </w:t>
      </w:r>
      <w:r>
        <w:rPr>
          <w:rFonts w:ascii="Times New Roman" w:hAnsi="Times New Roman"/>
          <w:sz w:val="24"/>
          <w:szCs w:val="24"/>
        </w:rPr>
        <w:t xml:space="preserve">          Penulis</w:t>
      </w:r>
    </w:p>
    <w:p w:rsidR="00D833A7" w:rsidRDefault="00D833A7" w:rsidP="00D833A7">
      <w:pPr>
        <w:pStyle w:val="ListParagraph"/>
        <w:jc w:val="both"/>
        <w:rPr>
          <w:rFonts w:ascii="Times New Roman" w:hAnsi="Times New Roman"/>
          <w:sz w:val="24"/>
          <w:szCs w:val="24"/>
        </w:rPr>
        <w:sectPr w:rsidR="00D833A7" w:rsidSect="00D833A7">
          <w:type w:val="continuous"/>
          <w:pgSz w:w="11906" w:h="16838"/>
          <w:pgMar w:top="1701" w:right="1701" w:bottom="1701" w:left="2268" w:header="709" w:footer="709" w:gutter="0"/>
          <w:pgNumType w:fmt="lowerRoman" w:start="1"/>
          <w:cols w:space="708"/>
          <w:titlePg/>
          <w:docGrid w:linePitch="360"/>
        </w:sectPr>
      </w:pPr>
    </w:p>
    <w:p w:rsidR="00D833A7" w:rsidRPr="00857B5D" w:rsidRDefault="00D833A7" w:rsidP="00D833A7">
      <w:pPr>
        <w:pStyle w:val="ListParagraph"/>
        <w:jc w:val="both"/>
        <w:rPr>
          <w:rFonts w:ascii="Times New Roman" w:hAnsi="Times New Roman"/>
          <w:sz w:val="24"/>
          <w:szCs w:val="24"/>
        </w:rPr>
      </w:pPr>
    </w:p>
    <w:p w:rsidR="00D833A7" w:rsidRPr="00A47E17" w:rsidRDefault="00D833A7" w:rsidP="00D833A7">
      <w:pPr>
        <w:tabs>
          <w:tab w:val="left" w:pos="3064"/>
          <w:tab w:val="center" w:pos="3968"/>
        </w:tabs>
        <w:spacing w:after="0" w:line="480" w:lineRule="auto"/>
        <w:rPr>
          <w:color w:val="FF0000"/>
          <w:lang w:val="en-US"/>
        </w:rPr>
      </w:pPr>
    </w:p>
    <w:p w:rsidR="00D833A7" w:rsidRPr="00857B5D" w:rsidRDefault="00D833A7" w:rsidP="00D833A7">
      <w:pPr>
        <w:spacing w:line="480" w:lineRule="auto"/>
        <w:jc w:val="center"/>
        <w:rPr>
          <w:rFonts w:ascii="Times New Roman" w:hAnsi="Times New Roman" w:cs="Times New Roman"/>
          <w:b/>
          <w:sz w:val="24"/>
          <w:szCs w:val="24"/>
        </w:rPr>
      </w:pPr>
    </w:p>
    <w:p w:rsidR="00D833A7" w:rsidRPr="000F1751" w:rsidRDefault="00D833A7" w:rsidP="00D833A7">
      <w:pPr>
        <w:rPr>
          <w:rFonts w:ascii="Times New Roman" w:hAnsi="Times New Roman"/>
          <w:sz w:val="24"/>
          <w:szCs w:val="24"/>
        </w:rPr>
      </w:pPr>
    </w:p>
    <w:p w:rsidR="00D833A7" w:rsidRPr="000F1751" w:rsidRDefault="00D833A7" w:rsidP="00D833A7">
      <w:pPr>
        <w:rPr>
          <w:rFonts w:ascii="Times New Roman" w:hAnsi="Times New Roman"/>
          <w:sz w:val="24"/>
          <w:szCs w:val="24"/>
        </w:rPr>
      </w:pPr>
    </w:p>
    <w:p w:rsidR="00D833A7" w:rsidRDefault="00D833A7" w:rsidP="00D833A7"/>
    <w:p w:rsidR="00D833A7" w:rsidRDefault="00D833A7" w:rsidP="00D833A7">
      <w:pPr>
        <w:pStyle w:val="Heading1"/>
        <w:spacing w:before="0" w:line="480" w:lineRule="auto"/>
        <w:rPr>
          <w:rFonts w:ascii="Times New Roman" w:hAnsi="Times New Roman" w:cs="Times New Roman"/>
          <w:b/>
          <w:color w:val="auto"/>
          <w:sz w:val="24"/>
          <w:szCs w:val="24"/>
        </w:rPr>
        <w:sectPr w:rsidR="00D833A7" w:rsidSect="00D833A7">
          <w:type w:val="continuous"/>
          <w:pgSz w:w="11906" w:h="16838"/>
          <w:pgMar w:top="1701" w:right="1701" w:bottom="1701" w:left="2268" w:header="709" w:footer="709" w:gutter="0"/>
          <w:pgNumType w:fmt="lowerRoman" w:start="1"/>
          <w:cols w:space="708"/>
          <w:titlePg/>
          <w:docGrid w:linePitch="360"/>
        </w:sectPr>
      </w:pPr>
    </w:p>
    <w:p w:rsidR="00D833A7" w:rsidRPr="0023164F" w:rsidRDefault="00D833A7" w:rsidP="00D833A7"/>
    <w:p w:rsidR="00D833A7" w:rsidRDefault="00D833A7" w:rsidP="00D833A7">
      <w:pPr>
        <w:pStyle w:val="Heading1"/>
        <w:jc w:val="center"/>
        <w:rPr>
          <w:rFonts w:ascii="Times New Roman" w:hAnsi="Times New Roman" w:cs="Times New Roman"/>
          <w:b/>
          <w:color w:val="auto"/>
          <w:sz w:val="24"/>
          <w:szCs w:val="24"/>
        </w:rPr>
      </w:pPr>
      <w:bookmarkStart w:id="4" w:name="_Toc516030834"/>
      <w:r w:rsidRPr="005F5DDA">
        <w:rPr>
          <w:rFonts w:ascii="Times New Roman" w:hAnsi="Times New Roman" w:cs="Times New Roman"/>
          <w:b/>
          <w:color w:val="auto"/>
          <w:sz w:val="24"/>
          <w:szCs w:val="24"/>
        </w:rPr>
        <w:lastRenderedPageBreak/>
        <w:t>DAFTAR ISI</w:t>
      </w:r>
      <w:bookmarkEnd w:id="4"/>
    </w:p>
    <w:sdt>
      <w:sdtPr>
        <w:rPr>
          <w:rFonts w:asciiTheme="minorHAnsi" w:eastAsiaTheme="minorHAnsi" w:hAnsiTheme="minorHAnsi" w:cstheme="minorBidi"/>
          <w:color w:val="auto"/>
          <w:sz w:val="22"/>
          <w:szCs w:val="22"/>
          <w:lang w:val="id-ID"/>
        </w:rPr>
        <w:id w:val="-2145730579"/>
        <w:docPartObj>
          <w:docPartGallery w:val="Table of Contents"/>
          <w:docPartUnique/>
        </w:docPartObj>
      </w:sdtPr>
      <w:sdtEndPr>
        <w:rPr>
          <w:rFonts w:ascii="Times New Roman" w:hAnsi="Times New Roman" w:cs="Times New Roman"/>
          <w:b/>
          <w:bCs/>
          <w:noProof/>
          <w:sz w:val="24"/>
          <w:szCs w:val="24"/>
        </w:rPr>
      </w:sdtEndPr>
      <w:sdtContent>
        <w:p w:rsidR="00D833A7" w:rsidRDefault="00D833A7" w:rsidP="00D833A7">
          <w:pPr>
            <w:pStyle w:val="TOCHeading"/>
          </w:pPr>
        </w:p>
        <w:p w:rsidR="00D833A7" w:rsidRPr="001A3F4D" w:rsidRDefault="00D833A7" w:rsidP="00D833A7">
          <w:pPr>
            <w:pStyle w:val="TOC1"/>
          </w:pPr>
          <w:r w:rsidRPr="00873280">
            <w:rPr>
              <w:rFonts w:asciiTheme="minorHAnsi" w:hAnsiTheme="minorHAnsi" w:cstheme="minorBidi"/>
              <w:bCs/>
            </w:rPr>
            <w:fldChar w:fldCharType="begin" w:fldLock="1"/>
          </w:r>
          <w:r w:rsidRPr="00873280">
            <w:rPr>
              <w:bCs/>
            </w:rPr>
            <w:instrText xml:space="preserve"> TOC \o "1-3" \h \z \u </w:instrText>
          </w:r>
          <w:r w:rsidRPr="00873280">
            <w:rPr>
              <w:rFonts w:asciiTheme="minorHAnsi" w:hAnsiTheme="minorHAnsi" w:cstheme="minorBidi"/>
              <w:bCs/>
            </w:rPr>
            <w:fldChar w:fldCharType="separate"/>
          </w:r>
          <w:hyperlink w:anchor="_Toc516030831" w:history="1">
            <w:r w:rsidRPr="001A3F4D">
              <w:rPr>
                <w:rStyle w:val="Hyperlink"/>
              </w:rPr>
              <w:t>ABSTRAK</w:t>
            </w:r>
            <w:r w:rsidRPr="001A3F4D">
              <w:rPr>
                <w:webHidden/>
              </w:rPr>
              <w:tab/>
            </w:r>
            <w:r w:rsidRPr="003E44E1">
              <w:rPr>
                <w:webHidden/>
              </w:rPr>
              <w:fldChar w:fldCharType="begin" w:fldLock="1"/>
            </w:r>
            <w:r w:rsidRPr="003E44E1">
              <w:rPr>
                <w:webHidden/>
              </w:rPr>
              <w:instrText xml:space="preserve"> PAGEREF _Toc516030831 \h </w:instrText>
            </w:r>
            <w:r w:rsidRPr="003E44E1">
              <w:rPr>
                <w:webHidden/>
              </w:rPr>
            </w:r>
            <w:r w:rsidRPr="003E44E1">
              <w:rPr>
                <w:webHidden/>
              </w:rPr>
              <w:fldChar w:fldCharType="separate"/>
            </w:r>
            <w:r w:rsidRPr="003E44E1">
              <w:rPr>
                <w:webHidden/>
              </w:rPr>
              <w:t>i</w:t>
            </w:r>
            <w:r w:rsidRPr="003E44E1">
              <w:rPr>
                <w:webHidden/>
              </w:rPr>
              <w:fldChar w:fldCharType="end"/>
            </w:r>
          </w:hyperlink>
        </w:p>
        <w:p w:rsidR="00D833A7" w:rsidRPr="001A3F4D" w:rsidRDefault="00D833A7" w:rsidP="00D833A7">
          <w:pPr>
            <w:pStyle w:val="TOC1"/>
          </w:pPr>
          <w:hyperlink w:anchor="_Toc516030832" w:history="1">
            <w:r w:rsidRPr="001F6BEC">
              <w:rPr>
                <w:rStyle w:val="Hyperlink"/>
                <w:i/>
              </w:rPr>
              <w:t>ABSTRACT</w:t>
            </w:r>
            <w:r w:rsidRPr="001A3F4D">
              <w:rPr>
                <w:webHidden/>
              </w:rPr>
              <w:tab/>
            </w:r>
            <w:r w:rsidRPr="003E44E1">
              <w:rPr>
                <w:webHidden/>
              </w:rPr>
              <w:fldChar w:fldCharType="begin" w:fldLock="1"/>
            </w:r>
            <w:r w:rsidRPr="003E44E1">
              <w:rPr>
                <w:webHidden/>
              </w:rPr>
              <w:instrText xml:space="preserve"> PAGEREF _Toc516030832 \h </w:instrText>
            </w:r>
            <w:r w:rsidRPr="003E44E1">
              <w:rPr>
                <w:webHidden/>
              </w:rPr>
            </w:r>
            <w:r w:rsidRPr="003E44E1">
              <w:rPr>
                <w:webHidden/>
              </w:rPr>
              <w:fldChar w:fldCharType="separate"/>
            </w:r>
            <w:r w:rsidRPr="003E44E1">
              <w:rPr>
                <w:webHidden/>
              </w:rPr>
              <w:t>ii</w:t>
            </w:r>
            <w:r w:rsidRPr="003E44E1">
              <w:rPr>
                <w:webHidden/>
              </w:rPr>
              <w:fldChar w:fldCharType="end"/>
            </w:r>
          </w:hyperlink>
        </w:p>
        <w:p w:rsidR="00D833A7" w:rsidRPr="001A3F4D" w:rsidRDefault="00D833A7" w:rsidP="00D833A7">
          <w:pPr>
            <w:pStyle w:val="TOC1"/>
          </w:pPr>
          <w:hyperlink w:anchor="_Toc516030833" w:history="1">
            <w:r w:rsidRPr="001A3F4D">
              <w:rPr>
                <w:rStyle w:val="Hyperlink"/>
              </w:rPr>
              <w:t>KATA PENGANTAR</w:t>
            </w:r>
            <w:r w:rsidRPr="001A3F4D">
              <w:rPr>
                <w:webHidden/>
              </w:rPr>
              <w:tab/>
            </w:r>
            <w:r w:rsidRPr="003E44E1">
              <w:rPr>
                <w:webHidden/>
              </w:rPr>
              <w:t>iii</w:t>
            </w:r>
          </w:hyperlink>
        </w:p>
        <w:p w:rsidR="00D833A7" w:rsidRPr="001A3F4D" w:rsidRDefault="00D833A7" w:rsidP="00D833A7">
          <w:pPr>
            <w:pStyle w:val="TOC1"/>
          </w:pPr>
          <w:hyperlink w:anchor="_Toc516030834" w:history="1">
            <w:r w:rsidRPr="001A3F4D">
              <w:rPr>
                <w:rStyle w:val="Hyperlink"/>
              </w:rPr>
              <w:t>DAFTAR ISI</w:t>
            </w:r>
            <w:r w:rsidRPr="001A3F4D">
              <w:rPr>
                <w:webHidden/>
              </w:rPr>
              <w:tab/>
            </w:r>
            <w:r w:rsidRPr="003E44E1">
              <w:rPr>
                <w:webHidden/>
              </w:rPr>
              <w:t>vi</w:t>
            </w:r>
          </w:hyperlink>
        </w:p>
        <w:p w:rsidR="00D833A7" w:rsidRPr="001A3F4D" w:rsidRDefault="00D833A7" w:rsidP="00D833A7">
          <w:pPr>
            <w:pStyle w:val="TOC1"/>
          </w:pPr>
          <w:hyperlink w:anchor="_Toc516030835" w:history="1">
            <w:r w:rsidRPr="001A3F4D">
              <w:rPr>
                <w:rStyle w:val="Hyperlink"/>
              </w:rPr>
              <w:t>DAFTAR TABEL</w:t>
            </w:r>
            <w:r w:rsidRPr="001A3F4D">
              <w:rPr>
                <w:webHidden/>
              </w:rPr>
              <w:tab/>
            </w:r>
            <w:r>
              <w:rPr>
                <w:webHidden/>
              </w:rPr>
              <w:t>xi</w:t>
            </w:r>
          </w:hyperlink>
        </w:p>
        <w:p w:rsidR="00D833A7" w:rsidRPr="001A3F4D" w:rsidRDefault="00D833A7" w:rsidP="00D833A7">
          <w:pPr>
            <w:pStyle w:val="TOC1"/>
          </w:pPr>
          <w:hyperlink w:anchor="_Toc516030836" w:history="1">
            <w:r w:rsidRPr="001A3F4D">
              <w:rPr>
                <w:rStyle w:val="Hyperlink"/>
              </w:rPr>
              <w:t>DAFTAR GAMBAR</w:t>
            </w:r>
            <w:r w:rsidRPr="001A3F4D">
              <w:rPr>
                <w:webHidden/>
              </w:rPr>
              <w:tab/>
            </w:r>
            <w:r w:rsidRPr="003E44E1">
              <w:rPr>
                <w:webHidden/>
              </w:rPr>
              <w:t>x</w:t>
            </w:r>
          </w:hyperlink>
          <w:r>
            <w:t>iii</w:t>
          </w:r>
        </w:p>
        <w:p w:rsidR="00D833A7" w:rsidRPr="001A3F4D" w:rsidRDefault="00D833A7" w:rsidP="00D833A7">
          <w:pPr>
            <w:pStyle w:val="TOC1"/>
          </w:pPr>
          <w:hyperlink w:anchor="_Toc516030837" w:history="1">
            <w:r w:rsidRPr="001A3F4D">
              <w:rPr>
                <w:rStyle w:val="Hyperlink"/>
              </w:rPr>
              <w:t>DAFTAR LAMPIRAN</w:t>
            </w:r>
            <w:r w:rsidRPr="001A3F4D">
              <w:rPr>
                <w:webHidden/>
              </w:rPr>
              <w:tab/>
            </w:r>
          </w:hyperlink>
          <w:r>
            <w:t>xiv</w:t>
          </w:r>
        </w:p>
        <w:p w:rsidR="00D833A7" w:rsidRPr="00873280" w:rsidRDefault="00D833A7" w:rsidP="00D833A7">
          <w:pPr>
            <w:pStyle w:val="TOC1"/>
          </w:pPr>
          <w:hyperlink w:anchor="_Toc516030838" w:history="1">
            <w:r w:rsidRPr="001A3F4D">
              <w:rPr>
                <w:rStyle w:val="Hyperlink"/>
              </w:rPr>
              <w:t>BAB I</w:t>
            </w:r>
          </w:hyperlink>
          <w:r>
            <w:rPr>
              <w:rStyle w:val="Hyperlink"/>
              <w:lang w:val="en-US"/>
            </w:rPr>
            <w:t xml:space="preserve"> </w:t>
          </w:r>
          <w:hyperlink w:anchor="_Toc516030839" w:history="1">
            <w:r w:rsidRPr="001A3F4D">
              <w:rPr>
                <w:rStyle w:val="Hyperlink"/>
              </w:rPr>
              <w:t>PENDAHULUAN</w:t>
            </w:r>
            <w:r w:rsidRPr="001A3F4D">
              <w:rPr>
                <w:webHidden/>
              </w:rPr>
              <w:tab/>
            </w:r>
            <w:r w:rsidRPr="00C6567D">
              <w:rPr>
                <w:webHidden/>
              </w:rPr>
              <w:fldChar w:fldCharType="begin" w:fldLock="1"/>
            </w:r>
            <w:r w:rsidRPr="00C6567D">
              <w:rPr>
                <w:webHidden/>
              </w:rPr>
              <w:instrText xml:space="preserve"> PAGEREF _Toc516030839 \h </w:instrText>
            </w:r>
            <w:r w:rsidRPr="00C6567D">
              <w:rPr>
                <w:webHidden/>
              </w:rPr>
            </w:r>
            <w:r w:rsidRPr="00C6567D">
              <w:rPr>
                <w:webHidden/>
              </w:rPr>
              <w:fldChar w:fldCharType="separate"/>
            </w:r>
            <w:r w:rsidRPr="00C6567D">
              <w:rPr>
                <w:webHidden/>
              </w:rPr>
              <w:t>1</w:t>
            </w:r>
            <w:r w:rsidRPr="00C6567D">
              <w:rPr>
                <w:webHidden/>
              </w:rPr>
              <w:fldChar w:fldCharType="end"/>
            </w:r>
          </w:hyperlink>
        </w:p>
        <w:p w:rsidR="00D833A7" w:rsidRPr="00873280" w:rsidRDefault="00D833A7" w:rsidP="00D833A7">
          <w:pPr>
            <w:pStyle w:val="TOC2"/>
            <w:spacing w:after="0"/>
            <w:ind w:left="0" w:firstLine="0"/>
          </w:pPr>
          <w:r>
            <w:rPr>
              <w:rStyle w:val="Hyperlink"/>
              <w:b w:val="0"/>
              <w:lang w:val="en-US"/>
            </w:rPr>
            <w:t xml:space="preserve">              </w:t>
          </w:r>
          <w:hyperlink w:anchor="_Toc516030840" w:history="1">
            <w:r w:rsidRPr="00873280">
              <w:rPr>
                <w:rStyle w:val="Hyperlink"/>
                <w:b w:val="0"/>
              </w:rPr>
              <w:t>1.1</w:t>
            </w:r>
            <w:r>
              <w:t xml:space="preserve">    </w:t>
            </w:r>
            <w:r w:rsidRPr="00873280">
              <w:rPr>
                <w:rStyle w:val="Hyperlink"/>
                <w:b w:val="0"/>
              </w:rPr>
              <w:t>Latar Belakang</w:t>
            </w:r>
            <w:r w:rsidRPr="00873280">
              <w:rPr>
                <w:webHidden/>
              </w:rPr>
              <w:tab/>
            </w:r>
            <w:r w:rsidRPr="001A3F4D">
              <w:rPr>
                <w:b w:val="0"/>
                <w:webHidden/>
              </w:rPr>
              <w:fldChar w:fldCharType="begin" w:fldLock="1"/>
            </w:r>
            <w:r w:rsidRPr="001A3F4D">
              <w:rPr>
                <w:b w:val="0"/>
                <w:webHidden/>
              </w:rPr>
              <w:instrText xml:space="preserve"> PAGEREF _Toc516030840 \h </w:instrText>
            </w:r>
            <w:r w:rsidRPr="001A3F4D">
              <w:rPr>
                <w:b w:val="0"/>
                <w:webHidden/>
              </w:rPr>
            </w:r>
            <w:r w:rsidRPr="001A3F4D">
              <w:rPr>
                <w:b w:val="0"/>
                <w:webHidden/>
              </w:rPr>
              <w:fldChar w:fldCharType="separate"/>
            </w:r>
            <w:r w:rsidRPr="001A3F4D">
              <w:rPr>
                <w:b w:val="0"/>
                <w:webHidden/>
              </w:rPr>
              <w:t>1</w:t>
            </w:r>
            <w:r w:rsidRPr="001A3F4D">
              <w:rPr>
                <w:b w:val="0"/>
                <w:webHidden/>
              </w:rPr>
              <w:fldChar w:fldCharType="end"/>
            </w:r>
          </w:hyperlink>
        </w:p>
        <w:p w:rsidR="00D833A7" w:rsidRPr="00061AA0" w:rsidRDefault="00D833A7" w:rsidP="00D833A7">
          <w:pPr>
            <w:pStyle w:val="TOC2"/>
            <w:spacing w:after="0"/>
            <w:ind w:left="0" w:firstLine="0"/>
            <w:rPr>
              <w:lang w:val="en-US"/>
            </w:rPr>
          </w:pPr>
          <w:r>
            <w:rPr>
              <w:rStyle w:val="Hyperlink"/>
              <w:b w:val="0"/>
              <w:lang w:val="en-US"/>
            </w:rPr>
            <w:t xml:space="preserve">              </w:t>
          </w:r>
          <w:hyperlink w:anchor="_Toc516030846" w:history="1">
            <w:r w:rsidRPr="00873280">
              <w:rPr>
                <w:rStyle w:val="Hyperlink"/>
                <w:b w:val="0"/>
              </w:rPr>
              <w:t>1.2    Rumusan Masalah</w:t>
            </w:r>
            <w:r w:rsidRPr="00873280">
              <w:rPr>
                <w:webHidden/>
              </w:rPr>
              <w:tab/>
            </w:r>
          </w:hyperlink>
          <w:r>
            <w:rPr>
              <w:b w:val="0"/>
            </w:rPr>
            <w:t>10</w:t>
          </w:r>
          <w:r>
            <w:rPr>
              <w:b w:val="0"/>
              <w:lang w:val="en-US"/>
            </w:rPr>
            <w:t xml:space="preserve"> </w:t>
          </w:r>
        </w:p>
        <w:p w:rsidR="00D833A7" w:rsidRPr="00873280" w:rsidRDefault="00D833A7" w:rsidP="00D833A7">
          <w:pPr>
            <w:pStyle w:val="TOC2"/>
            <w:spacing w:after="0"/>
            <w:ind w:left="0" w:firstLine="0"/>
          </w:pPr>
          <w:r>
            <w:rPr>
              <w:rStyle w:val="Hyperlink"/>
              <w:b w:val="0"/>
              <w:lang w:val="en-US"/>
            </w:rPr>
            <w:t xml:space="preserve">              </w:t>
          </w:r>
          <w:hyperlink w:anchor="_Toc516030847" w:history="1">
            <w:r w:rsidRPr="00873280">
              <w:rPr>
                <w:rStyle w:val="Hyperlink"/>
                <w:b w:val="0"/>
              </w:rPr>
              <w:t>1.3    Maksud dan Tujuan Penelitian</w:t>
            </w:r>
            <w:r w:rsidRPr="00873280">
              <w:rPr>
                <w:webHidden/>
              </w:rPr>
              <w:tab/>
            </w:r>
          </w:hyperlink>
          <w:r>
            <w:rPr>
              <w:b w:val="0"/>
            </w:rPr>
            <w:t>10</w:t>
          </w:r>
        </w:p>
        <w:p w:rsidR="00D833A7" w:rsidRPr="00873280" w:rsidRDefault="00D833A7" w:rsidP="00D833A7">
          <w:pPr>
            <w:pStyle w:val="TOC2"/>
            <w:spacing w:after="0"/>
            <w:ind w:left="0" w:firstLine="0"/>
          </w:pPr>
          <w:r>
            <w:rPr>
              <w:rStyle w:val="Hyperlink"/>
              <w:b w:val="0"/>
              <w:lang w:val="en-US"/>
            </w:rPr>
            <w:t xml:space="preserve">              </w:t>
          </w:r>
          <w:hyperlink w:anchor="_Toc516030848" w:history="1">
            <w:r w:rsidRPr="00873280">
              <w:rPr>
                <w:rStyle w:val="Hyperlink"/>
                <w:b w:val="0"/>
              </w:rPr>
              <w:t>1.4    Kegunaan Penelitian</w:t>
            </w:r>
            <w:r w:rsidRPr="00873280">
              <w:rPr>
                <w:webHidden/>
              </w:rPr>
              <w:tab/>
            </w:r>
          </w:hyperlink>
          <w:r>
            <w:rPr>
              <w:b w:val="0"/>
            </w:rPr>
            <w:t>11</w:t>
          </w:r>
        </w:p>
        <w:p w:rsidR="00D833A7" w:rsidRPr="001A3F4D" w:rsidRDefault="00D833A7" w:rsidP="00D833A7">
          <w:pPr>
            <w:pStyle w:val="TOC3"/>
            <w:spacing w:after="0"/>
            <w:ind w:left="0" w:firstLine="0"/>
          </w:pPr>
          <w:r>
            <w:rPr>
              <w:rStyle w:val="Hyperlink"/>
              <w:lang w:val="en-US"/>
            </w:rPr>
            <w:t xml:space="preserve">                       </w:t>
          </w:r>
          <w:hyperlink w:anchor="_Toc516030849" w:history="1">
            <w:r w:rsidRPr="001A3F4D">
              <w:rPr>
                <w:rStyle w:val="Hyperlink"/>
              </w:rPr>
              <w:t>1.4.1  Kegunaan Teoritis</w:t>
            </w:r>
            <w:r w:rsidRPr="001A3F4D">
              <w:rPr>
                <w:webHidden/>
              </w:rPr>
              <w:tab/>
            </w:r>
          </w:hyperlink>
          <w:r>
            <w:t>11</w:t>
          </w:r>
        </w:p>
        <w:p w:rsidR="00D833A7" w:rsidRPr="001A3F4D" w:rsidRDefault="00D833A7" w:rsidP="00D833A7">
          <w:pPr>
            <w:pStyle w:val="TOC3"/>
            <w:spacing w:after="0"/>
            <w:ind w:left="0" w:firstLine="0"/>
          </w:pPr>
          <w:r>
            <w:rPr>
              <w:rStyle w:val="Hyperlink"/>
              <w:lang w:val="en-US"/>
            </w:rPr>
            <w:t xml:space="preserve">                       </w:t>
          </w:r>
          <w:hyperlink w:anchor="_Toc516030850" w:history="1">
            <w:r w:rsidRPr="001A3F4D">
              <w:rPr>
                <w:rStyle w:val="Hyperlink"/>
              </w:rPr>
              <w:t>1.4.2   Kegunaan Praktis</w:t>
            </w:r>
            <w:r w:rsidRPr="001A3F4D">
              <w:rPr>
                <w:webHidden/>
              </w:rPr>
              <w:tab/>
            </w:r>
          </w:hyperlink>
          <w:r>
            <w:t>11</w:t>
          </w:r>
        </w:p>
        <w:p w:rsidR="00D833A7" w:rsidRPr="00873280" w:rsidRDefault="00D833A7" w:rsidP="00D833A7">
          <w:pPr>
            <w:pStyle w:val="TOC2"/>
            <w:spacing w:after="0"/>
            <w:ind w:left="0" w:firstLine="0"/>
          </w:pPr>
          <w:r>
            <w:rPr>
              <w:rStyle w:val="Hyperlink"/>
              <w:b w:val="0"/>
              <w:lang w:val="en-US"/>
            </w:rPr>
            <w:t xml:space="preserve">              </w:t>
          </w:r>
          <w:hyperlink w:anchor="_Toc516030851" w:history="1">
            <w:r w:rsidRPr="00873280">
              <w:rPr>
                <w:rStyle w:val="Hyperlink"/>
                <w:b w:val="0"/>
              </w:rPr>
              <w:t>1.5    Lokasi dan Waktu Penelitian</w:t>
            </w:r>
            <w:r w:rsidRPr="00873280">
              <w:rPr>
                <w:webHidden/>
              </w:rPr>
              <w:tab/>
            </w:r>
          </w:hyperlink>
          <w:r>
            <w:rPr>
              <w:b w:val="0"/>
            </w:rPr>
            <w:t>12</w:t>
          </w:r>
        </w:p>
        <w:p w:rsidR="00D833A7" w:rsidRPr="00873280" w:rsidRDefault="00D833A7" w:rsidP="00D833A7">
          <w:pPr>
            <w:pStyle w:val="TOC1"/>
          </w:pPr>
          <w:hyperlink w:anchor="_Toc516030852" w:history="1">
            <w:r w:rsidRPr="00873280">
              <w:rPr>
                <w:rStyle w:val="Hyperlink"/>
              </w:rPr>
              <w:t>BAB II</w:t>
            </w:r>
          </w:hyperlink>
          <w:r>
            <w:rPr>
              <w:rStyle w:val="Hyperlink"/>
              <w:lang w:val="en-US"/>
            </w:rPr>
            <w:t xml:space="preserve"> </w:t>
          </w:r>
          <w:hyperlink w:anchor="_Toc516030853" w:history="1">
            <w:r w:rsidRPr="00873280">
              <w:rPr>
                <w:rStyle w:val="Hyperlink"/>
              </w:rPr>
              <w:t>TINJAUAN PUSTAKA, KERANGKA PEMIKIRAN DAN HIPOTESIS PENELITIAN</w:t>
            </w:r>
            <w:r w:rsidRPr="00873280">
              <w:rPr>
                <w:webHidden/>
              </w:rPr>
              <w:tab/>
            </w:r>
          </w:hyperlink>
          <w:r>
            <w:t>13</w:t>
          </w:r>
        </w:p>
        <w:p w:rsidR="00D833A7" w:rsidRPr="00873280" w:rsidRDefault="00D833A7" w:rsidP="00D833A7">
          <w:pPr>
            <w:pStyle w:val="TOC2"/>
            <w:spacing w:after="0"/>
          </w:pPr>
          <w:hyperlink w:anchor="_Toc516030854" w:history="1">
            <w:r w:rsidRPr="00873280">
              <w:rPr>
                <w:rStyle w:val="Hyperlink"/>
                <w:b w:val="0"/>
              </w:rPr>
              <w:t>2.1    Tinjauan Pustaka</w:t>
            </w:r>
            <w:r w:rsidRPr="00873280">
              <w:rPr>
                <w:webHidden/>
              </w:rPr>
              <w:tab/>
            </w:r>
            <w:r w:rsidRPr="001A3F4D">
              <w:rPr>
                <w:b w:val="0"/>
                <w:webHidden/>
              </w:rPr>
              <w:fldChar w:fldCharType="begin" w:fldLock="1"/>
            </w:r>
            <w:r w:rsidRPr="001A3F4D">
              <w:rPr>
                <w:b w:val="0"/>
                <w:webHidden/>
              </w:rPr>
              <w:instrText xml:space="preserve"> PAGEREF _Toc516030854 \h </w:instrText>
            </w:r>
            <w:r w:rsidRPr="001A3F4D">
              <w:rPr>
                <w:b w:val="0"/>
                <w:webHidden/>
              </w:rPr>
            </w:r>
            <w:r w:rsidRPr="001A3F4D">
              <w:rPr>
                <w:b w:val="0"/>
                <w:webHidden/>
              </w:rPr>
              <w:fldChar w:fldCharType="separate"/>
            </w:r>
            <w:r w:rsidRPr="001A3F4D">
              <w:rPr>
                <w:b w:val="0"/>
                <w:webHidden/>
              </w:rPr>
              <w:t>1</w:t>
            </w:r>
            <w:r w:rsidRPr="001A3F4D">
              <w:rPr>
                <w:b w:val="0"/>
                <w:webHidden/>
              </w:rPr>
              <w:fldChar w:fldCharType="end"/>
            </w:r>
          </w:hyperlink>
          <w:r>
            <w:rPr>
              <w:b w:val="0"/>
            </w:rPr>
            <w:t>3</w:t>
          </w:r>
        </w:p>
        <w:p w:rsidR="00D833A7" w:rsidRDefault="00D833A7" w:rsidP="00D833A7">
          <w:pPr>
            <w:pStyle w:val="TOC3"/>
            <w:spacing w:after="0"/>
          </w:pPr>
          <w:hyperlink w:anchor="_Toc516030855" w:history="1">
            <w:r w:rsidRPr="001A3F4D">
              <w:rPr>
                <w:rStyle w:val="Hyperlink"/>
              </w:rPr>
              <w:t>2.1.1   Tinjauan Bank Syariah</w:t>
            </w:r>
            <w:r w:rsidRPr="00873280">
              <w:rPr>
                <w:webHidden/>
              </w:rPr>
              <w:tab/>
            </w:r>
          </w:hyperlink>
          <w:r>
            <w:t>13</w:t>
          </w:r>
        </w:p>
        <w:p w:rsidR="00D833A7" w:rsidRDefault="00D833A7" w:rsidP="00D833A7">
          <w:pPr>
            <w:ind w:firstLine="2127"/>
            <w:rPr>
              <w:rFonts w:ascii="Times New Roman" w:hAnsi="Times New Roman" w:cs="Times New Roman"/>
              <w:sz w:val="24"/>
              <w:szCs w:val="24"/>
            </w:rPr>
          </w:pPr>
          <w:r w:rsidRPr="001F6BEC">
            <w:rPr>
              <w:rFonts w:ascii="Times New Roman" w:hAnsi="Times New Roman" w:cs="Times New Roman"/>
              <w:sz w:val="24"/>
              <w:szCs w:val="24"/>
            </w:rPr>
            <w:t>2.1.1.1 Pengertian Bank Syar</w:t>
          </w:r>
          <w:r>
            <w:rPr>
              <w:rFonts w:ascii="Times New Roman" w:hAnsi="Times New Roman" w:cs="Times New Roman"/>
              <w:sz w:val="24"/>
              <w:szCs w:val="24"/>
            </w:rPr>
            <w:t>ia</w:t>
          </w:r>
          <w:r w:rsidRPr="001F6BEC">
            <w:rPr>
              <w:rFonts w:ascii="Times New Roman" w:hAnsi="Times New Roman" w:cs="Times New Roman"/>
              <w:sz w:val="24"/>
              <w:szCs w:val="24"/>
            </w:rPr>
            <w:t>h</w:t>
          </w:r>
          <w:r>
            <w:rPr>
              <w:rFonts w:ascii="Times New Roman" w:hAnsi="Times New Roman" w:cs="Times New Roman"/>
              <w:sz w:val="24"/>
              <w:szCs w:val="24"/>
            </w:rPr>
            <w:t>.........................................15</w:t>
          </w:r>
        </w:p>
        <w:p w:rsidR="00D833A7" w:rsidRDefault="00D833A7" w:rsidP="00D833A7">
          <w:pPr>
            <w:ind w:firstLine="2127"/>
            <w:rPr>
              <w:rFonts w:ascii="Times New Roman" w:hAnsi="Times New Roman" w:cs="Times New Roman"/>
              <w:sz w:val="24"/>
              <w:szCs w:val="24"/>
            </w:rPr>
            <w:sectPr w:rsidR="00D833A7" w:rsidSect="00D833A7">
              <w:footerReference w:type="default" r:id="rId17"/>
              <w:footerReference w:type="first" r:id="rId18"/>
              <w:type w:val="continuous"/>
              <w:pgSz w:w="11906" w:h="16838"/>
              <w:pgMar w:top="1701" w:right="1701" w:bottom="1701" w:left="2268" w:header="709" w:footer="709" w:gutter="0"/>
              <w:pgNumType w:fmt="lowerRoman" w:start="1"/>
              <w:cols w:space="708"/>
              <w:titlePg/>
              <w:docGrid w:linePitch="360"/>
            </w:sectPr>
          </w:pPr>
          <w:r>
            <w:rPr>
              <w:rFonts w:ascii="Times New Roman" w:hAnsi="Times New Roman" w:cs="Times New Roman"/>
              <w:sz w:val="24"/>
              <w:szCs w:val="24"/>
            </w:rPr>
            <w:t>2.1.1.2 Fungsi dan Peran Bank Syariah..............................1</w:t>
          </w:r>
        </w:p>
        <w:p w:rsidR="00D833A7" w:rsidRDefault="00D833A7" w:rsidP="005B44D4">
          <w:pPr>
            <w:rPr>
              <w:rFonts w:ascii="Times New Roman" w:hAnsi="Times New Roman" w:cs="Times New Roman"/>
              <w:sz w:val="24"/>
              <w:szCs w:val="24"/>
            </w:rPr>
          </w:pPr>
        </w:p>
        <w:p w:rsidR="00D833A7" w:rsidRDefault="00D833A7" w:rsidP="00D833A7">
          <w:pPr>
            <w:ind w:firstLine="2127"/>
            <w:rPr>
              <w:rFonts w:ascii="Times New Roman" w:hAnsi="Times New Roman" w:cs="Times New Roman"/>
              <w:sz w:val="24"/>
              <w:szCs w:val="24"/>
            </w:rPr>
          </w:pPr>
          <w:r>
            <w:rPr>
              <w:rFonts w:ascii="Times New Roman" w:hAnsi="Times New Roman" w:cs="Times New Roman"/>
              <w:sz w:val="24"/>
              <w:szCs w:val="24"/>
            </w:rPr>
            <w:t>2.1.1.3 Tujuan Bank Syariah..............................................13</w:t>
          </w:r>
        </w:p>
        <w:p w:rsidR="00D833A7" w:rsidRPr="001F6BEC" w:rsidRDefault="00D833A7" w:rsidP="00D833A7">
          <w:pPr>
            <w:ind w:firstLine="2127"/>
            <w:rPr>
              <w:rFonts w:ascii="Times New Roman" w:hAnsi="Times New Roman" w:cs="Times New Roman"/>
              <w:sz w:val="24"/>
              <w:szCs w:val="24"/>
            </w:rPr>
          </w:pPr>
          <w:r w:rsidRPr="00165C76">
            <w:rPr>
              <w:rFonts w:ascii="Times New Roman" w:hAnsi="Times New Roman" w:cs="Times New Roman"/>
              <w:sz w:val="24"/>
              <w:szCs w:val="24"/>
            </w:rPr>
            <w:t>2.1.1.4 Perbedaan Bank syariah dan Konvensional</w:t>
          </w:r>
          <w:r>
            <w:rPr>
              <w:rFonts w:ascii="Times New Roman" w:hAnsi="Times New Roman" w:cs="Times New Roman"/>
              <w:sz w:val="24"/>
              <w:szCs w:val="24"/>
            </w:rPr>
            <w:t>...........16</w:t>
          </w:r>
        </w:p>
        <w:p w:rsidR="00D833A7" w:rsidRDefault="00D833A7" w:rsidP="00D833A7">
          <w:pPr>
            <w:pStyle w:val="TOC3"/>
            <w:spacing w:after="0"/>
          </w:pPr>
          <w:hyperlink w:anchor="_Toc516030858" w:history="1">
            <w:r w:rsidRPr="001A3F4D">
              <w:rPr>
                <w:rStyle w:val="Hyperlink"/>
              </w:rPr>
              <w:t>2.1.2   Tinjauan Tentang Pembiayaan</w:t>
            </w:r>
            <w:r w:rsidRPr="001A3F4D">
              <w:rPr>
                <w:webHidden/>
              </w:rPr>
              <w:tab/>
            </w:r>
            <w:r w:rsidRPr="001A3F4D">
              <w:rPr>
                <w:webHidden/>
              </w:rPr>
              <w:fldChar w:fldCharType="begin" w:fldLock="1"/>
            </w:r>
            <w:r w:rsidRPr="001A3F4D">
              <w:rPr>
                <w:webHidden/>
              </w:rPr>
              <w:instrText xml:space="preserve"> PAGEREF _Toc516030858 \h </w:instrText>
            </w:r>
            <w:r w:rsidRPr="001A3F4D">
              <w:rPr>
                <w:webHidden/>
              </w:rPr>
            </w:r>
            <w:r w:rsidRPr="001A3F4D">
              <w:rPr>
                <w:webHidden/>
              </w:rPr>
              <w:fldChar w:fldCharType="separate"/>
            </w:r>
            <w:r w:rsidRPr="001A3F4D">
              <w:rPr>
                <w:webHidden/>
              </w:rPr>
              <w:t>1</w:t>
            </w:r>
            <w:r w:rsidRPr="001A3F4D">
              <w:rPr>
                <w:webHidden/>
              </w:rPr>
              <w:fldChar w:fldCharType="end"/>
            </w:r>
          </w:hyperlink>
          <w:r>
            <w:t>7</w:t>
          </w:r>
        </w:p>
        <w:p w:rsidR="00D833A7" w:rsidRPr="00165C76" w:rsidRDefault="00D833A7" w:rsidP="00D833A7">
          <w:pPr>
            <w:ind w:firstLine="2127"/>
            <w:rPr>
              <w:rFonts w:ascii="Times New Roman" w:hAnsi="Times New Roman" w:cs="Times New Roman"/>
              <w:sz w:val="24"/>
              <w:szCs w:val="24"/>
            </w:rPr>
          </w:pPr>
          <w:r w:rsidRPr="00165C76">
            <w:rPr>
              <w:rFonts w:ascii="Times New Roman" w:hAnsi="Times New Roman" w:cs="Times New Roman"/>
              <w:sz w:val="24"/>
              <w:szCs w:val="24"/>
            </w:rPr>
            <w:t>2.1.2.1 Pengertian Pembiayaan</w:t>
          </w:r>
          <w:r>
            <w:rPr>
              <w:rFonts w:ascii="Times New Roman" w:hAnsi="Times New Roman" w:cs="Times New Roman"/>
              <w:sz w:val="24"/>
              <w:szCs w:val="24"/>
            </w:rPr>
            <w:t>...........................................17</w:t>
          </w:r>
        </w:p>
        <w:p w:rsidR="00D833A7" w:rsidRPr="00165C76" w:rsidRDefault="00D833A7" w:rsidP="00D833A7">
          <w:pPr>
            <w:ind w:firstLine="2127"/>
            <w:rPr>
              <w:rFonts w:ascii="Times New Roman" w:hAnsi="Times New Roman" w:cs="Times New Roman"/>
              <w:sz w:val="24"/>
              <w:szCs w:val="24"/>
            </w:rPr>
          </w:pPr>
          <w:r w:rsidRPr="00165C76">
            <w:rPr>
              <w:rFonts w:ascii="Times New Roman" w:hAnsi="Times New Roman" w:cs="Times New Roman"/>
              <w:sz w:val="24"/>
              <w:szCs w:val="24"/>
            </w:rPr>
            <w:t>2.1.2.2 Unsur-Unsur Pembiayaan</w:t>
          </w:r>
          <w:r>
            <w:rPr>
              <w:rFonts w:ascii="Times New Roman" w:hAnsi="Times New Roman" w:cs="Times New Roman"/>
              <w:sz w:val="24"/>
              <w:szCs w:val="24"/>
            </w:rPr>
            <w:t>.......................................18</w:t>
          </w:r>
        </w:p>
        <w:p w:rsidR="00D833A7" w:rsidRDefault="00D833A7" w:rsidP="00D833A7">
          <w:pPr>
            <w:ind w:firstLine="2127"/>
            <w:rPr>
              <w:rFonts w:ascii="Times New Roman" w:hAnsi="Times New Roman" w:cs="Times New Roman"/>
              <w:sz w:val="24"/>
              <w:szCs w:val="24"/>
            </w:rPr>
          </w:pPr>
          <w:r w:rsidRPr="00165C76">
            <w:rPr>
              <w:rFonts w:ascii="Times New Roman" w:hAnsi="Times New Roman" w:cs="Times New Roman"/>
              <w:sz w:val="24"/>
              <w:szCs w:val="24"/>
            </w:rPr>
            <w:t>2.1.2.3 Prinsip-Prinsip Pemberian Pembiayaan</w:t>
          </w:r>
          <w:r>
            <w:rPr>
              <w:rFonts w:ascii="Times New Roman" w:hAnsi="Times New Roman" w:cs="Times New Roman"/>
              <w:sz w:val="24"/>
              <w:szCs w:val="24"/>
            </w:rPr>
            <w:t>..................18</w:t>
          </w:r>
        </w:p>
        <w:p w:rsidR="00D833A7" w:rsidRDefault="00D833A7" w:rsidP="00D833A7">
          <w:pPr>
            <w:ind w:firstLine="2127"/>
            <w:rPr>
              <w:rFonts w:ascii="Times New Roman" w:hAnsi="Times New Roman" w:cs="Times New Roman"/>
              <w:sz w:val="24"/>
              <w:szCs w:val="24"/>
            </w:rPr>
          </w:pPr>
          <w:r>
            <w:rPr>
              <w:rFonts w:ascii="Times New Roman" w:hAnsi="Times New Roman" w:cs="Times New Roman"/>
              <w:sz w:val="24"/>
              <w:szCs w:val="24"/>
            </w:rPr>
            <w:t>2.1.2.4 Tujuan Pembiayaan................................................20</w:t>
          </w:r>
        </w:p>
        <w:p w:rsidR="00D833A7" w:rsidRPr="00165C76" w:rsidRDefault="00D833A7" w:rsidP="00D833A7">
          <w:pPr>
            <w:ind w:firstLine="2127"/>
            <w:rPr>
              <w:rFonts w:ascii="Times New Roman" w:hAnsi="Times New Roman" w:cs="Times New Roman"/>
              <w:sz w:val="24"/>
              <w:szCs w:val="24"/>
            </w:rPr>
          </w:pPr>
          <w:r>
            <w:rPr>
              <w:rFonts w:ascii="Times New Roman" w:hAnsi="Times New Roman" w:cs="Times New Roman"/>
              <w:sz w:val="24"/>
              <w:szCs w:val="24"/>
            </w:rPr>
            <w:t>2.1.2.5 Jenis-Jenis Pembiayaan Syariah.............................21</w:t>
          </w:r>
        </w:p>
        <w:p w:rsidR="00D833A7" w:rsidRDefault="00D833A7" w:rsidP="00D833A7">
          <w:pPr>
            <w:pStyle w:val="TOC3"/>
            <w:spacing w:after="0"/>
          </w:pPr>
          <w:hyperlink w:anchor="_Toc516030859" w:history="1">
            <w:r w:rsidRPr="001A3F4D">
              <w:rPr>
                <w:rStyle w:val="Hyperlink"/>
              </w:rPr>
              <w:t>2.1.3</w:t>
            </w:r>
            <w:r>
              <w:rPr>
                <w:rStyle w:val="Hyperlink"/>
                <w:lang w:val="en-US"/>
              </w:rPr>
              <w:t xml:space="preserve">  </w:t>
            </w:r>
            <w:r w:rsidRPr="001A3F4D">
              <w:rPr>
                <w:rStyle w:val="Hyperlink"/>
              </w:rPr>
              <w:t xml:space="preserve"> Tinjauan Tentang </w:t>
            </w:r>
            <w:r w:rsidRPr="001A3F4D">
              <w:rPr>
                <w:rStyle w:val="Hyperlink"/>
                <w:i/>
              </w:rPr>
              <w:t>Mudharabah</w:t>
            </w:r>
            <w:r w:rsidRPr="001A3F4D">
              <w:rPr>
                <w:webHidden/>
              </w:rPr>
              <w:tab/>
            </w:r>
            <w:r w:rsidRPr="001A3F4D">
              <w:rPr>
                <w:webHidden/>
              </w:rPr>
              <w:fldChar w:fldCharType="begin" w:fldLock="1"/>
            </w:r>
            <w:r w:rsidRPr="001A3F4D">
              <w:rPr>
                <w:webHidden/>
              </w:rPr>
              <w:instrText xml:space="preserve"> PAGEREF _Toc516030859 \h </w:instrText>
            </w:r>
            <w:r w:rsidRPr="001A3F4D">
              <w:rPr>
                <w:webHidden/>
              </w:rPr>
            </w:r>
            <w:r w:rsidRPr="001A3F4D">
              <w:rPr>
                <w:webHidden/>
              </w:rPr>
              <w:fldChar w:fldCharType="separate"/>
            </w:r>
            <w:r w:rsidRPr="001A3F4D">
              <w:rPr>
                <w:webHidden/>
              </w:rPr>
              <w:t>2</w:t>
            </w:r>
            <w:r w:rsidRPr="001A3F4D">
              <w:rPr>
                <w:webHidden/>
              </w:rPr>
              <w:fldChar w:fldCharType="end"/>
            </w:r>
          </w:hyperlink>
          <w:r>
            <w:t>1</w:t>
          </w:r>
        </w:p>
        <w:p w:rsidR="00D833A7" w:rsidRDefault="00D833A7" w:rsidP="00D833A7">
          <w:pPr>
            <w:rPr>
              <w:rFonts w:ascii="Times New Roman" w:hAnsi="Times New Roman" w:cs="Times New Roman"/>
              <w:sz w:val="24"/>
              <w:szCs w:val="24"/>
            </w:rPr>
          </w:pPr>
          <w:r>
            <w:rPr>
              <w:rFonts w:ascii="Times New Roman" w:hAnsi="Times New Roman" w:cs="Times New Roman"/>
              <w:sz w:val="24"/>
              <w:szCs w:val="24"/>
              <w:lang w:val="en-US"/>
            </w:rPr>
            <w:t xml:space="preserve">                                   </w:t>
          </w:r>
          <w:r w:rsidRPr="00165C76">
            <w:rPr>
              <w:rFonts w:ascii="Times New Roman" w:hAnsi="Times New Roman" w:cs="Times New Roman"/>
              <w:sz w:val="24"/>
              <w:szCs w:val="24"/>
            </w:rPr>
            <w:t xml:space="preserve">2.1.3.1 Pengertian </w:t>
          </w:r>
          <w:r w:rsidRPr="00165C76">
            <w:rPr>
              <w:rFonts w:ascii="Times New Roman" w:hAnsi="Times New Roman" w:cs="Times New Roman"/>
              <w:i/>
              <w:sz w:val="24"/>
              <w:szCs w:val="24"/>
            </w:rPr>
            <w:t>Mudharabah.</w:t>
          </w:r>
          <w:r w:rsidRPr="00165C76">
            <w:rPr>
              <w:rFonts w:ascii="Times New Roman" w:hAnsi="Times New Roman" w:cs="Times New Roman"/>
              <w:sz w:val="24"/>
              <w:szCs w:val="24"/>
            </w:rPr>
            <w:t>........................................2</w:t>
          </w:r>
          <w:r>
            <w:rPr>
              <w:rFonts w:ascii="Times New Roman" w:hAnsi="Times New Roman" w:cs="Times New Roman"/>
              <w:sz w:val="24"/>
              <w:szCs w:val="24"/>
            </w:rPr>
            <w:t>1</w:t>
          </w:r>
        </w:p>
        <w:p w:rsidR="00D833A7" w:rsidRDefault="00D833A7" w:rsidP="00D833A7">
          <w:pPr>
            <w:ind w:firstLine="2127"/>
            <w:rPr>
              <w:rFonts w:ascii="Times New Roman" w:hAnsi="Times New Roman" w:cs="Times New Roman"/>
              <w:sz w:val="24"/>
              <w:szCs w:val="24"/>
            </w:rPr>
          </w:pPr>
          <w:r>
            <w:rPr>
              <w:rFonts w:ascii="Times New Roman" w:hAnsi="Times New Roman" w:cs="Times New Roman"/>
              <w:sz w:val="24"/>
              <w:szCs w:val="24"/>
            </w:rPr>
            <w:t xml:space="preserve">2.1.3.2 Jenis-Jenis </w:t>
          </w:r>
          <w:r w:rsidRPr="008A2C1A">
            <w:rPr>
              <w:rFonts w:ascii="Times New Roman" w:hAnsi="Times New Roman" w:cs="Times New Roman"/>
              <w:i/>
              <w:sz w:val="24"/>
              <w:szCs w:val="24"/>
            </w:rPr>
            <w:t>Mudharabah.</w:t>
          </w:r>
          <w:r>
            <w:rPr>
              <w:rFonts w:ascii="Times New Roman" w:hAnsi="Times New Roman" w:cs="Times New Roman"/>
              <w:sz w:val="24"/>
              <w:szCs w:val="24"/>
            </w:rPr>
            <w:t>........................................22</w:t>
          </w:r>
        </w:p>
        <w:p w:rsidR="00D833A7" w:rsidRPr="008A2C1A" w:rsidRDefault="00D833A7" w:rsidP="00D833A7">
          <w:pPr>
            <w:ind w:firstLine="2127"/>
            <w:rPr>
              <w:rFonts w:ascii="Times New Roman" w:hAnsi="Times New Roman" w:cs="Times New Roman"/>
              <w:sz w:val="24"/>
              <w:szCs w:val="24"/>
            </w:rPr>
          </w:pPr>
          <w:r>
            <w:rPr>
              <w:rFonts w:ascii="Times New Roman" w:hAnsi="Times New Roman" w:cs="Times New Roman"/>
              <w:sz w:val="24"/>
              <w:szCs w:val="24"/>
            </w:rPr>
            <w:t xml:space="preserve">2.1.3.3 Rukun Akad </w:t>
          </w:r>
          <w:r w:rsidRPr="008A2C1A">
            <w:rPr>
              <w:rFonts w:ascii="Times New Roman" w:hAnsi="Times New Roman" w:cs="Times New Roman"/>
              <w:i/>
              <w:sz w:val="24"/>
              <w:szCs w:val="24"/>
            </w:rPr>
            <w:t>Mudharabah</w:t>
          </w:r>
          <w:r>
            <w:rPr>
              <w:rFonts w:ascii="Times New Roman" w:hAnsi="Times New Roman" w:cs="Times New Roman"/>
              <w:i/>
              <w:sz w:val="24"/>
              <w:szCs w:val="24"/>
            </w:rPr>
            <w:t>......................................</w:t>
          </w:r>
          <w:r>
            <w:rPr>
              <w:rFonts w:ascii="Times New Roman" w:hAnsi="Times New Roman" w:cs="Times New Roman"/>
              <w:sz w:val="24"/>
              <w:szCs w:val="24"/>
            </w:rPr>
            <w:t>22</w:t>
          </w:r>
        </w:p>
        <w:p w:rsidR="00D833A7" w:rsidRDefault="00D833A7" w:rsidP="00D833A7">
          <w:pPr>
            <w:pStyle w:val="TOC3"/>
            <w:spacing w:after="0"/>
          </w:pPr>
          <w:hyperlink w:anchor="_Toc516030862" w:history="1">
            <w:r w:rsidRPr="001A3F4D">
              <w:rPr>
                <w:rStyle w:val="Hyperlink"/>
              </w:rPr>
              <w:t xml:space="preserve">2.1.4   Tinjauan Tentang </w:t>
            </w:r>
            <w:r w:rsidRPr="001A3F4D">
              <w:rPr>
                <w:rStyle w:val="Hyperlink"/>
                <w:i/>
              </w:rPr>
              <w:t>Musyarakah</w:t>
            </w:r>
            <w:r w:rsidRPr="001A3F4D">
              <w:rPr>
                <w:webHidden/>
              </w:rPr>
              <w:tab/>
            </w:r>
            <w:r w:rsidRPr="001A3F4D">
              <w:rPr>
                <w:webHidden/>
              </w:rPr>
              <w:fldChar w:fldCharType="begin" w:fldLock="1"/>
            </w:r>
            <w:r w:rsidRPr="001A3F4D">
              <w:rPr>
                <w:webHidden/>
              </w:rPr>
              <w:instrText xml:space="preserve"> PAGEREF _Toc516030862 \h </w:instrText>
            </w:r>
            <w:r w:rsidRPr="001A3F4D">
              <w:rPr>
                <w:webHidden/>
              </w:rPr>
            </w:r>
            <w:r w:rsidRPr="001A3F4D">
              <w:rPr>
                <w:webHidden/>
              </w:rPr>
              <w:fldChar w:fldCharType="separate"/>
            </w:r>
            <w:r w:rsidRPr="001A3F4D">
              <w:rPr>
                <w:webHidden/>
              </w:rPr>
              <w:t>2</w:t>
            </w:r>
            <w:r w:rsidRPr="001A3F4D">
              <w:rPr>
                <w:webHidden/>
              </w:rPr>
              <w:fldChar w:fldCharType="end"/>
            </w:r>
          </w:hyperlink>
          <w:r>
            <w:t>4</w:t>
          </w:r>
        </w:p>
        <w:p w:rsidR="00D833A7" w:rsidRDefault="00D833A7" w:rsidP="00D833A7">
          <w:pPr>
            <w:ind w:firstLine="2127"/>
            <w:rPr>
              <w:rFonts w:ascii="Times New Roman" w:hAnsi="Times New Roman" w:cs="Times New Roman"/>
              <w:sz w:val="24"/>
              <w:szCs w:val="24"/>
            </w:rPr>
          </w:pPr>
          <w:r w:rsidRPr="008A2C1A">
            <w:rPr>
              <w:rFonts w:ascii="Times New Roman" w:hAnsi="Times New Roman" w:cs="Times New Roman"/>
              <w:sz w:val="24"/>
              <w:szCs w:val="24"/>
            </w:rPr>
            <w:t xml:space="preserve">2.1.4.1 Pengertian </w:t>
          </w:r>
          <w:r w:rsidRPr="008A2C1A">
            <w:rPr>
              <w:rFonts w:ascii="Times New Roman" w:hAnsi="Times New Roman" w:cs="Times New Roman"/>
              <w:i/>
              <w:sz w:val="24"/>
              <w:szCs w:val="24"/>
            </w:rPr>
            <w:t>Musyarakah</w:t>
          </w:r>
          <w:r>
            <w:rPr>
              <w:rFonts w:ascii="Times New Roman" w:hAnsi="Times New Roman" w:cs="Times New Roman"/>
              <w:sz w:val="24"/>
              <w:szCs w:val="24"/>
            </w:rPr>
            <w:t>..........................................24</w:t>
          </w:r>
        </w:p>
        <w:p w:rsidR="00D833A7" w:rsidRDefault="00D833A7" w:rsidP="00D833A7">
          <w:pPr>
            <w:ind w:firstLine="2127"/>
            <w:rPr>
              <w:rFonts w:ascii="Times New Roman" w:hAnsi="Times New Roman" w:cs="Times New Roman"/>
              <w:sz w:val="24"/>
              <w:szCs w:val="24"/>
            </w:rPr>
          </w:pPr>
          <w:r>
            <w:rPr>
              <w:rFonts w:ascii="Times New Roman" w:hAnsi="Times New Roman" w:cs="Times New Roman"/>
              <w:sz w:val="24"/>
              <w:szCs w:val="24"/>
            </w:rPr>
            <w:t xml:space="preserve">2.1.4.2 Jenis-Jenis </w:t>
          </w:r>
          <w:r w:rsidRPr="008A2C1A">
            <w:rPr>
              <w:rFonts w:ascii="Times New Roman" w:hAnsi="Times New Roman" w:cs="Times New Roman"/>
              <w:i/>
              <w:sz w:val="24"/>
              <w:szCs w:val="24"/>
            </w:rPr>
            <w:t>Musyarakah.</w:t>
          </w:r>
          <w:r>
            <w:rPr>
              <w:rFonts w:ascii="Times New Roman" w:hAnsi="Times New Roman" w:cs="Times New Roman"/>
              <w:sz w:val="24"/>
              <w:szCs w:val="24"/>
            </w:rPr>
            <w:t>.........................................24</w:t>
          </w:r>
        </w:p>
        <w:p w:rsidR="00D833A7" w:rsidRPr="008A2C1A" w:rsidRDefault="00D833A7" w:rsidP="00D833A7">
          <w:pPr>
            <w:ind w:firstLine="2127"/>
            <w:rPr>
              <w:rFonts w:ascii="Times New Roman" w:hAnsi="Times New Roman" w:cs="Times New Roman"/>
              <w:sz w:val="24"/>
              <w:szCs w:val="24"/>
            </w:rPr>
          </w:pPr>
          <w:r>
            <w:rPr>
              <w:rFonts w:ascii="Times New Roman" w:hAnsi="Times New Roman" w:cs="Times New Roman"/>
              <w:sz w:val="24"/>
              <w:szCs w:val="24"/>
            </w:rPr>
            <w:t xml:space="preserve">2.1.4.3 Rukun Akad </w:t>
          </w:r>
          <w:r w:rsidRPr="008A2C1A">
            <w:rPr>
              <w:rFonts w:ascii="Times New Roman" w:hAnsi="Times New Roman" w:cs="Times New Roman"/>
              <w:i/>
              <w:sz w:val="24"/>
              <w:szCs w:val="24"/>
            </w:rPr>
            <w:t>Musyarakah</w:t>
          </w:r>
          <w:r>
            <w:rPr>
              <w:rFonts w:ascii="Times New Roman" w:hAnsi="Times New Roman" w:cs="Times New Roman"/>
              <w:i/>
              <w:sz w:val="24"/>
              <w:szCs w:val="24"/>
            </w:rPr>
            <w:t>.......................................</w:t>
          </w:r>
          <w:r>
            <w:rPr>
              <w:rFonts w:ascii="Times New Roman" w:hAnsi="Times New Roman" w:cs="Times New Roman"/>
              <w:sz w:val="24"/>
              <w:szCs w:val="24"/>
            </w:rPr>
            <w:t>25</w:t>
          </w:r>
        </w:p>
        <w:p w:rsidR="00D833A7" w:rsidRDefault="00D833A7" w:rsidP="00D833A7">
          <w:pPr>
            <w:pStyle w:val="TOC3"/>
            <w:spacing w:after="0"/>
          </w:pPr>
          <w:hyperlink w:anchor="_Toc516030865" w:history="1">
            <w:r w:rsidRPr="001A3F4D">
              <w:rPr>
                <w:rStyle w:val="Hyperlink"/>
              </w:rPr>
              <w:t xml:space="preserve">2.1.5 </w:t>
            </w:r>
            <w:r>
              <w:rPr>
                <w:rStyle w:val="Hyperlink"/>
                <w:lang w:val="en-US"/>
              </w:rPr>
              <w:t xml:space="preserve">  </w:t>
            </w:r>
            <w:r w:rsidRPr="001A3F4D">
              <w:rPr>
                <w:rStyle w:val="Hyperlink"/>
              </w:rPr>
              <w:t xml:space="preserve">Tinjauan Tentang </w:t>
            </w:r>
            <w:r w:rsidRPr="001A3F4D">
              <w:rPr>
                <w:rStyle w:val="Hyperlink"/>
                <w:i/>
              </w:rPr>
              <w:t>Ijarah</w:t>
            </w:r>
            <w:r w:rsidRPr="001A3F4D">
              <w:rPr>
                <w:webHidden/>
              </w:rPr>
              <w:tab/>
            </w:r>
          </w:hyperlink>
          <w:r>
            <w:t>26</w:t>
          </w:r>
        </w:p>
        <w:p w:rsidR="00D833A7" w:rsidRDefault="00D833A7" w:rsidP="00D833A7">
          <w:pPr>
            <w:ind w:firstLine="2127"/>
            <w:rPr>
              <w:rFonts w:ascii="Times New Roman" w:hAnsi="Times New Roman" w:cs="Times New Roman"/>
              <w:sz w:val="24"/>
              <w:szCs w:val="24"/>
            </w:rPr>
          </w:pPr>
          <w:r>
            <w:rPr>
              <w:rFonts w:ascii="Times New Roman" w:hAnsi="Times New Roman" w:cs="Times New Roman"/>
              <w:sz w:val="24"/>
              <w:szCs w:val="24"/>
            </w:rPr>
            <w:t xml:space="preserve">2.1.5.1 Pengertian </w:t>
          </w:r>
          <w:r w:rsidRPr="008A2C1A">
            <w:rPr>
              <w:rFonts w:ascii="Times New Roman" w:hAnsi="Times New Roman" w:cs="Times New Roman"/>
              <w:i/>
              <w:sz w:val="24"/>
              <w:szCs w:val="24"/>
            </w:rPr>
            <w:t>Ijarah..</w:t>
          </w:r>
          <w:r>
            <w:rPr>
              <w:rFonts w:ascii="Times New Roman" w:hAnsi="Times New Roman" w:cs="Times New Roman"/>
              <w:sz w:val="24"/>
              <w:szCs w:val="24"/>
            </w:rPr>
            <w:t>..................................................26</w:t>
          </w:r>
        </w:p>
        <w:p w:rsidR="00D833A7" w:rsidRDefault="00D833A7" w:rsidP="00D833A7">
          <w:pPr>
            <w:ind w:firstLine="2127"/>
            <w:rPr>
              <w:rFonts w:ascii="Times New Roman" w:hAnsi="Times New Roman" w:cs="Times New Roman"/>
              <w:sz w:val="24"/>
              <w:szCs w:val="24"/>
            </w:rPr>
          </w:pPr>
          <w:r>
            <w:rPr>
              <w:rFonts w:ascii="Times New Roman" w:hAnsi="Times New Roman" w:cs="Times New Roman"/>
              <w:sz w:val="24"/>
              <w:szCs w:val="24"/>
            </w:rPr>
            <w:t xml:space="preserve">2.1.5.2 Jenis-Jenis </w:t>
          </w:r>
          <w:r w:rsidRPr="008A2C1A">
            <w:rPr>
              <w:rFonts w:ascii="Times New Roman" w:hAnsi="Times New Roman" w:cs="Times New Roman"/>
              <w:i/>
              <w:sz w:val="24"/>
              <w:szCs w:val="24"/>
            </w:rPr>
            <w:t>Ijarah</w:t>
          </w:r>
          <w:r>
            <w:rPr>
              <w:rFonts w:ascii="Times New Roman" w:hAnsi="Times New Roman" w:cs="Times New Roman"/>
              <w:sz w:val="24"/>
              <w:szCs w:val="24"/>
            </w:rPr>
            <w:t>....................................................27</w:t>
          </w:r>
        </w:p>
        <w:p w:rsidR="00D833A7" w:rsidRDefault="00D833A7" w:rsidP="00D833A7">
          <w:pPr>
            <w:ind w:firstLine="2127"/>
            <w:rPr>
              <w:rFonts w:ascii="Times New Roman" w:hAnsi="Times New Roman" w:cs="Times New Roman"/>
              <w:sz w:val="24"/>
              <w:szCs w:val="24"/>
            </w:rPr>
          </w:pPr>
          <w:r>
            <w:rPr>
              <w:rFonts w:ascii="Times New Roman" w:hAnsi="Times New Roman" w:cs="Times New Roman"/>
              <w:sz w:val="24"/>
              <w:szCs w:val="24"/>
            </w:rPr>
            <w:t>2.1.5.3 Syarat</w:t>
          </w:r>
          <w:r w:rsidRPr="008A2C1A">
            <w:rPr>
              <w:rFonts w:ascii="Times New Roman" w:hAnsi="Times New Roman" w:cs="Times New Roman"/>
              <w:i/>
              <w:sz w:val="24"/>
              <w:szCs w:val="24"/>
            </w:rPr>
            <w:t xml:space="preserve"> Ijarah.</w:t>
          </w:r>
          <w:r>
            <w:rPr>
              <w:rFonts w:ascii="Times New Roman" w:hAnsi="Times New Roman" w:cs="Times New Roman"/>
              <w:sz w:val="24"/>
              <w:szCs w:val="24"/>
            </w:rPr>
            <w:t>..........................................................28</w:t>
          </w:r>
        </w:p>
        <w:p w:rsidR="00D833A7" w:rsidRPr="008A2C1A" w:rsidRDefault="00D833A7" w:rsidP="00D833A7">
          <w:pPr>
            <w:ind w:firstLine="2127"/>
            <w:rPr>
              <w:rFonts w:ascii="Times New Roman" w:hAnsi="Times New Roman" w:cs="Times New Roman"/>
              <w:sz w:val="24"/>
              <w:szCs w:val="24"/>
            </w:rPr>
          </w:pPr>
          <w:r>
            <w:rPr>
              <w:rFonts w:ascii="Times New Roman" w:hAnsi="Times New Roman" w:cs="Times New Roman"/>
              <w:sz w:val="24"/>
              <w:szCs w:val="24"/>
            </w:rPr>
            <w:t>2.1.5.4 Rukun Akad</w:t>
          </w:r>
          <w:r w:rsidRPr="008A2C1A">
            <w:rPr>
              <w:rFonts w:ascii="Times New Roman" w:hAnsi="Times New Roman" w:cs="Times New Roman"/>
              <w:i/>
              <w:sz w:val="24"/>
              <w:szCs w:val="24"/>
            </w:rPr>
            <w:t xml:space="preserve"> Ijarah.</w:t>
          </w:r>
          <w:r>
            <w:rPr>
              <w:rFonts w:ascii="Times New Roman" w:hAnsi="Times New Roman" w:cs="Times New Roman"/>
              <w:sz w:val="24"/>
              <w:szCs w:val="24"/>
            </w:rPr>
            <w:t>................................................28</w:t>
          </w:r>
        </w:p>
        <w:p w:rsidR="00D833A7" w:rsidRDefault="00D833A7" w:rsidP="00D833A7">
          <w:pPr>
            <w:pStyle w:val="TOC3"/>
            <w:spacing w:after="0"/>
          </w:pPr>
          <w:hyperlink w:anchor="_Toc516030868" w:history="1">
            <w:r w:rsidRPr="001A3F4D">
              <w:rPr>
                <w:rStyle w:val="Hyperlink"/>
              </w:rPr>
              <w:t xml:space="preserve">2.1.6 </w:t>
            </w:r>
            <w:r>
              <w:rPr>
                <w:rStyle w:val="Hyperlink"/>
                <w:lang w:val="en-US"/>
              </w:rPr>
              <w:t xml:space="preserve">  </w:t>
            </w:r>
            <w:r w:rsidRPr="001A3F4D">
              <w:rPr>
                <w:rStyle w:val="Hyperlink"/>
              </w:rPr>
              <w:t>Tinjauan Tentang Profitabilitas</w:t>
            </w:r>
            <w:r w:rsidRPr="001A3F4D">
              <w:rPr>
                <w:webHidden/>
              </w:rPr>
              <w:tab/>
            </w:r>
            <w:r w:rsidRPr="001A3F4D">
              <w:rPr>
                <w:webHidden/>
              </w:rPr>
              <w:fldChar w:fldCharType="begin" w:fldLock="1"/>
            </w:r>
            <w:r w:rsidRPr="001A3F4D">
              <w:rPr>
                <w:webHidden/>
              </w:rPr>
              <w:instrText xml:space="preserve"> PAGEREF _Toc516030868 \h </w:instrText>
            </w:r>
            <w:r w:rsidRPr="001A3F4D">
              <w:rPr>
                <w:webHidden/>
              </w:rPr>
            </w:r>
            <w:r w:rsidRPr="001A3F4D">
              <w:rPr>
                <w:webHidden/>
              </w:rPr>
              <w:fldChar w:fldCharType="separate"/>
            </w:r>
            <w:r w:rsidRPr="001A3F4D">
              <w:rPr>
                <w:webHidden/>
              </w:rPr>
              <w:t>3</w:t>
            </w:r>
            <w:r w:rsidRPr="001A3F4D">
              <w:rPr>
                <w:webHidden/>
              </w:rPr>
              <w:fldChar w:fldCharType="end"/>
            </w:r>
          </w:hyperlink>
          <w:r>
            <w:t>0</w:t>
          </w:r>
        </w:p>
        <w:p w:rsidR="00D833A7" w:rsidRDefault="00D833A7" w:rsidP="00D833A7">
          <w:pPr>
            <w:ind w:firstLine="2127"/>
            <w:rPr>
              <w:rFonts w:ascii="Times New Roman" w:hAnsi="Times New Roman" w:cs="Times New Roman"/>
              <w:sz w:val="24"/>
              <w:szCs w:val="24"/>
            </w:rPr>
          </w:pPr>
          <w:r>
            <w:rPr>
              <w:rFonts w:ascii="Times New Roman" w:hAnsi="Times New Roman" w:cs="Times New Roman"/>
              <w:sz w:val="24"/>
              <w:szCs w:val="24"/>
            </w:rPr>
            <w:t>2.1.6.1 Pengertian Profitabilitas Bank................................30</w:t>
          </w:r>
        </w:p>
        <w:p w:rsidR="00D833A7" w:rsidRDefault="00D833A7" w:rsidP="00D833A7">
          <w:pPr>
            <w:ind w:firstLine="2127"/>
            <w:rPr>
              <w:rFonts w:ascii="Times New Roman" w:hAnsi="Times New Roman" w:cs="Times New Roman"/>
              <w:sz w:val="24"/>
              <w:szCs w:val="24"/>
            </w:rPr>
          </w:pPr>
          <w:r>
            <w:rPr>
              <w:rFonts w:ascii="Times New Roman" w:hAnsi="Times New Roman" w:cs="Times New Roman"/>
              <w:sz w:val="24"/>
              <w:szCs w:val="24"/>
            </w:rPr>
            <w:t>2.1.6.2 Manfaat Profitabilitas Bank....................................31</w:t>
          </w:r>
        </w:p>
        <w:p w:rsidR="00D833A7" w:rsidRPr="008A2C1A" w:rsidRDefault="00D833A7" w:rsidP="00D833A7">
          <w:pPr>
            <w:ind w:firstLine="2127"/>
            <w:rPr>
              <w:rFonts w:ascii="Times New Roman" w:hAnsi="Times New Roman" w:cs="Times New Roman"/>
              <w:sz w:val="24"/>
              <w:szCs w:val="24"/>
            </w:rPr>
          </w:pPr>
          <w:r>
            <w:rPr>
              <w:rFonts w:ascii="Times New Roman" w:hAnsi="Times New Roman" w:cs="Times New Roman"/>
              <w:sz w:val="24"/>
              <w:szCs w:val="24"/>
            </w:rPr>
            <w:t xml:space="preserve">2.1.6.3 </w:t>
          </w:r>
          <w:r w:rsidRPr="008A2C1A">
            <w:rPr>
              <w:rFonts w:ascii="Times New Roman" w:hAnsi="Times New Roman" w:cs="Times New Roman"/>
              <w:i/>
              <w:sz w:val="24"/>
              <w:szCs w:val="24"/>
            </w:rPr>
            <w:t>Return On Equity</w:t>
          </w:r>
          <w:r>
            <w:rPr>
              <w:rFonts w:ascii="Times New Roman" w:hAnsi="Times New Roman" w:cs="Times New Roman"/>
              <w:sz w:val="24"/>
              <w:szCs w:val="24"/>
            </w:rPr>
            <w:t xml:space="preserve"> (ROE)........................................31</w:t>
          </w:r>
        </w:p>
        <w:p w:rsidR="00D833A7" w:rsidRPr="001A3F4D" w:rsidRDefault="00D833A7" w:rsidP="00D833A7">
          <w:pPr>
            <w:pStyle w:val="TOC3"/>
            <w:spacing w:after="0"/>
          </w:pPr>
          <w:hyperlink w:anchor="_Toc516030871" w:history="1">
            <w:r w:rsidRPr="001A3F4D">
              <w:rPr>
                <w:rStyle w:val="Hyperlink"/>
              </w:rPr>
              <w:t xml:space="preserve">2.1.7 </w:t>
            </w:r>
            <w:r>
              <w:rPr>
                <w:rStyle w:val="Hyperlink"/>
                <w:lang w:val="en-US"/>
              </w:rPr>
              <w:t xml:space="preserve">   </w:t>
            </w:r>
            <w:r w:rsidRPr="001A3F4D">
              <w:rPr>
                <w:rStyle w:val="Hyperlink"/>
              </w:rPr>
              <w:t>Hasil Penelitian Terdahulu</w:t>
            </w:r>
            <w:r w:rsidRPr="001A3F4D">
              <w:rPr>
                <w:webHidden/>
              </w:rPr>
              <w:tab/>
            </w:r>
          </w:hyperlink>
          <w:r>
            <w:t>33</w:t>
          </w:r>
        </w:p>
        <w:p w:rsidR="00D833A7" w:rsidRDefault="00D833A7" w:rsidP="00D833A7">
          <w:pPr>
            <w:pStyle w:val="TOC2"/>
            <w:spacing w:after="0"/>
            <w:rPr>
              <w:b w:val="0"/>
            </w:rPr>
            <w:sectPr w:rsidR="00D833A7" w:rsidSect="00D833A7">
              <w:footerReference w:type="first" r:id="rId19"/>
              <w:type w:val="continuous"/>
              <w:pgSz w:w="11906" w:h="16838"/>
              <w:pgMar w:top="1701" w:right="1701" w:bottom="1701" w:left="2268" w:header="709" w:footer="709" w:gutter="0"/>
              <w:pgNumType w:fmt="lowerRoman" w:start="1"/>
              <w:cols w:space="708"/>
              <w:titlePg/>
              <w:docGrid w:linePitch="360"/>
            </w:sectPr>
          </w:pPr>
          <w:hyperlink w:anchor="_Toc516030874" w:history="1">
            <w:r w:rsidRPr="00873280">
              <w:rPr>
                <w:rStyle w:val="Hyperlink"/>
                <w:b w:val="0"/>
              </w:rPr>
              <w:t>2.2    Kerangka Pemikiran</w:t>
            </w:r>
            <w:r w:rsidRPr="00873280">
              <w:rPr>
                <w:webHidden/>
              </w:rPr>
              <w:tab/>
            </w:r>
            <w:r w:rsidRPr="00873280">
              <w:rPr>
                <w:b w:val="0"/>
                <w:webHidden/>
              </w:rPr>
              <w:fldChar w:fldCharType="begin" w:fldLock="1"/>
            </w:r>
            <w:r w:rsidRPr="00873280">
              <w:rPr>
                <w:b w:val="0"/>
                <w:webHidden/>
              </w:rPr>
              <w:instrText xml:space="preserve"> PAGEREF _Toc516030874 \h </w:instrText>
            </w:r>
            <w:r w:rsidRPr="00873280">
              <w:rPr>
                <w:b w:val="0"/>
                <w:webHidden/>
              </w:rPr>
            </w:r>
            <w:r w:rsidRPr="00873280">
              <w:rPr>
                <w:b w:val="0"/>
                <w:webHidden/>
              </w:rPr>
              <w:fldChar w:fldCharType="separate"/>
            </w:r>
            <w:r w:rsidRPr="00873280">
              <w:rPr>
                <w:b w:val="0"/>
                <w:webHidden/>
              </w:rPr>
              <w:t>3</w:t>
            </w:r>
            <w:r w:rsidRPr="00873280">
              <w:rPr>
                <w:b w:val="0"/>
                <w:webHidden/>
              </w:rPr>
              <w:fldChar w:fldCharType="end"/>
            </w:r>
          </w:hyperlink>
          <w:r>
            <w:rPr>
              <w:b w:val="0"/>
            </w:rPr>
            <w:t>4</w:t>
          </w:r>
        </w:p>
        <w:p w:rsidR="00D833A7" w:rsidRPr="00873280" w:rsidRDefault="00D833A7" w:rsidP="00D833A7">
          <w:pPr>
            <w:pStyle w:val="TOC2"/>
            <w:spacing w:after="0"/>
          </w:pPr>
        </w:p>
        <w:p w:rsidR="00D833A7" w:rsidRPr="0023164F" w:rsidRDefault="00D833A7" w:rsidP="00D833A7">
          <w:pPr>
            <w:pStyle w:val="TOC2"/>
            <w:spacing w:after="0"/>
            <w:rPr>
              <w:b w:val="0"/>
            </w:rPr>
          </w:pPr>
          <w:hyperlink w:anchor="_Toc516030877" w:history="1">
            <w:r w:rsidRPr="00873280">
              <w:rPr>
                <w:rStyle w:val="Hyperlink"/>
                <w:b w:val="0"/>
              </w:rPr>
              <w:t>2.3    Hipotesis Penelitian</w:t>
            </w:r>
            <w:r w:rsidRPr="00873280">
              <w:rPr>
                <w:webHidden/>
              </w:rPr>
              <w:tab/>
            </w:r>
            <w:r w:rsidRPr="00873280">
              <w:rPr>
                <w:b w:val="0"/>
                <w:webHidden/>
              </w:rPr>
              <w:fldChar w:fldCharType="begin" w:fldLock="1"/>
            </w:r>
            <w:r w:rsidRPr="00873280">
              <w:rPr>
                <w:b w:val="0"/>
                <w:webHidden/>
              </w:rPr>
              <w:instrText xml:space="preserve"> PAGEREF _Toc516030877 \h </w:instrText>
            </w:r>
            <w:r w:rsidRPr="00873280">
              <w:rPr>
                <w:b w:val="0"/>
                <w:webHidden/>
              </w:rPr>
            </w:r>
            <w:r w:rsidRPr="00873280">
              <w:rPr>
                <w:b w:val="0"/>
                <w:webHidden/>
              </w:rPr>
              <w:fldChar w:fldCharType="separate"/>
            </w:r>
            <w:r w:rsidRPr="00873280">
              <w:rPr>
                <w:b w:val="0"/>
                <w:webHidden/>
              </w:rPr>
              <w:t>4</w:t>
            </w:r>
            <w:r w:rsidRPr="00873280">
              <w:rPr>
                <w:b w:val="0"/>
                <w:webHidden/>
              </w:rPr>
              <w:fldChar w:fldCharType="end"/>
            </w:r>
          </w:hyperlink>
          <w:r>
            <w:rPr>
              <w:b w:val="0"/>
            </w:rPr>
            <w:t>0</w:t>
          </w:r>
        </w:p>
        <w:p w:rsidR="00D833A7" w:rsidRPr="00873280" w:rsidRDefault="00D833A7" w:rsidP="00D833A7">
          <w:pPr>
            <w:pStyle w:val="TOC1"/>
          </w:pPr>
          <w:hyperlink w:anchor="_Toc516030878" w:history="1">
            <w:r w:rsidRPr="00873280">
              <w:rPr>
                <w:rStyle w:val="Hyperlink"/>
              </w:rPr>
              <w:t>BAB III</w:t>
            </w:r>
          </w:hyperlink>
          <w:r>
            <w:rPr>
              <w:rStyle w:val="Hyperlink"/>
              <w:lang w:val="en-US"/>
            </w:rPr>
            <w:t xml:space="preserve"> </w:t>
          </w:r>
          <w:hyperlink w:anchor="_Toc516030879" w:history="1">
            <w:r w:rsidRPr="00873280">
              <w:rPr>
                <w:rStyle w:val="Hyperlink"/>
              </w:rPr>
              <w:t>OBJEK DAN METODE PENELITIAN</w:t>
            </w:r>
            <w:r w:rsidRPr="00873280">
              <w:rPr>
                <w:webHidden/>
              </w:rPr>
              <w:tab/>
            </w:r>
            <w:r w:rsidRPr="00873280">
              <w:rPr>
                <w:webHidden/>
              </w:rPr>
              <w:fldChar w:fldCharType="begin" w:fldLock="1"/>
            </w:r>
            <w:r w:rsidRPr="00873280">
              <w:rPr>
                <w:webHidden/>
              </w:rPr>
              <w:instrText xml:space="preserve"> PAGEREF _Toc516030879 \h </w:instrText>
            </w:r>
            <w:r w:rsidRPr="00873280">
              <w:rPr>
                <w:webHidden/>
              </w:rPr>
            </w:r>
            <w:r w:rsidRPr="00873280">
              <w:rPr>
                <w:webHidden/>
              </w:rPr>
              <w:fldChar w:fldCharType="separate"/>
            </w:r>
            <w:r w:rsidRPr="00873280">
              <w:rPr>
                <w:webHidden/>
              </w:rPr>
              <w:t>4</w:t>
            </w:r>
            <w:r w:rsidRPr="00873280">
              <w:rPr>
                <w:webHidden/>
              </w:rPr>
              <w:fldChar w:fldCharType="end"/>
            </w:r>
          </w:hyperlink>
          <w:r>
            <w:t>1</w:t>
          </w:r>
        </w:p>
        <w:p w:rsidR="00D833A7" w:rsidRPr="00873280" w:rsidRDefault="00D833A7" w:rsidP="00D833A7">
          <w:pPr>
            <w:pStyle w:val="TOC2"/>
            <w:spacing w:after="0"/>
          </w:pPr>
          <w:r w:rsidRPr="00061AA0">
            <w:rPr>
              <w:rStyle w:val="Hyperlink"/>
              <w:b w:val="0"/>
              <w:lang w:val="en-US"/>
            </w:rPr>
            <w:t xml:space="preserve"> </w:t>
          </w:r>
          <w:hyperlink w:anchor="_Toc516030880" w:history="1">
            <w:r w:rsidRPr="00873280">
              <w:rPr>
                <w:rStyle w:val="Hyperlink"/>
                <w:b w:val="0"/>
              </w:rPr>
              <w:t>3.1    Objek Penelitian</w:t>
            </w:r>
            <w:r w:rsidRPr="00873280">
              <w:rPr>
                <w:webHidden/>
              </w:rPr>
              <w:tab/>
            </w:r>
            <w:r w:rsidRPr="001A3F4D">
              <w:rPr>
                <w:b w:val="0"/>
                <w:webHidden/>
              </w:rPr>
              <w:fldChar w:fldCharType="begin" w:fldLock="1"/>
            </w:r>
            <w:r w:rsidRPr="001A3F4D">
              <w:rPr>
                <w:b w:val="0"/>
                <w:webHidden/>
              </w:rPr>
              <w:instrText xml:space="preserve"> PAGEREF _Toc516030880 \h </w:instrText>
            </w:r>
            <w:r w:rsidRPr="001A3F4D">
              <w:rPr>
                <w:b w:val="0"/>
                <w:webHidden/>
              </w:rPr>
            </w:r>
            <w:r w:rsidRPr="001A3F4D">
              <w:rPr>
                <w:b w:val="0"/>
                <w:webHidden/>
              </w:rPr>
              <w:fldChar w:fldCharType="separate"/>
            </w:r>
            <w:r w:rsidRPr="001A3F4D">
              <w:rPr>
                <w:b w:val="0"/>
                <w:webHidden/>
              </w:rPr>
              <w:t>4</w:t>
            </w:r>
            <w:r w:rsidRPr="001A3F4D">
              <w:rPr>
                <w:b w:val="0"/>
                <w:webHidden/>
              </w:rPr>
              <w:fldChar w:fldCharType="end"/>
            </w:r>
          </w:hyperlink>
          <w:r>
            <w:rPr>
              <w:b w:val="0"/>
            </w:rPr>
            <w:t>1</w:t>
          </w:r>
        </w:p>
        <w:p w:rsidR="00D833A7" w:rsidRPr="00873280" w:rsidRDefault="00D833A7" w:rsidP="00D833A7">
          <w:pPr>
            <w:pStyle w:val="TOC3"/>
            <w:spacing w:after="0"/>
          </w:pPr>
          <w:hyperlink w:anchor="_Toc516030881" w:history="1">
            <w:r w:rsidRPr="001A3F4D">
              <w:rPr>
                <w:rStyle w:val="Hyperlink"/>
              </w:rPr>
              <w:t>3.</w:t>
            </w:r>
            <w:r>
              <w:rPr>
                <w:rStyle w:val="Hyperlink"/>
              </w:rPr>
              <w:t>1.1 Sejarah Singkat Bank</w:t>
            </w:r>
            <w:r w:rsidRPr="001A3F4D">
              <w:rPr>
                <w:rStyle w:val="Hyperlink"/>
              </w:rPr>
              <w:t xml:space="preserve"> Syariah</w:t>
            </w:r>
            <w:r>
              <w:rPr>
                <w:rStyle w:val="Hyperlink"/>
              </w:rPr>
              <w:t xml:space="preserve"> Mandiri</w:t>
            </w:r>
            <w:r w:rsidRPr="00873280">
              <w:rPr>
                <w:webHidden/>
              </w:rPr>
              <w:tab/>
            </w:r>
            <w:r w:rsidRPr="001A3F4D">
              <w:rPr>
                <w:webHidden/>
              </w:rPr>
              <w:fldChar w:fldCharType="begin" w:fldLock="1"/>
            </w:r>
            <w:r w:rsidRPr="001A3F4D">
              <w:rPr>
                <w:webHidden/>
              </w:rPr>
              <w:instrText xml:space="preserve"> PAGEREF _Toc516030881 \h </w:instrText>
            </w:r>
            <w:r w:rsidRPr="001A3F4D">
              <w:rPr>
                <w:webHidden/>
              </w:rPr>
            </w:r>
            <w:r w:rsidRPr="001A3F4D">
              <w:rPr>
                <w:webHidden/>
              </w:rPr>
              <w:fldChar w:fldCharType="separate"/>
            </w:r>
            <w:r w:rsidRPr="001A3F4D">
              <w:rPr>
                <w:webHidden/>
              </w:rPr>
              <w:t>4</w:t>
            </w:r>
            <w:r w:rsidRPr="001A3F4D">
              <w:rPr>
                <w:webHidden/>
              </w:rPr>
              <w:fldChar w:fldCharType="end"/>
            </w:r>
          </w:hyperlink>
          <w:r>
            <w:t>1</w:t>
          </w:r>
        </w:p>
        <w:p w:rsidR="00D833A7" w:rsidRDefault="00D833A7" w:rsidP="00D833A7">
          <w:pPr>
            <w:pStyle w:val="TOC3"/>
            <w:spacing w:after="0"/>
          </w:pPr>
          <w:hyperlink w:anchor="_Toc516030882" w:history="1">
            <w:r w:rsidRPr="001A3F4D">
              <w:rPr>
                <w:rStyle w:val="Hyperlink"/>
              </w:rPr>
              <w:t>3.1.2</w:t>
            </w:r>
            <w:r w:rsidRPr="001A3F4D">
              <w:t xml:space="preserve"> Visi dan Misi Bank Syariah Mandiri</w:t>
            </w:r>
            <w:r w:rsidRPr="001A3F4D">
              <w:rPr>
                <w:webHidden/>
              </w:rPr>
              <w:tab/>
            </w:r>
            <w:r w:rsidRPr="001A3F4D">
              <w:rPr>
                <w:webHidden/>
              </w:rPr>
              <w:fldChar w:fldCharType="begin" w:fldLock="1"/>
            </w:r>
            <w:r w:rsidRPr="001A3F4D">
              <w:rPr>
                <w:webHidden/>
              </w:rPr>
              <w:instrText xml:space="preserve"> PAGEREF _Toc516030882 \h </w:instrText>
            </w:r>
            <w:r w:rsidRPr="001A3F4D">
              <w:rPr>
                <w:webHidden/>
              </w:rPr>
            </w:r>
            <w:r w:rsidRPr="001A3F4D">
              <w:rPr>
                <w:webHidden/>
              </w:rPr>
              <w:fldChar w:fldCharType="separate"/>
            </w:r>
            <w:r w:rsidRPr="001A3F4D">
              <w:rPr>
                <w:webHidden/>
              </w:rPr>
              <w:t>4</w:t>
            </w:r>
            <w:r w:rsidRPr="001A3F4D">
              <w:rPr>
                <w:webHidden/>
              </w:rPr>
              <w:fldChar w:fldCharType="end"/>
            </w:r>
          </w:hyperlink>
          <w:r>
            <w:t>3</w:t>
          </w:r>
        </w:p>
        <w:p w:rsidR="00D833A7" w:rsidRPr="008A2C1A" w:rsidRDefault="00D833A7" w:rsidP="00D833A7">
          <w:pPr>
            <w:rPr>
              <w:rFonts w:ascii="Times New Roman" w:hAnsi="Times New Roman" w:cs="Times New Roman"/>
              <w:sz w:val="24"/>
              <w:szCs w:val="24"/>
            </w:rPr>
          </w:pPr>
          <w:r>
            <w:rPr>
              <w:rFonts w:ascii="Times New Roman" w:hAnsi="Times New Roman" w:cs="Times New Roman"/>
              <w:sz w:val="24"/>
              <w:szCs w:val="24"/>
              <w:lang w:val="en-US"/>
            </w:rPr>
            <w:t xml:space="preserve">                                 </w:t>
          </w:r>
          <w:r w:rsidRPr="008A2C1A">
            <w:rPr>
              <w:rFonts w:ascii="Times New Roman" w:hAnsi="Times New Roman" w:cs="Times New Roman"/>
              <w:sz w:val="24"/>
              <w:szCs w:val="24"/>
            </w:rPr>
            <w:t>3.1.2.1 Visi......................</w:t>
          </w:r>
          <w:r>
            <w:rPr>
              <w:rFonts w:ascii="Times New Roman" w:hAnsi="Times New Roman" w:cs="Times New Roman"/>
              <w:sz w:val="24"/>
              <w:szCs w:val="24"/>
            </w:rPr>
            <w:t>..........................</w:t>
          </w:r>
          <w:r>
            <w:rPr>
              <w:rFonts w:ascii="Times New Roman" w:hAnsi="Times New Roman" w:cs="Times New Roman"/>
              <w:sz w:val="24"/>
              <w:szCs w:val="24"/>
              <w:lang w:val="en-US"/>
            </w:rPr>
            <w:t>..</w:t>
          </w:r>
          <w:r>
            <w:rPr>
              <w:rFonts w:ascii="Times New Roman" w:hAnsi="Times New Roman" w:cs="Times New Roman"/>
              <w:sz w:val="24"/>
              <w:szCs w:val="24"/>
            </w:rPr>
            <w:t>..</w:t>
          </w:r>
          <w:r w:rsidRPr="008A2C1A">
            <w:rPr>
              <w:rFonts w:ascii="Times New Roman" w:hAnsi="Times New Roman" w:cs="Times New Roman"/>
              <w:sz w:val="24"/>
              <w:szCs w:val="24"/>
            </w:rPr>
            <w:t>........................4</w:t>
          </w:r>
          <w:r>
            <w:rPr>
              <w:rFonts w:ascii="Times New Roman" w:hAnsi="Times New Roman" w:cs="Times New Roman"/>
              <w:sz w:val="24"/>
              <w:szCs w:val="24"/>
            </w:rPr>
            <w:t>3</w:t>
          </w:r>
        </w:p>
        <w:p w:rsidR="00D833A7" w:rsidRPr="008A2C1A" w:rsidRDefault="00D833A7" w:rsidP="00D833A7">
          <w:pPr>
            <w:rPr>
              <w:rFonts w:ascii="Times New Roman" w:hAnsi="Times New Roman" w:cs="Times New Roman"/>
              <w:sz w:val="24"/>
              <w:szCs w:val="24"/>
            </w:rPr>
          </w:pPr>
          <w:r>
            <w:rPr>
              <w:rFonts w:ascii="Times New Roman" w:hAnsi="Times New Roman" w:cs="Times New Roman"/>
              <w:sz w:val="24"/>
              <w:szCs w:val="24"/>
              <w:lang w:val="en-US"/>
            </w:rPr>
            <w:t xml:space="preserve">                                 </w:t>
          </w:r>
          <w:r w:rsidRPr="008A2C1A">
            <w:rPr>
              <w:rFonts w:ascii="Times New Roman" w:hAnsi="Times New Roman" w:cs="Times New Roman"/>
              <w:sz w:val="24"/>
              <w:szCs w:val="24"/>
            </w:rPr>
            <w:t>3.1.2.2 Misi.......................................</w:t>
          </w:r>
          <w:r>
            <w:rPr>
              <w:rFonts w:ascii="Times New Roman" w:hAnsi="Times New Roman" w:cs="Times New Roman"/>
              <w:sz w:val="24"/>
              <w:szCs w:val="24"/>
            </w:rPr>
            <w:t>.......</w:t>
          </w:r>
          <w:r>
            <w:rPr>
              <w:rFonts w:ascii="Times New Roman" w:hAnsi="Times New Roman" w:cs="Times New Roman"/>
              <w:sz w:val="24"/>
              <w:szCs w:val="24"/>
              <w:lang w:val="en-US"/>
            </w:rPr>
            <w:t>..</w:t>
          </w:r>
          <w:r>
            <w:rPr>
              <w:rFonts w:ascii="Times New Roman" w:hAnsi="Times New Roman" w:cs="Times New Roman"/>
              <w:sz w:val="24"/>
              <w:szCs w:val="24"/>
            </w:rPr>
            <w:t>..........................</w:t>
          </w:r>
          <w:r w:rsidRPr="008A2C1A">
            <w:rPr>
              <w:rFonts w:ascii="Times New Roman" w:hAnsi="Times New Roman" w:cs="Times New Roman"/>
              <w:sz w:val="24"/>
              <w:szCs w:val="24"/>
            </w:rPr>
            <w:t>.4</w:t>
          </w:r>
          <w:r>
            <w:rPr>
              <w:rFonts w:ascii="Times New Roman" w:hAnsi="Times New Roman" w:cs="Times New Roman"/>
              <w:sz w:val="24"/>
              <w:szCs w:val="24"/>
            </w:rPr>
            <w:t>3</w:t>
          </w:r>
        </w:p>
        <w:p w:rsidR="00D833A7" w:rsidRPr="001A3F4D" w:rsidRDefault="00D833A7" w:rsidP="00D833A7">
          <w:pPr>
            <w:pStyle w:val="TOC3"/>
            <w:spacing w:after="0"/>
          </w:pPr>
          <w:hyperlink w:anchor="_Toc516030883" w:history="1">
            <w:r w:rsidRPr="001A3F4D">
              <w:rPr>
                <w:rStyle w:val="Hyperlink"/>
              </w:rPr>
              <w:t>3.1.3 Logo Bank Syariah Mandiri</w:t>
            </w:r>
            <w:r w:rsidRPr="001A3F4D">
              <w:rPr>
                <w:webHidden/>
              </w:rPr>
              <w:tab/>
            </w:r>
          </w:hyperlink>
          <w:r>
            <w:t>44</w:t>
          </w:r>
        </w:p>
        <w:p w:rsidR="00D833A7" w:rsidRPr="001A3F4D" w:rsidRDefault="00D833A7" w:rsidP="00D833A7">
          <w:pPr>
            <w:pStyle w:val="TOC3"/>
            <w:spacing w:after="0"/>
          </w:pPr>
          <w:hyperlink w:anchor="_Toc516030886" w:history="1">
            <w:r w:rsidRPr="001A3F4D">
              <w:rPr>
                <w:rStyle w:val="Hyperlink"/>
              </w:rPr>
              <w:t>3.1.4</w:t>
            </w:r>
            <w:r w:rsidRPr="001A3F4D">
              <w:t xml:space="preserve"> </w:t>
            </w:r>
            <w:r w:rsidRPr="001A3F4D">
              <w:rPr>
                <w:rStyle w:val="Hyperlink"/>
              </w:rPr>
              <w:t>Struktur Organisasi Bank Syariah Mandiri</w:t>
            </w:r>
            <w:r w:rsidRPr="001A3F4D">
              <w:rPr>
                <w:webHidden/>
              </w:rPr>
              <w:tab/>
            </w:r>
          </w:hyperlink>
          <w:r>
            <w:t>44</w:t>
          </w:r>
        </w:p>
        <w:p w:rsidR="00D833A7" w:rsidRPr="001A3F4D" w:rsidRDefault="00D833A7" w:rsidP="00D833A7">
          <w:pPr>
            <w:pStyle w:val="TOC3"/>
            <w:spacing w:after="0"/>
          </w:pPr>
          <w:hyperlink w:anchor="_Toc516030887" w:history="1">
            <w:r w:rsidRPr="001A3F4D">
              <w:rPr>
                <w:rStyle w:val="Hyperlink"/>
              </w:rPr>
              <w:t>3.1.5 Produk dan Layanan PT. Bank Syariah Mandiri</w:t>
            </w:r>
            <w:r w:rsidRPr="001A3F4D">
              <w:rPr>
                <w:webHidden/>
              </w:rPr>
              <w:tab/>
            </w:r>
          </w:hyperlink>
          <w:r>
            <w:t>46</w:t>
          </w:r>
        </w:p>
        <w:p w:rsidR="00D833A7" w:rsidRPr="001A3F4D" w:rsidRDefault="00D833A7" w:rsidP="00D833A7">
          <w:pPr>
            <w:pStyle w:val="TOC2"/>
            <w:spacing w:after="0"/>
            <w:rPr>
              <w:b w:val="0"/>
            </w:rPr>
          </w:pPr>
          <w:hyperlink w:anchor="_Toc516030888" w:history="1">
            <w:r w:rsidRPr="001A3F4D">
              <w:rPr>
                <w:rStyle w:val="Hyperlink"/>
                <w:b w:val="0"/>
              </w:rPr>
              <w:t>3.2    Metode Penelitian</w:t>
            </w:r>
            <w:r w:rsidRPr="001A3F4D">
              <w:rPr>
                <w:b w:val="0"/>
                <w:webHidden/>
              </w:rPr>
              <w:tab/>
            </w:r>
            <w:r w:rsidRPr="001A3F4D">
              <w:rPr>
                <w:b w:val="0"/>
                <w:webHidden/>
              </w:rPr>
              <w:fldChar w:fldCharType="begin" w:fldLock="1"/>
            </w:r>
            <w:r w:rsidRPr="001A3F4D">
              <w:rPr>
                <w:b w:val="0"/>
                <w:webHidden/>
              </w:rPr>
              <w:instrText xml:space="preserve"> PAGEREF _Toc516030888 \h </w:instrText>
            </w:r>
            <w:r w:rsidRPr="001A3F4D">
              <w:rPr>
                <w:b w:val="0"/>
                <w:webHidden/>
              </w:rPr>
            </w:r>
            <w:r w:rsidRPr="001A3F4D">
              <w:rPr>
                <w:b w:val="0"/>
                <w:webHidden/>
              </w:rPr>
              <w:fldChar w:fldCharType="separate"/>
            </w:r>
            <w:r w:rsidRPr="001A3F4D">
              <w:rPr>
                <w:b w:val="0"/>
                <w:webHidden/>
              </w:rPr>
              <w:t>5</w:t>
            </w:r>
            <w:r w:rsidRPr="001A3F4D">
              <w:rPr>
                <w:b w:val="0"/>
                <w:webHidden/>
              </w:rPr>
              <w:fldChar w:fldCharType="end"/>
            </w:r>
          </w:hyperlink>
          <w:r>
            <w:rPr>
              <w:b w:val="0"/>
            </w:rPr>
            <w:t>6</w:t>
          </w:r>
        </w:p>
        <w:p w:rsidR="00D833A7" w:rsidRPr="001A3F4D" w:rsidRDefault="00D833A7" w:rsidP="00D833A7">
          <w:pPr>
            <w:pStyle w:val="TOC3"/>
            <w:spacing w:after="0"/>
          </w:pPr>
          <w:hyperlink w:anchor="_Toc516030889" w:history="1">
            <w:r w:rsidRPr="001A3F4D">
              <w:rPr>
                <w:rStyle w:val="Hyperlink"/>
              </w:rPr>
              <w:t>3.2.1 Metode Yang Digunakan</w:t>
            </w:r>
            <w:r w:rsidRPr="001A3F4D">
              <w:rPr>
                <w:webHidden/>
              </w:rPr>
              <w:tab/>
            </w:r>
            <w:r w:rsidRPr="001A3F4D">
              <w:rPr>
                <w:webHidden/>
              </w:rPr>
              <w:fldChar w:fldCharType="begin" w:fldLock="1"/>
            </w:r>
            <w:r w:rsidRPr="001A3F4D">
              <w:rPr>
                <w:webHidden/>
              </w:rPr>
              <w:instrText xml:space="preserve"> PAGEREF _Toc516030889 \h </w:instrText>
            </w:r>
            <w:r w:rsidRPr="001A3F4D">
              <w:rPr>
                <w:webHidden/>
              </w:rPr>
            </w:r>
            <w:r w:rsidRPr="001A3F4D">
              <w:rPr>
                <w:webHidden/>
              </w:rPr>
              <w:fldChar w:fldCharType="separate"/>
            </w:r>
            <w:r w:rsidRPr="001A3F4D">
              <w:rPr>
                <w:webHidden/>
              </w:rPr>
              <w:t>5</w:t>
            </w:r>
            <w:r w:rsidRPr="001A3F4D">
              <w:rPr>
                <w:webHidden/>
              </w:rPr>
              <w:fldChar w:fldCharType="end"/>
            </w:r>
          </w:hyperlink>
          <w:r>
            <w:t>6</w:t>
          </w:r>
        </w:p>
        <w:p w:rsidR="00D833A7" w:rsidRPr="001A3F4D" w:rsidRDefault="00D833A7" w:rsidP="00D833A7">
          <w:pPr>
            <w:pStyle w:val="TOC3"/>
            <w:spacing w:after="0"/>
          </w:pPr>
          <w:hyperlink w:anchor="_Toc516030890" w:history="1">
            <w:r w:rsidRPr="001A3F4D">
              <w:rPr>
                <w:rStyle w:val="Hyperlink"/>
              </w:rPr>
              <w:t xml:space="preserve">3.2.2 Operasionalisasi </w:t>
            </w:r>
            <w:r>
              <w:rPr>
                <w:rStyle w:val="Hyperlink"/>
              </w:rPr>
              <w:t>V</w:t>
            </w:r>
            <w:r w:rsidRPr="001A3F4D">
              <w:rPr>
                <w:rStyle w:val="Hyperlink"/>
              </w:rPr>
              <w:t>ariabel Penelitian</w:t>
            </w:r>
            <w:r w:rsidRPr="001A3F4D">
              <w:rPr>
                <w:webHidden/>
              </w:rPr>
              <w:tab/>
            </w:r>
          </w:hyperlink>
          <w:r>
            <w:t>57</w:t>
          </w:r>
        </w:p>
        <w:p w:rsidR="00D833A7" w:rsidRDefault="00D833A7" w:rsidP="00D833A7">
          <w:pPr>
            <w:pStyle w:val="TOC3"/>
            <w:spacing w:after="0"/>
          </w:pPr>
          <w:hyperlink w:anchor="_Toc516030893" w:history="1">
            <w:r w:rsidRPr="001A3F4D">
              <w:rPr>
                <w:rStyle w:val="Hyperlink"/>
              </w:rPr>
              <w:t>3.2.3 Populasi dan Teknik Penentuan Sampel</w:t>
            </w:r>
            <w:r w:rsidRPr="001A3F4D">
              <w:rPr>
                <w:webHidden/>
              </w:rPr>
              <w:tab/>
            </w:r>
          </w:hyperlink>
          <w:r>
            <w:t>59</w:t>
          </w:r>
        </w:p>
        <w:p w:rsidR="00D833A7" w:rsidRDefault="00D833A7" w:rsidP="00D833A7">
          <w:pPr>
            <w:rPr>
              <w:rFonts w:ascii="Times New Roman" w:hAnsi="Times New Roman" w:cs="Times New Roman"/>
              <w:sz w:val="24"/>
              <w:szCs w:val="24"/>
            </w:rPr>
          </w:pPr>
          <w:r>
            <w:rPr>
              <w:rFonts w:ascii="Times New Roman" w:hAnsi="Times New Roman" w:cs="Times New Roman"/>
              <w:sz w:val="24"/>
              <w:szCs w:val="24"/>
              <w:lang w:val="en-US"/>
            </w:rPr>
            <w:t xml:space="preserve">                                </w:t>
          </w:r>
          <w:r>
            <w:rPr>
              <w:rFonts w:ascii="Times New Roman" w:hAnsi="Times New Roman" w:cs="Times New Roman"/>
              <w:sz w:val="24"/>
              <w:szCs w:val="24"/>
            </w:rPr>
            <w:t>3.2.3.1 Populasi.....................</w:t>
          </w:r>
          <w:r>
            <w:rPr>
              <w:rFonts w:ascii="Times New Roman" w:hAnsi="Times New Roman" w:cs="Times New Roman"/>
              <w:sz w:val="24"/>
              <w:szCs w:val="24"/>
              <w:lang w:val="en-US"/>
            </w:rPr>
            <w:t>...</w:t>
          </w:r>
          <w:r>
            <w:rPr>
              <w:rFonts w:ascii="Times New Roman" w:hAnsi="Times New Roman" w:cs="Times New Roman"/>
              <w:sz w:val="24"/>
              <w:szCs w:val="24"/>
            </w:rPr>
            <w:t>..............................................59</w:t>
          </w:r>
        </w:p>
        <w:p w:rsidR="00D833A7" w:rsidRPr="000474EA" w:rsidRDefault="00D833A7" w:rsidP="00D833A7">
          <w:pPr>
            <w:rPr>
              <w:rFonts w:ascii="Times New Roman" w:hAnsi="Times New Roman" w:cs="Times New Roman"/>
              <w:sz w:val="24"/>
              <w:szCs w:val="24"/>
            </w:rPr>
          </w:pPr>
          <w:r>
            <w:rPr>
              <w:rFonts w:ascii="Times New Roman" w:hAnsi="Times New Roman" w:cs="Times New Roman"/>
              <w:sz w:val="24"/>
              <w:szCs w:val="24"/>
              <w:lang w:val="en-US"/>
            </w:rPr>
            <w:t xml:space="preserve">                                </w:t>
          </w:r>
          <w:r>
            <w:rPr>
              <w:rFonts w:ascii="Times New Roman" w:hAnsi="Times New Roman" w:cs="Times New Roman"/>
              <w:sz w:val="24"/>
              <w:szCs w:val="24"/>
            </w:rPr>
            <w:t>3.2.3.2 Sampel................</w:t>
          </w:r>
          <w:r>
            <w:rPr>
              <w:rFonts w:ascii="Times New Roman" w:hAnsi="Times New Roman" w:cs="Times New Roman"/>
              <w:sz w:val="24"/>
              <w:szCs w:val="24"/>
              <w:lang w:val="en-US"/>
            </w:rPr>
            <w:t>....</w:t>
          </w:r>
          <w:r>
            <w:rPr>
              <w:rFonts w:ascii="Times New Roman" w:hAnsi="Times New Roman" w:cs="Times New Roman"/>
              <w:sz w:val="24"/>
              <w:szCs w:val="24"/>
            </w:rPr>
            <w:t>....................................................59</w:t>
          </w:r>
        </w:p>
        <w:p w:rsidR="00D833A7" w:rsidRPr="001A3F4D" w:rsidRDefault="00D833A7" w:rsidP="00D833A7">
          <w:pPr>
            <w:pStyle w:val="TOC3"/>
            <w:spacing w:after="0"/>
          </w:pPr>
          <w:hyperlink w:anchor="_Toc516030894" w:history="1">
            <w:r w:rsidRPr="001A3F4D">
              <w:rPr>
                <w:rStyle w:val="Hyperlink"/>
              </w:rPr>
              <w:t>3.2.4 Teknik Pengumpulan Data</w:t>
            </w:r>
            <w:r w:rsidRPr="001A3F4D">
              <w:rPr>
                <w:webHidden/>
              </w:rPr>
              <w:tab/>
            </w:r>
            <w:r w:rsidRPr="001A3F4D">
              <w:rPr>
                <w:webHidden/>
              </w:rPr>
              <w:fldChar w:fldCharType="begin" w:fldLock="1"/>
            </w:r>
            <w:r w:rsidRPr="001A3F4D">
              <w:rPr>
                <w:webHidden/>
              </w:rPr>
              <w:instrText xml:space="preserve"> PAGEREF _Toc516030894 \h </w:instrText>
            </w:r>
            <w:r w:rsidRPr="001A3F4D">
              <w:rPr>
                <w:webHidden/>
              </w:rPr>
            </w:r>
            <w:r w:rsidRPr="001A3F4D">
              <w:rPr>
                <w:webHidden/>
              </w:rPr>
              <w:fldChar w:fldCharType="separate"/>
            </w:r>
            <w:r w:rsidRPr="001A3F4D">
              <w:rPr>
                <w:webHidden/>
              </w:rPr>
              <w:t>6</w:t>
            </w:r>
            <w:r w:rsidRPr="001A3F4D">
              <w:rPr>
                <w:webHidden/>
              </w:rPr>
              <w:fldChar w:fldCharType="end"/>
            </w:r>
          </w:hyperlink>
          <w:r>
            <w:t>0</w:t>
          </w:r>
        </w:p>
        <w:p w:rsidR="00D833A7" w:rsidRDefault="00D833A7" w:rsidP="00D833A7">
          <w:pPr>
            <w:pStyle w:val="TOC3"/>
            <w:spacing w:after="0"/>
          </w:pPr>
          <w:hyperlink w:anchor="_Toc516030895" w:history="1">
            <w:r w:rsidRPr="001A3F4D">
              <w:rPr>
                <w:rStyle w:val="Hyperlink"/>
              </w:rPr>
              <w:t>3.2.5 Rancangan Pengujian Hipotesis</w:t>
            </w:r>
            <w:r w:rsidRPr="001A3F4D">
              <w:rPr>
                <w:webHidden/>
              </w:rPr>
              <w:tab/>
            </w:r>
            <w:r w:rsidRPr="001A3F4D">
              <w:rPr>
                <w:webHidden/>
              </w:rPr>
              <w:fldChar w:fldCharType="begin" w:fldLock="1"/>
            </w:r>
            <w:r w:rsidRPr="001A3F4D">
              <w:rPr>
                <w:webHidden/>
              </w:rPr>
              <w:instrText xml:space="preserve"> PAGEREF _Toc516030895 \h </w:instrText>
            </w:r>
            <w:r w:rsidRPr="001A3F4D">
              <w:rPr>
                <w:webHidden/>
              </w:rPr>
            </w:r>
            <w:r w:rsidRPr="001A3F4D">
              <w:rPr>
                <w:webHidden/>
              </w:rPr>
              <w:fldChar w:fldCharType="separate"/>
            </w:r>
            <w:r w:rsidRPr="001A3F4D">
              <w:rPr>
                <w:webHidden/>
              </w:rPr>
              <w:t>6</w:t>
            </w:r>
            <w:r w:rsidRPr="001A3F4D">
              <w:rPr>
                <w:webHidden/>
              </w:rPr>
              <w:fldChar w:fldCharType="end"/>
            </w:r>
          </w:hyperlink>
          <w:r>
            <w:t>0</w:t>
          </w:r>
        </w:p>
        <w:p w:rsidR="00D833A7" w:rsidRDefault="00D833A7" w:rsidP="00D833A7">
          <w:pPr>
            <w:rPr>
              <w:rFonts w:ascii="Times New Roman" w:hAnsi="Times New Roman" w:cs="Times New Roman"/>
              <w:sz w:val="24"/>
              <w:szCs w:val="24"/>
            </w:rPr>
          </w:pPr>
          <w:r>
            <w:rPr>
              <w:rFonts w:ascii="Times New Roman" w:hAnsi="Times New Roman" w:cs="Times New Roman"/>
              <w:sz w:val="24"/>
              <w:szCs w:val="24"/>
              <w:lang w:val="en-US"/>
            </w:rPr>
            <w:t xml:space="preserve">                                 </w:t>
          </w:r>
          <w:r>
            <w:rPr>
              <w:rFonts w:ascii="Times New Roman" w:hAnsi="Times New Roman" w:cs="Times New Roman"/>
              <w:sz w:val="24"/>
              <w:szCs w:val="24"/>
            </w:rPr>
            <w:t>3.2.5.1 Uji Asumsi Klasik.....</w:t>
          </w:r>
          <w:r>
            <w:rPr>
              <w:rFonts w:ascii="Times New Roman" w:hAnsi="Times New Roman" w:cs="Times New Roman"/>
              <w:sz w:val="24"/>
              <w:szCs w:val="24"/>
              <w:lang w:val="en-US"/>
            </w:rPr>
            <w:t>..</w:t>
          </w:r>
          <w:r>
            <w:rPr>
              <w:rFonts w:ascii="Times New Roman" w:hAnsi="Times New Roman" w:cs="Times New Roman"/>
              <w:sz w:val="24"/>
              <w:szCs w:val="24"/>
            </w:rPr>
            <w:t>..............................................60</w:t>
          </w:r>
        </w:p>
        <w:p w:rsidR="00D833A7" w:rsidRDefault="00D833A7" w:rsidP="00D833A7">
          <w:pPr>
            <w:rPr>
              <w:rFonts w:ascii="Times New Roman" w:hAnsi="Times New Roman" w:cs="Times New Roman"/>
              <w:sz w:val="24"/>
              <w:szCs w:val="24"/>
            </w:rPr>
          </w:pPr>
          <w:r>
            <w:rPr>
              <w:rFonts w:ascii="Times New Roman" w:hAnsi="Times New Roman" w:cs="Times New Roman"/>
              <w:sz w:val="24"/>
              <w:szCs w:val="24"/>
              <w:lang w:val="en-US"/>
            </w:rPr>
            <w:t xml:space="preserve">                                 </w:t>
          </w:r>
          <w:r>
            <w:rPr>
              <w:rFonts w:ascii="Times New Roman" w:hAnsi="Times New Roman" w:cs="Times New Roman"/>
              <w:sz w:val="24"/>
              <w:szCs w:val="24"/>
            </w:rPr>
            <w:t>3.2.5.2 Analisis Regresi Linier Berganda................</w:t>
          </w:r>
          <w:r>
            <w:rPr>
              <w:rFonts w:ascii="Times New Roman" w:hAnsi="Times New Roman" w:cs="Times New Roman"/>
              <w:sz w:val="24"/>
              <w:szCs w:val="24"/>
              <w:lang w:val="en-US"/>
            </w:rPr>
            <w:t>..</w:t>
          </w:r>
          <w:r>
            <w:rPr>
              <w:rFonts w:ascii="Times New Roman" w:hAnsi="Times New Roman" w:cs="Times New Roman"/>
              <w:sz w:val="24"/>
              <w:szCs w:val="24"/>
            </w:rPr>
            <w:t>...........63</w:t>
          </w:r>
        </w:p>
        <w:p w:rsidR="00D833A7" w:rsidRDefault="00D833A7" w:rsidP="00D833A7">
          <w:pPr>
            <w:rPr>
              <w:rFonts w:ascii="Times New Roman" w:hAnsi="Times New Roman" w:cs="Times New Roman"/>
              <w:sz w:val="24"/>
              <w:szCs w:val="24"/>
            </w:rPr>
          </w:pPr>
          <w:r>
            <w:rPr>
              <w:rFonts w:ascii="Times New Roman" w:hAnsi="Times New Roman" w:cs="Times New Roman"/>
              <w:sz w:val="24"/>
              <w:szCs w:val="24"/>
              <w:lang w:val="en-US"/>
            </w:rPr>
            <w:t xml:space="preserve">                                 </w:t>
          </w:r>
          <w:r>
            <w:rPr>
              <w:rFonts w:ascii="Times New Roman" w:hAnsi="Times New Roman" w:cs="Times New Roman"/>
              <w:sz w:val="24"/>
              <w:szCs w:val="24"/>
            </w:rPr>
            <w:t>3.2.5.3 Analisis Koefisien Korelasi......</w:t>
          </w:r>
          <w:r>
            <w:rPr>
              <w:rFonts w:ascii="Times New Roman" w:hAnsi="Times New Roman" w:cs="Times New Roman"/>
              <w:sz w:val="24"/>
              <w:szCs w:val="24"/>
              <w:lang w:val="en-US"/>
            </w:rPr>
            <w:t>..</w:t>
          </w:r>
          <w:r>
            <w:rPr>
              <w:rFonts w:ascii="Times New Roman" w:hAnsi="Times New Roman" w:cs="Times New Roman"/>
              <w:sz w:val="24"/>
              <w:szCs w:val="24"/>
            </w:rPr>
            <w:t>..............................64</w:t>
          </w:r>
        </w:p>
        <w:p w:rsidR="00D833A7" w:rsidRDefault="00D833A7" w:rsidP="00D833A7">
          <w:pPr>
            <w:rPr>
              <w:rFonts w:ascii="Times New Roman" w:hAnsi="Times New Roman" w:cs="Times New Roman"/>
              <w:sz w:val="24"/>
              <w:szCs w:val="24"/>
            </w:rPr>
          </w:pPr>
          <w:r>
            <w:rPr>
              <w:rFonts w:ascii="Times New Roman" w:hAnsi="Times New Roman" w:cs="Times New Roman"/>
              <w:sz w:val="24"/>
              <w:szCs w:val="24"/>
              <w:lang w:val="en-US"/>
            </w:rPr>
            <w:t xml:space="preserve">                                 </w:t>
          </w:r>
          <w:r>
            <w:rPr>
              <w:rFonts w:ascii="Times New Roman" w:hAnsi="Times New Roman" w:cs="Times New Roman"/>
              <w:sz w:val="24"/>
              <w:szCs w:val="24"/>
            </w:rPr>
            <w:t>3.2.5.4 Analisis Koefisien Determinasi (R</w:t>
          </w:r>
          <w:r w:rsidRPr="000474EA">
            <w:rPr>
              <w:rFonts w:ascii="Times New Roman" w:hAnsi="Times New Roman" w:cs="Times New Roman"/>
              <w:sz w:val="24"/>
              <w:szCs w:val="24"/>
              <w:vertAlign w:val="superscript"/>
            </w:rPr>
            <w:t>2</w:t>
          </w:r>
          <w:r>
            <w:rPr>
              <w:rFonts w:ascii="Times New Roman" w:hAnsi="Times New Roman" w:cs="Times New Roman"/>
              <w:sz w:val="24"/>
              <w:szCs w:val="24"/>
            </w:rPr>
            <w:t>)...........</w:t>
          </w:r>
          <w:r>
            <w:rPr>
              <w:rFonts w:ascii="Times New Roman" w:hAnsi="Times New Roman" w:cs="Times New Roman"/>
              <w:sz w:val="24"/>
              <w:szCs w:val="24"/>
              <w:lang w:val="en-US"/>
            </w:rPr>
            <w:t>..</w:t>
          </w:r>
          <w:r>
            <w:rPr>
              <w:rFonts w:ascii="Times New Roman" w:hAnsi="Times New Roman" w:cs="Times New Roman"/>
              <w:sz w:val="24"/>
              <w:szCs w:val="24"/>
            </w:rPr>
            <w:t>...........65</w:t>
          </w:r>
        </w:p>
        <w:p w:rsidR="00D833A7" w:rsidRDefault="00D833A7" w:rsidP="00D833A7">
          <w:pPr>
            <w:rPr>
              <w:rFonts w:ascii="Times New Roman" w:hAnsi="Times New Roman" w:cs="Times New Roman"/>
              <w:sz w:val="24"/>
              <w:szCs w:val="24"/>
            </w:rPr>
          </w:pPr>
          <w:r>
            <w:rPr>
              <w:rFonts w:ascii="Times New Roman" w:hAnsi="Times New Roman" w:cs="Times New Roman"/>
              <w:sz w:val="24"/>
              <w:szCs w:val="24"/>
              <w:lang w:val="en-US"/>
            </w:rPr>
            <w:t xml:space="preserve">                                 </w:t>
          </w:r>
          <w:r>
            <w:rPr>
              <w:rFonts w:ascii="Times New Roman" w:hAnsi="Times New Roman" w:cs="Times New Roman"/>
              <w:sz w:val="24"/>
              <w:szCs w:val="24"/>
            </w:rPr>
            <w:t>3.2.5.5 Uji Parsial (Uji t)...............</w:t>
          </w:r>
          <w:r>
            <w:rPr>
              <w:rFonts w:ascii="Times New Roman" w:hAnsi="Times New Roman" w:cs="Times New Roman"/>
              <w:sz w:val="24"/>
              <w:szCs w:val="24"/>
              <w:lang w:val="en-US"/>
            </w:rPr>
            <w:t>..</w:t>
          </w:r>
          <w:r>
            <w:rPr>
              <w:rFonts w:ascii="Times New Roman" w:hAnsi="Times New Roman" w:cs="Times New Roman"/>
              <w:sz w:val="24"/>
              <w:szCs w:val="24"/>
            </w:rPr>
            <w:t>.....................................66</w:t>
          </w:r>
        </w:p>
        <w:p w:rsidR="00D833A7" w:rsidRDefault="00D833A7" w:rsidP="00D833A7">
          <w:pPr>
            <w:rPr>
              <w:rFonts w:ascii="Times New Roman" w:hAnsi="Times New Roman" w:cs="Times New Roman"/>
              <w:sz w:val="24"/>
              <w:szCs w:val="24"/>
            </w:rPr>
            <w:sectPr w:rsidR="00D833A7" w:rsidSect="00D833A7">
              <w:footerReference w:type="first" r:id="rId20"/>
              <w:type w:val="continuous"/>
              <w:pgSz w:w="11906" w:h="16838"/>
              <w:pgMar w:top="1701" w:right="1701" w:bottom="1701" w:left="2268" w:header="709" w:footer="709" w:gutter="0"/>
              <w:pgNumType w:fmt="lowerRoman" w:start="1"/>
              <w:cols w:space="708"/>
              <w:titlePg/>
              <w:docGrid w:linePitch="360"/>
            </w:sectPr>
          </w:pPr>
          <w:r>
            <w:rPr>
              <w:rFonts w:ascii="Times New Roman" w:hAnsi="Times New Roman" w:cs="Times New Roman"/>
              <w:sz w:val="24"/>
              <w:szCs w:val="24"/>
              <w:lang w:val="en-US"/>
            </w:rPr>
            <w:t xml:space="preserve">                                 </w:t>
          </w:r>
          <w:r>
            <w:rPr>
              <w:rFonts w:ascii="Times New Roman" w:hAnsi="Times New Roman" w:cs="Times New Roman"/>
              <w:sz w:val="24"/>
              <w:szCs w:val="24"/>
            </w:rPr>
            <w:t>3.2.5.6 Uji Simultan (Uji F)...........</w:t>
          </w:r>
          <w:r>
            <w:rPr>
              <w:rFonts w:ascii="Times New Roman" w:hAnsi="Times New Roman" w:cs="Times New Roman"/>
              <w:sz w:val="24"/>
              <w:szCs w:val="24"/>
              <w:lang w:val="en-US"/>
            </w:rPr>
            <w:t>..</w:t>
          </w:r>
          <w:r>
            <w:rPr>
              <w:rFonts w:ascii="Times New Roman" w:hAnsi="Times New Roman" w:cs="Times New Roman"/>
              <w:sz w:val="24"/>
              <w:szCs w:val="24"/>
            </w:rPr>
            <w:t>.....................................67</w:t>
          </w:r>
        </w:p>
        <w:p w:rsidR="00D833A7" w:rsidRPr="000474EA" w:rsidRDefault="00D833A7" w:rsidP="00D833A7">
          <w:pPr>
            <w:rPr>
              <w:rFonts w:ascii="Times New Roman" w:hAnsi="Times New Roman" w:cs="Times New Roman"/>
              <w:sz w:val="24"/>
              <w:szCs w:val="24"/>
            </w:rPr>
          </w:pPr>
        </w:p>
        <w:p w:rsidR="00D833A7" w:rsidRPr="00C6567D" w:rsidRDefault="00D833A7" w:rsidP="00D833A7">
          <w:pPr>
            <w:pStyle w:val="TOC1"/>
          </w:pPr>
          <w:hyperlink w:anchor="_Toc516030898" w:history="1">
            <w:r w:rsidRPr="00C6567D">
              <w:rPr>
                <w:rStyle w:val="Hyperlink"/>
              </w:rPr>
              <w:t>BAB IV</w:t>
            </w:r>
          </w:hyperlink>
          <w:r w:rsidRPr="00061AA0">
            <w:rPr>
              <w:rStyle w:val="Hyperlink"/>
            </w:rPr>
            <w:t xml:space="preserve"> </w:t>
          </w:r>
          <w:hyperlink w:anchor="_Toc516030899" w:history="1">
            <w:r w:rsidRPr="00C6567D">
              <w:rPr>
                <w:rStyle w:val="Hyperlink"/>
              </w:rPr>
              <w:t>HASIL PENELITIAN DAN PEMBAHASAN</w:t>
            </w:r>
            <w:r w:rsidRPr="00C6567D">
              <w:rPr>
                <w:webHidden/>
              </w:rPr>
              <w:tab/>
            </w:r>
          </w:hyperlink>
          <w:r>
            <w:t>69</w:t>
          </w:r>
        </w:p>
        <w:p w:rsidR="00D833A7" w:rsidRPr="001A3F4D" w:rsidRDefault="00D833A7" w:rsidP="00D833A7">
          <w:pPr>
            <w:pStyle w:val="TOC2"/>
            <w:spacing w:after="0"/>
            <w:rPr>
              <w:b w:val="0"/>
            </w:rPr>
          </w:pPr>
          <w:hyperlink w:anchor="_Toc516030900" w:history="1">
            <w:r w:rsidRPr="001A3F4D">
              <w:rPr>
                <w:rStyle w:val="Hyperlink"/>
                <w:b w:val="0"/>
              </w:rPr>
              <w:t>4.1    Hasil Penelitian</w:t>
            </w:r>
            <w:r w:rsidRPr="001A3F4D">
              <w:rPr>
                <w:b w:val="0"/>
                <w:webHidden/>
              </w:rPr>
              <w:tab/>
            </w:r>
          </w:hyperlink>
          <w:r>
            <w:rPr>
              <w:b w:val="0"/>
            </w:rPr>
            <w:t>69</w:t>
          </w:r>
        </w:p>
        <w:p w:rsidR="00D833A7" w:rsidRPr="001A3F4D" w:rsidRDefault="00D833A7" w:rsidP="00D833A7">
          <w:pPr>
            <w:pStyle w:val="TOC3"/>
            <w:spacing w:after="0"/>
          </w:pPr>
          <w:hyperlink w:anchor="_Toc516030901" w:history="1">
            <w:r w:rsidRPr="001A3F4D">
              <w:rPr>
                <w:rStyle w:val="Hyperlink"/>
              </w:rPr>
              <w:t xml:space="preserve">4.1.1 Perkembangan Pembiayaan </w:t>
            </w:r>
            <w:r w:rsidRPr="001A3F4D">
              <w:rPr>
                <w:rStyle w:val="Hyperlink"/>
                <w:i/>
              </w:rPr>
              <w:t>Mudharabah</w:t>
            </w:r>
            <w:r w:rsidRPr="001A3F4D">
              <w:rPr>
                <w:rStyle w:val="Hyperlink"/>
              </w:rPr>
              <w:t xml:space="preserve"> pada Bank Syariah Mandiri Periode 2012-2016</w:t>
            </w:r>
            <w:r w:rsidRPr="001A3F4D">
              <w:rPr>
                <w:webHidden/>
              </w:rPr>
              <w:tab/>
            </w:r>
          </w:hyperlink>
          <w:r>
            <w:t>69</w:t>
          </w:r>
        </w:p>
        <w:p w:rsidR="00D833A7" w:rsidRPr="001A3F4D" w:rsidRDefault="00D833A7" w:rsidP="00D833A7">
          <w:pPr>
            <w:pStyle w:val="TOC3"/>
            <w:spacing w:after="0"/>
          </w:pPr>
          <w:hyperlink w:anchor="_Toc516030906" w:history="1">
            <w:r w:rsidRPr="001A3F4D">
              <w:rPr>
                <w:rStyle w:val="Hyperlink"/>
              </w:rPr>
              <w:t xml:space="preserve">4.1.2 Perkembangan Pembiayaan </w:t>
            </w:r>
            <w:r w:rsidRPr="001A3F4D">
              <w:rPr>
                <w:rStyle w:val="Hyperlink"/>
                <w:i/>
              </w:rPr>
              <w:t xml:space="preserve">Musyarakah </w:t>
            </w:r>
            <w:r w:rsidRPr="001A3F4D">
              <w:rPr>
                <w:rStyle w:val="Hyperlink"/>
              </w:rPr>
              <w:t>pada Bank Syariah Mandiri Periode 2012-2016</w:t>
            </w:r>
            <w:r w:rsidRPr="001A3F4D">
              <w:rPr>
                <w:webHidden/>
              </w:rPr>
              <w:tab/>
            </w:r>
            <w:r w:rsidRPr="001A3F4D">
              <w:rPr>
                <w:webHidden/>
              </w:rPr>
              <w:fldChar w:fldCharType="begin" w:fldLock="1"/>
            </w:r>
            <w:r w:rsidRPr="001A3F4D">
              <w:rPr>
                <w:webHidden/>
              </w:rPr>
              <w:instrText xml:space="preserve"> PAGEREF _Toc516030906 \h </w:instrText>
            </w:r>
            <w:r w:rsidRPr="001A3F4D">
              <w:rPr>
                <w:webHidden/>
              </w:rPr>
            </w:r>
            <w:r w:rsidRPr="001A3F4D">
              <w:rPr>
                <w:webHidden/>
              </w:rPr>
              <w:fldChar w:fldCharType="separate"/>
            </w:r>
            <w:r w:rsidRPr="001A3F4D">
              <w:rPr>
                <w:webHidden/>
              </w:rPr>
              <w:t>7</w:t>
            </w:r>
            <w:r w:rsidRPr="001A3F4D">
              <w:rPr>
                <w:webHidden/>
              </w:rPr>
              <w:fldChar w:fldCharType="end"/>
            </w:r>
          </w:hyperlink>
          <w:r>
            <w:t>2</w:t>
          </w:r>
        </w:p>
        <w:p w:rsidR="00D833A7" w:rsidRPr="001A3F4D" w:rsidRDefault="00D833A7" w:rsidP="00D833A7">
          <w:pPr>
            <w:pStyle w:val="TOC3"/>
            <w:spacing w:after="0"/>
          </w:pPr>
          <w:hyperlink w:anchor="_Toc516030911" w:history="1">
            <w:r w:rsidRPr="001A3F4D">
              <w:rPr>
                <w:rStyle w:val="Hyperlink"/>
              </w:rPr>
              <w:t>4.1.3 Perkembangan Pembiayaan</w:t>
            </w:r>
            <w:r w:rsidRPr="001A3F4D">
              <w:rPr>
                <w:rStyle w:val="Hyperlink"/>
                <w:i/>
              </w:rPr>
              <w:t xml:space="preserve"> Ijarah</w:t>
            </w:r>
            <w:r w:rsidRPr="001A3F4D">
              <w:rPr>
                <w:rStyle w:val="Hyperlink"/>
              </w:rPr>
              <w:t xml:space="preserve"> pada Bank Syariah Mandiri Periode 2012-2016</w:t>
            </w:r>
            <w:r w:rsidRPr="001A3F4D">
              <w:rPr>
                <w:webHidden/>
              </w:rPr>
              <w:tab/>
            </w:r>
            <w:r w:rsidRPr="001A3F4D">
              <w:rPr>
                <w:webHidden/>
              </w:rPr>
              <w:fldChar w:fldCharType="begin" w:fldLock="1"/>
            </w:r>
            <w:r w:rsidRPr="001A3F4D">
              <w:rPr>
                <w:webHidden/>
              </w:rPr>
              <w:instrText xml:space="preserve"> PAGEREF _Toc516030911 \h </w:instrText>
            </w:r>
            <w:r w:rsidRPr="001A3F4D">
              <w:rPr>
                <w:webHidden/>
              </w:rPr>
            </w:r>
            <w:r w:rsidRPr="001A3F4D">
              <w:rPr>
                <w:webHidden/>
              </w:rPr>
              <w:fldChar w:fldCharType="separate"/>
            </w:r>
            <w:r w:rsidRPr="001A3F4D">
              <w:rPr>
                <w:webHidden/>
              </w:rPr>
              <w:t>7</w:t>
            </w:r>
            <w:r w:rsidRPr="001A3F4D">
              <w:rPr>
                <w:webHidden/>
              </w:rPr>
              <w:fldChar w:fldCharType="end"/>
            </w:r>
          </w:hyperlink>
          <w:r>
            <w:t>5</w:t>
          </w:r>
        </w:p>
        <w:p w:rsidR="00D833A7" w:rsidRPr="001A3F4D" w:rsidRDefault="00D833A7" w:rsidP="00D833A7">
          <w:pPr>
            <w:pStyle w:val="TOC3"/>
            <w:spacing w:after="0"/>
          </w:pPr>
          <w:hyperlink w:anchor="_Toc516030916" w:history="1">
            <w:r w:rsidRPr="001A3F4D">
              <w:rPr>
                <w:rStyle w:val="Hyperlink"/>
              </w:rPr>
              <w:t xml:space="preserve">4.1.4 Perkembangan </w:t>
            </w:r>
            <w:r w:rsidRPr="001A3F4D">
              <w:rPr>
                <w:rStyle w:val="Hyperlink"/>
                <w:i/>
              </w:rPr>
              <w:t xml:space="preserve">Return On Equity (ROE) </w:t>
            </w:r>
            <w:r w:rsidRPr="001A3F4D">
              <w:rPr>
                <w:rStyle w:val="Hyperlink"/>
              </w:rPr>
              <w:t xml:space="preserve"> pada Bank Syariah Mandiri Periode 2012-2016</w:t>
            </w:r>
            <w:r w:rsidRPr="001A3F4D">
              <w:rPr>
                <w:webHidden/>
              </w:rPr>
              <w:tab/>
            </w:r>
          </w:hyperlink>
          <w:r>
            <w:t>78</w:t>
          </w:r>
        </w:p>
        <w:p w:rsidR="00D833A7" w:rsidRPr="001A3F4D" w:rsidRDefault="00D833A7" w:rsidP="00D833A7">
          <w:pPr>
            <w:pStyle w:val="TOC2"/>
            <w:spacing w:after="0"/>
            <w:rPr>
              <w:b w:val="0"/>
            </w:rPr>
          </w:pPr>
          <w:hyperlink w:anchor="_Toc516030921" w:history="1">
            <w:r w:rsidRPr="001A3F4D">
              <w:rPr>
                <w:rStyle w:val="Hyperlink"/>
                <w:b w:val="0"/>
              </w:rPr>
              <w:t>4.2    Uji Asumsi Klasik</w:t>
            </w:r>
            <w:r w:rsidRPr="001A3F4D">
              <w:rPr>
                <w:b w:val="0"/>
                <w:webHidden/>
              </w:rPr>
              <w:tab/>
            </w:r>
          </w:hyperlink>
          <w:r>
            <w:rPr>
              <w:b w:val="0"/>
            </w:rPr>
            <w:t>81</w:t>
          </w:r>
        </w:p>
        <w:p w:rsidR="00D833A7" w:rsidRPr="001A3F4D" w:rsidRDefault="00D833A7" w:rsidP="00D833A7">
          <w:pPr>
            <w:pStyle w:val="TOC3"/>
            <w:spacing w:after="0"/>
          </w:pPr>
          <w:hyperlink w:anchor="_Toc516030932" w:history="1">
            <w:r w:rsidRPr="001A3F4D">
              <w:rPr>
                <w:rStyle w:val="Hyperlink"/>
              </w:rPr>
              <w:t>4.2.1 Analisis Regresi Linier Berganda</w:t>
            </w:r>
            <w:r w:rsidRPr="001A3F4D">
              <w:rPr>
                <w:webHidden/>
              </w:rPr>
              <w:tab/>
            </w:r>
          </w:hyperlink>
          <w:r>
            <w:t>81</w:t>
          </w:r>
        </w:p>
        <w:p w:rsidR="00D833A7" w:rsidRPr="001A3F4D" w:rsidRDefault="00D833A7" w:rsidP="00D833A7">
          <w:pPr>
            <w:pStyle w:val="TOC3"/>
            <w:spacing w:after="0"/>
          </w:pPr>
          <w:hyperlink w:anchor="_Toc516030935" w:history="1">
            <w:r w:rsidRPr="001A3F4D">
              <w:rPr>
                <w:rStyle w:val="Hyperlink"/>
              </w:rPr>
              <w:t>4.2.2 Analisis Koefisien Korelasi</w:t>
            </w:r>
            <w:r w:rsidRPr="001A3F4D">
              <w:rPr>
                <w:webHidden/>
              </w:rPr>
              <w:tab/>
            </w:r>
          </w:hyperlink>
          <w:r>
            <w:t>87</w:t>
          </w:r>
        </w:p>
        <w:p w:rsidR="00D833A7" w:rsidRPr="001A3F4D" w:rsidRDefault="00D833A7" w:rsidP="00D833A7">
          <w:pPr>
            <w:pStyle w:val="TOC3"/>
            <w:spacing w:after="0"/>
          </w:pPr>
          <w:hyperlink w:anchor="_Toc516030940" w:history="1">
            <w:r w:rsidRPr="001A3F4D">
              <w:rPr>
                <w:rStyle w:val="Hyperlink"/>
              </w:rPr>
              <w:t>4.2.3 Analisis Koefisien Determinasi (R</w:t>
            </w:r>
            <w:r w:rsidRPr="001A3F4D">
              <w:rPr>
                <w:rStyle w:val="Hyperlink"/>
                <w:vertAlign w:val="superscript"/>
              </w:rPr>
              <w:t>2</w:t>
            </w:r>
            <w:r w:rsidRPr="001A3F4D">
              <w:rPr>
                <w:rStyle w:val="Hyperlink"/>
              </w:rPr>
              <w:t>)</w:t>
            </w:r>
            <w:r w:rsidRPr="001A3F4D">
              <w:rPr>
                <w:webHidden/>
              </w:rPr>
              <w:tab/>
            </w:r>
          </w:hyperlink>
          <w:r>
            <w:t>89</w:t>
          </w:r>
        </w:p>
        <w:p w:rsidR="00D833A7" w:rsidRPr="001A3F4D" w:rsidRDefault="00D833A7" w:rsidP="00D833A7">
          <w:pPr>
            <w:pStyle w:val="TOC3"/>
            <w:spacing w:after="0"/>
          </w:pPr>
          <w:hyperlink w:anchor="_Toc516030943" w:history="1">
            <w:r w:rsidRPr="001A3F4D">
              <w:rPr>
                <w:rStyle w:val="Hyperlink"/>
              </w:rPr>
              <w:t>4.2.4 Uji Parsial (Uji t)</w:t>
            </w:r>
            <w:r w:rsidRPr="001A3F4D">
              <w:rPr>
                <w:webHidden/>
              </w:rPr>
              <w:tab/>
            </w:r>
            <w:r w:rsidRPr="001A3F4D">
              <w:rPr>
                <w:webHidden/>
              </w:rPr>
              <w:fldChar w:fldCharType="begin" w:fldLock="1"/>
            </w:r>
            <w:r w:rsidRPr="001A3F4D">
              <w:rPr>
                <w:webHidden/>
              </w:rPr>
              <w:instrText xml:space="preserve"> PAGEREF _Toc516030943 \h </w:instrText>
            </w:r>
            <w:r w:rsidRPr="001A3F4D">
              <w:rPr>
                <w:webHidden/>
              </w:rPr>
            </w:r>
            <w:r w:rsidRPr="001A3F4D">
              <w:rPr>
                <w:webHidden/>
              </w:rPr>
              <w:fldChar w:fldCharType="separate"/>
            </w:r>
            <w:r w:rsidRPr="001A3F4D">
              <w:rPr>
                <w:webHidden/>
              </w:rPr>
              <w:t>9</w:t>
            </w:r>
            <w:r w:rsidRPr="001A3F4D">
              <w:rPr>
                <w:webHidden/>
              </w:rPr>
              <w:fldChar w:fldCharType="end"/>
            </w:r>
          </w:hyperlink>
          <w:r>
            <w:t>0</w:t>
          </w:r>
        </w:p>
        <w:p w:rsidR="00D833A7" w:rsidRPr="001A3F4D" w:rsidRDefault="00D833A7" w:rsidP="00D833A7">
          <w:pPr>
            <w:pStyle w:val="TOC3"/>
            <w:spacing w:after="0"/>
          </w:pPr>
          <w:hyperlink w:anchor="_Toc516030946" w:history="1">
            <w:r w:rsidRPr="001A3F4D">
              <w:rPr>
                <w:rStyle w:val="Hyperlink"/>
              </w:rPr>
              <w:t>4.2</w:t>
            </w:r>
            <w:r>
              <w:rPr>
                <w:rStyle w:val="Hyperlink"/>
              </w:rPr>
              <w:t xml:space="preserve">.5 </w:t>
            </w:r>
            <w:r w:rsidRPr="001A3F4D">
              <w:rPr>
                <w:rStyle w:val="Hyperlink"/>
              </w:rPr>
              <w:t>Uji Simultan (Uji F)</w:t>
            </w:r>
            <w:r w:rsidRPr="001A3F4D">
              <w:rPr>
                <w:webHidden/>
              </w:rPr>
              <w:tab/>
            </w:r>
            <w:r w:rsidRPr="001A3F4D">
              <w:rPr>
                <w:webHidden/>
              </w:rPr>
              <w:fldChar w:fldCharType="begin" w:fldLock="1"/>
            </w:r>
            <w:r w:rsidRPr="001A3F4D">
              <w:rPr>
                <w:webHidden/>
              </w:rPr>
              <w:instrText xml:space="preserve"> PAGEREF _Toc516030946 \h </w:instrText>
            </w:r>
            <w:r w:rsidRPr="001A3F4D">
              <w:rPr>
                <w:webHidden/>
              </w:rPr>
            </w:r>
            <w:r w:rsidRPr="001A3F4D">
              <w:rPr>
                <w:webHidden/>
              </w:rPr>
              <w:fldChar w:fldCharType="separate"/>
            </w:r>
            <w:r w:rsidRPr="001A3F4D">
              <w:rPr>
                <w:webHidden/>
              </w:rPr>
              <w:t>9</w:t>
            </w:r>
            <w:r w:rsidRPr="001A3F4D">
              <w:rPr>
                <w:webHidden/>
              </w:rPr>
              <w:fldChar w:fldCharType="end"/>
            </w:r>
          </w:hyperlink>
          <w:r>
            <w:t>1</w:t>
          </w:r>
        </w:p>
        <w:p w:rsidR="00D833A7" w:rsidRPr="001A3F4D" w:rsidRDefault="00D833A7" w:rsidP="00D833A7">
          <w:pPr>
            <w:pStyle w:val="TOC2"/>
            <w:spacing w:after="0"/>
            <w:rPr>
              <w:b w:val="0"/>
            </w:rPr>
          </w:pPr>
          <w:hyperlink w:anchor="_Toc516030949" w:history="1">
            <w:r w:rsidRPr="001A3F4D">
              <w:rPr>
                <w:rStyle w:val="Hyperlink"/>
                <w:b w:val="0"/>
              </w:rPr>
              <w:t xml:space="preserve">4.3   </w:t>
            </w:r>
            <w:r>
              <w:rPr>
                <w:rStyle w:val="Hyperlink"/>
                <w:b w:val="0"/>
                <w:lang w:val="en-US"/>
              </w:rPr>
              <w:t xml:space="preserve"> </w:t>
            </w:r>
            <w:r w:rsidRPr="001A3F4D">
              <w:rPr>
                <w:rStyle w:val="Hyperlink"/>
                <w:b w:val="0"/>
              </w:rPr>
              <w:t xml:space="preserve"> Pembahasan</w:t>
            </w:r>
            <w:r w:rsidRPr="001A3F4D">
              <w:rPr>
                <w:b w:val="0"/>
                <w:webHidden/>
              </w:rPr>
              <w:tab/>
            </w:r>
            <w:r w:rsidRPr="001A3F4D">
              <w:rPr>
                <w:b w:val="0"/>
                <w:webHidden/>
              </w:rPr>
              <w:fldChar w:fldCharType="begin" w:fldLock="1"/>
            </w:r>
            <w:r w:rsidRPr="001A3F4D">
              <w:rPr>
                <w:b w:val="0"/>
                <w:webHidden/>
              </w:rPr>
              <w:instrText xml:space="preserve"> PAGEREF _Toc516030949 \h </w:instrText>
            </w:r>
            <w:r w:rsidRPr="001A3F4D">
              <w:rPr>
                <w:b w:val="0"/>
                <w:webHidden/>
              </w:rPr>
            </w:r>
            <w:r w:rsidRPr="001A3F4D">
              <w:rPr>
                <w:b w:val="0"/>
                <w:webHidden/>
              </w:rPr>
              <w:fldChar w:fldCharType="separate"/>
            </w:r>
            <w:r w:rsidRPr="001A3F4D">
              <w:rPr>
                <w:b w:val="0"/>
                <w:webHidden/>
              </w:rPr>
              <w:t>9</w:t>
            </w:r>
            <w:r w:rsidRPr="001A3F4D">
              <w:rPr>
                <w:b w:val="0"/>
                <w:webHidden/>
              </w:rPr>
              <w:fldChar w:fldCharType="end"/>
            </w:r>
          </w:hyperlink>
          <w:r>
            <w:rPr>
              <w:b w:val="0"/>
            </w:rPr>
            <w:t>5</w:t>
          </w:r>
        </w:p>
        <w:p w:rsidR="00D833A7" w:rsidRPr="001A3F4D" w:rsidRDefault="00D833A7" w:rsidP="00D833A7">
          <w:pPr>
            <w:pStyle w:val="TOC3"/>
            <w:spacing w:after="0"/>
          </w:pPr>
          <w:hyperlink w:anchor="_Toc516030950" w:history="1">
            <w:r w:rsidRPr="001A3F4D">
              <w:rPr>
                <w:rStyle w:val="Hyperlink"/>
                <w:rFonts w:eastAsia="Times New Roman"/>
              </w:rPr>
              <w:t>4.3.1 Pengaruh Pembiayaan</w:t>
            </w:r>
            <w:r w:rsidRPr="001A3F4D">
              <w:rPr>
                <w:rStyle w:val="Hyperlink"/>
                <w:rFonts w:eastAsia="Times New Roman"/>
                <w:i/>
              </w:rPr>
              <w:t xml:space="preserve"> Mudharabah</w:t>
            </w:r>
            <w:r w:rsidRPr="001A3F4D">
              <w:rPr>
                <w:rStyle w:val="Hyperlink"/>
                <w:rFonts w:eastAsia="Times New Roman"/>
              </w:rPr>
              <w:t xml:space="preserve"> (X</w:t>
            </w:r>
            <w:r w:rsidRPr="001A3F4D">
              <w:rPr>
                <w:rStyle w:val="Hyperlink"/>
                <w:rFonts w:eastAsia="Times New Roman"/>
                <w:vertAlign w:val="subscript"/>
              </w:rPr>
              <w:t>1</w:t>
            </w:r>
            <w:r w:rsidRPr="001A3F4D">
              <w:rPr>
                <w:rStyle w:val="Hyperlink"/>
                <w:rFonts w:eastAsia="Times New Roman"/>
              </w:rPr>
              <w:t>) Terhadap Profitabilitas (ROE) Secara Parsial</w:t>
            </w:r>
            <w:r w:rsidRPr="001A3F4D">
              <w:rPr>
                <w:webHidden/>
              </w:rPr>
              <w:tab/>
            </w:r>
          </w:hyperlink>
          <w:r>
            <w:t>95</w:t>
          </w:r>
        </w:p>
        <w:p w:rsidR="005B44D4" w:rsidRDefault="00D833A7" w:rsidP="00D833A7">
          <w:pPr>
            <w:pStyle w:val="TOC3"/>
            <w:spacing w:after="0"/>
            <w:sectPr w:rsidR="005B44D4" w:rsidSect="00D833A7">
              <w:footerReference w:type="default" r:id="rId21"/>
              <w:type w:val="continuous"/>
              <w:pgSz w:w="11906" w:h="16838"/>
              <w:pgMar w:top="1701" w:right="1701" w:bottom="1701" w:left="2268" w:header="709" w:footer="709" w:gutter="0"/>
              <w:pgNumType w:fmt="lowerRoman" w:start="1"/>
              <w:cols w:space="708"/>
              <w:titlePg/>
              <w:docGrid w:linePitch="360"/>
            </w:sectPr>
          </w:pPr>
          <w:hyperlink w:anchor="_Toc516030951" w:history="1">
            <w:r w:rsidRPr="001A3F4D">
              <w:rPr>
                <w:rStyle w:val="Hyperlink"/>
                <w:rFonts w:eastAsia="Times New Roman"/>
              </w:rPr>
              <w:t>4.3.2  Pengaruh Pembiayaan</w:t>
            </w:r>
            <w:r w:rsidRPr="001A3F4D">
              <w:rPr>
                <w:rStyle w:val="Hyperlink"/>
                <w:rFonts w:eastAsia="Times New Roman"/>
                <w:i/>
              </w:rPr>
              <w:t xml:space="preserve"> Musyarakah</w:t>
            </w:r>
            <w:r w:rsidRPr="001A3F4D">
              <w:rPr>
                <w:rStyle w:val="Hyperlink"/>
                <w:rFonts w:eastAsia="Times New Roman"/>
              </w:rPr>
              <w:t xml:space="preserve"> (X</w:t>
            </w:r>
            <w:r w:rsidRPr="001A3F4D">
              <w:rPr>
                <w:rStyle w:val="Hyperlink"/>
                <w:rFonts w:eastAsia="Times New Roman"/>
                <w:vertAlign w:val="subscript"/>
              </w:rPr>
              <w:t>2</w:t>
            </w:r>
            <w:r w:rsidRPr="001A3F4D">
              <w:rPr>
                <w:rStyle w:val="Hyperlink"/>
                <w:rFonts w:eastAsia="Times New Roman"/>
              </w:rPr>
              <w:t>) Terhadap Profitabilitas (ROE) Secara Parsial</w:t>
            </w:r>
            <w:r w:rsidRPr="001A3F4D">
              <w:rPr>
                <w:webHidden/>
              </w:rPr>
              <w:tab/>
            </w:r>
          </w:hyperlink>
          <w:r>
            <w:t>9</w:t>
          </w:r>
        </w:p>
        <w:p w:rsidR="00D833A7" w:rsidRDefault="00D833A7" w:rsidP="00D833A7">
          <w:pPr>
            <w:pStyle w:val="TOC3"/>
            <w:spacing w:after="0"/>
            <w:sectPr w:rsidR="00D833A7" w:rsidSect="00D833A7">
              <w:type w:val="continuous"/>
              <w:pgSz w:w="11906" w:h="16838"/>
              <w:pgMar w:top="1701" w:right="1701" w:bottom="1701" w:left="2268" w:header="709" w:footer="709" w:gutter="0"/>
              <w:pgNumType w:fmt="lowerRoman" w:start="1"/>
              <w:cols w:space="708"/>
              <w:titlePg/>
              <w:docGrid w:linePitch="360"/>
            </w:sectPr>
          </w:pPr>
        </w:p>
        <w:p w:rsidR="00D833A7" w:rsidRDefault="00D833A7" w:rsidP="005B44D4">
          <w:pPr>
            <w:pStyle w:val="TOC3"/>
            <w:spacing w:after="0"/>
            <w:ind w:left="0" w:firstLine="0"/>
          </w:pPr>
        </w:p>
        <w:p w:rsidR="005B44D4" w:rsidRPr="005B44D4" w:rsidRDefault="005B44D4" w:rsidP="005B44D4"/>
        <w:p w:rsidR="00D833A7" w:rsidRPr="001A3F4D" w:rsidRDefault="00D833A7" w:rsidP="005B44D4">
          <w:pPr>
            <w:pStyle w:val="TOC3"/>
            <w:spacing w:after="0"/>
          </w:pPr>
          <w:hyperlink w:anchor="_Toc516030952" w:history="1">
            <w:r w:rsidRPr="001A3F4D">
              <w:rPr>
                <w:rStyle w:val="Hyperlink"/>
                <w:rFonts w:eastAsia="Times New Roman"/>
              </w:rPr>
              <w:t xml:space="preserve">4.3.3 Pengaruh </w:t>
            </w:r>
            <w:r w:rsidRPr="001A3F4D">
              <w:rPr>
                <w:rStyle w:val="Hyperlink"/>
                <w:rFonts w:eastAsia="Times New Roman"/>
                <w:i/>
              </w:rPr>
              <w:t xml:space="preserve">Ijarah </w:t>
            </w:r>
            <w:r w:rsidRPr="001A3F4D">
              <w:rPr>
                <w:rStyle w:val="Hyperlink"/>
                <w:rFonts w:eastAsia="Times New Roman"/>
              </w:rPr>
              <w:t>(X</w:t>
            </w:r>
            <w:r w:rsidRPr="001A3F4D">
              <w:rPr>
                <w:rStyle w:val="Hyperlink"/>
                <w:rFonts w:eastAsia="Times New Roman"/>
                <w:vertAlign w:val="subscript"/>
              </w:rPr>
              <w:t>3</w:t>
            </w:r>
            <w:r w:rsidRPr="001A3F4D">
              <w:rPr>
                <w:rStyle w:val="Hyperlink"/>
                <w:rFonts w:eastAsia="Times New Roman"/>
              </w:rPr>
              <w:t>) Terhadap Profitabilitas (ROE) Secara Parsial</w:t>
            </w:r>
            <w:r w:rsidRPr="001A3F4D">
              <w:rPr>
                <w:webHidden/>
              </w:rPr>
              <w:tab/>
            </w:r>
          </w:hyperlink>
          <w:r>
            <w:t>97</w:t>
          </w:r>
        </w:p>
        <w:p w:rsidR="00D833A7" w:rsidRPr="00027AB2" w:rsidRDefault="00D833A7" w:rsidP="00D833A7">
          <w:pPr>
            <w:pStyle w:val="TOC3"/>
            <w:spacing w:after="0"/>
          </w:pPr>
          <w:hyperlink w:anchor="_Toc516030953" w:history="1">
            <w:r w:rsidRPr="001A3F4D">
              <w:rPr>
                <w:rStyle w:val="Hyperlink"/>
              </w:rPr>
              <w:t xml:space="preserve">4.3.4 Pengaruh Pembiayaan </w:t>
            </w:r>
            <w:r w:rsidRPr="001A3F4D">
              <w:rPr>
                <w:rStyle w:val="Hyperlink"/>
                <w:i/>
              </w:rPr>
              <w:t>Mudharabah, Musyarakah,</w:t>
            </w:r>
            <w:r w:rsidRPr="001A3F4D">
              <w:rPr>
                <w:rStyle w:val="Hyperlink"/>
              </w:rPr>
              <w:t xml:space="preserve"> dan </w:t>
            </w:r>
            <w:r w:rsidRPr="001A3F4D">
              <w:rPr>
                <w:rStyle w:val="Hyperlink"/>
                <w:i/>
              </w:rPr>
              <w:t xml:space="preserve">Ijarah </w:t>
            </w:r>
            <w:r w:rsidRPr="001A3F4D">
              <w:rPr>
                <w:rStyle w:val="Hyperlink"/>
              </w:rPr>
              <w:t>Terhadap Profitabilitas (ROE)</w:t>
            </w:r>
            <w:r w:rsidRPr="001A3F4D">
              <w:rPr>
                <w:webHidden/>
              </w:rPr>
              <w:tab/>
            </w:r>
          </w:hyperlink>
          <w:r>
            <w:t>98</w:t>
          </w:r>
        </w:p>
        <w:p w:rsidR="00D833A7" w:rsidRPr="001A3F4D" w:rsidRDefault="00D833A7" w:rsidP="00D833A7">
          <w:pPr>
            <w:pStyle w:val="TOC1"/>
          </w:pPr>
          <w:hyperlink w:anchor="_Toc516030954" w:history="1">
            <w:r w:rsidRPr="001A3F4D">
              <w:rPr>
                <w:rStyle w:val="Hyperlink"/>
              </w:rPr>
              <w:t>BAB V</w:t>
            </w:r>
          </w:hyperlink>
          <w:r w:rsidRPr="00061AA0">
            <w:rPr>
              <w:rStyle w:val="Hyperlink"/>
            </w:rPr>
            <w:t xml:space="preserve"> </w:t>
          </w:r>
          <w:hyperlink w:anchor="_Toc516030955" w:history="1">
            <w:r w:rsidRPr="001A3F4D">
              <w:rPr>
                <w:rStyle w:val="Hyperlink"/>
              </w:rPr>
              <w:t>KESIMPULAN DAN SARAN</w:t>
            </w:r>
            <w:r w:rsidRPr="001A3F4D">
              <w:rPr>
                <w:webHidden/>
              </w:rPr>
              <w:tab/>
            </w:r>
          </w:hyperlink>
          <w:r>
            <w:t>99</w:t>
          </w:r>
        </w:p>
        <w:p w:rsidR="00D833A7" w:rsidRPr="001A3F4D" w:rsidRDefault="00D833A7" w:rsidP="00D833A7">
          <w:pPr>
            <w:pStyle w:val="TOC2"/>
            <w:spacing w:after="0"/>
            <w:rPr>
              <w:b w:val="0"/>
            </w:rPr>
          </w:pPr>
          <w:hyperlink w:anchor="_Toc516030956" w:history="1">
            <w:r w:rsidRPr="001A3F4D">
              <w:rPr>
                <w:rStyle w:val="Hyperlink"/>
                <w:b w:val="0"/>
              </w:rPr>
              <w:t>5.1    Kesimpulan</w:t>
            </w:r>
            <w:r w:rsidRPr="001A3F4D">
              <w:rPr>
                <w:b w:val="0"/>
                <w:webHidden/>
              </w:rPr>
              <w:tab/>
            </w:r>
          </w:hyperlink>
          <w:r>
            <w:rPr>
              <w:b w:val="0"/>
            </w:rPr>
            <w:t>99</w:t>
          </w:r>
        </w:p>
        <w:p w:rsidR="00D833A7" w:rsidRPr="001A3F4D" w:rsidRDefault="00D833A7" w:rsidP="00D833A7">
          <w:pPr>
            <w:pStyle w:val="TOC2"/>
            <w:spacing w:after="0"/>
            <w:rPr>
              <w:b w:val="0"/>
            </w:rPr>
          </w:pPr>
          <w:hyperlink w:anchor="_Toc516030957" w:history="1">
            <w:r w:rsidRPr="001A3F4D">
              <w:rPr>
                <w:rStyle w:val="Hyperlink"/>
                <w:b w:val="0"/>
              </w:rPr>
              <w:t>5.2    Saran</w:t>
            </w:r>
            <w:r w:rsidRPr="001A3F4D">
              <w:rPr>
                <w:b w:val="0"/>
                <w:webHidden/>
              </w:rPr>
              <w:tab/>
            </w:r>
            <w:r w:rsidRPr="001A3F4D">
              <w:rPr>
                <w:b w:val="0"/>
                <w:webHidden/>
              </w:rPr>
              <w:fldChar w:fldCharType="begin" w:fldLock="1"/>
            </w:r>
            <w:r w:rsidRPr="001A3F4D">
              <w:rPr>
                <w:b w:val="0"/>
                <w:webHidden/>
              </w:rPr>
              <w:instrText xml:space="preserve"> PAGEREF _Toc516030957 \h </w:instrText>
            </w:r>
            <w:r w:rsidRPr="001A3F4D">
              <w:rPr>
                <w:b w:val="0"/>
                <w:webHidden/>
              </w:rPr>
            </w:r>
            <w:r w:rsidRPr="001A3F4D">
              <w:rPr>
                <w:b w:val="0"/>
                <w:webHidden/>
              </w:rPr>
              <w:fldChar w:fldCharType="separate"/>
            </w:r>
            <w:r w:rsidRPr="001A3F4D">
              <w:rPr>
                <w:b w:val="0"/>
                <w:webHidden/>
              </w:rPr>
              <w:t>10</w:t>
            </w:r>
            <w:r w:rsidRPr="001A3F4D">
              <w:rPr>
                <w:b w:val="0"/>
                <w:webHidden/>
              </w:rPr>
              <w:fldChar w:fldCharType="end"/>
            </w:r>
          </w:hyperlink>
          <w:r>
            <w:rPr>
              <w:b w:val="0"/>
            </w:rPr>
            <w:t>1</w:t>
          </w:r>
        </w:p>
        <w:p w:rsidR="00D833A7" w:rsidRPr="0023164F" w:rsidRDefault="00D833A7" w:rsidP="00D833A7">
          <w:pPr>
            <w:pStyle w:val="TOC1"/>
          </w:pPr>
          <w:hyperlink w:anchor="_Toc516030958" w:history="1">
            <w:r w:rsidRPr="0023164F">
              <w:rPr>
                <w:rStyle w:val="Hyperlink"/>
              </w:rPr>
              <w:t>DAFTAR PUSTAKA</w:t>
            </w:r>
            <w:r w:rsidRPr="0023164F">
              <w:rPr>
                <w:webHidden/>
              </w:rPr>
              <w:tab/>
            </w:r>
            <w:r w:rsidRPr="0023164F">
              <w:rPr>
                <w:webHidden/>
              </w:rPr>
              <w:fldChar w:fldCharType="begin" w:fldLock="1"/>
            </w:r>
            <w:r w:rsidRPr="0023164F">
              <w:rPr>
                <w:webHidden/>
              </w:rPr>
              <w:instrText xml:space="preserve"> PAGEREF _Toc516030958 \h </w:instrText>
            </w:r>
            <w:r w:rsidRPr="0023164F">
              <w:rPr>
                <w:webHidden/>
              </w:rPr>
            </w:r>
            <w:r w:rsidRPr="0023164F">
              <w:rPr>
                <w:webHidden/>
              </w:rPr>
              <w:fldChar w:fldCharType="separate"/>
            </w:r>
            <w:r w:rsidRPr="0023164F">
              <w:rPr>
                <w:webHidden/>
              </w:rPr>
              <w:t>10</w:t>
            </w:r>
            <w:r w:rsidRPr="0023164F">
              <w:rPr>
                <w:webHidden/>
              </w:rPr>
              <w:fldChar w:fldCharType="end"/>
            </w:r>
          </w:hyperlink>
          <w:r w:rsidRPr="0023164F">
            <w:t>2</w:t>
          </w:r>
        </w:p>
        <w:p w:rsidR="00D833A7" w:rsidRDefault="00D833A7" w:rsidP="00D833A7">
          <w:pPr>
            <w:rPr>
              <w:rFonts w:ascii="Times New Roman" w:hAnsi="Times New Roman" w:cs="Times New Roman"/>
              <w:b/>
              <w:sz w:val="24"/>
              <w:szCs w:val="24"/>
            </w:rPr>
            <w:sectPr w:rsidR="00D833A7" w:rsidSect="00D833A7">
              <w:footerReference w:type="default" r:id="rId22"/>
              <w:footerReference w:type="first" r:id="rId23"/>
              <w:type w:val="continuous"/>
              <w:pgSz w:w="11906" w:h="16838"/>
              <w:pgMar w:top="1701" w:right="1701" w:bottom="1701" w:left="2268" w:header="709" w:footer="709" w:gutter="0"/>
              <w:pgNumType w:fmt="lowerRoman" w:start="1"/>
              <w:cols w:space="708"/>
              <w:titlePg/>
              <w:docGrid w:linePitch="360"/>
            </w:sectPr>
          </w:pPr>
          <w:r w:rsidRPr="000474EA">
            <w:rPr>
              <w:rFonts w:ascii="Times New Roman" w:hAnsi="Times New Roman" w:cs="Times New Roman"/>
              <w:b/>
              <w:sz w:val="24"/>
              <w:szCs w:val="24"/>
            </w:rPr>
            <w:t>LAMPIRAN-LAMPIRAN</w:t>
          </w:r>
        </w:p>
        <w:p w:rsidR="00D833A7" w:rsidRPr="000474EA" w:rsidRDefault="00D833A7" w:rsidP="00D833A7">
          <w:pPr>
            <w:rPr>
              <w:rFonts w:ascii="Times New Roman" w:hAnsi="Times New Roman" w:cs="Times New Roman"/>
              <w:b/>
              <w:sz w:val="24"/>
              <w:szCs w:val="24"/>
            </w:rPr>
          </w:pPr>
        </w:p>
        <w:p w:rsidR="00D833A7" w:rsidRDefault="00D833A7" w:rsidP="00D833A7">
          <w:pPr>
            <w:spacing w:after="0"/>
          </w:pPr>
          <w:r w:rsidRPr="00873280">
            <w:rPr>
              <w:rFonts w:ascii="Times New Roman" w:hAnsi="Times New Roman" w:cs="Times New Roman"/>
              <w:b/>
              <w:bCs/>
              <w:noProof/>
              <w:sz w:val="24"/>
              <w:szCs w:val="24"/>
            </w:rPr>
            <w:fldChar w:fldCharType="end"/>
          </w:r>
        </w:p>
      </w:sdtContent>
    </w:sdt>
    <w:p w:rsidR="00D833A7" w:rsidRDefault="00D833A7" w:rsidP="00D833A7">
      <w:pPr>
        <w:pStyle w:val="Heading1"/>
        <w:spacing w:before="0" w:line="480" w:lineRule="auto"/>
        <w:jc w:val="center"/>
        <w:rPr>
          <w:rFonts w:ascii="Times New Roman" w:hAnsi="Times New Roman" w:cs="Times New Roman"/>
          <w:b/>
          <w:color w:val="auto"/>
          <w:sz w:val="24"/>
          <w:szCs w:val="24"/>
        </w:rPr>
      </w:pPr>
      <w:r w:rsidRPr="005F5DDA">
        <w:rPr>
          <w:rFonts w:ascii="Times New Roman" w:hAnsi="Times New Roman" w:cs="Times New Roman"/>
          <w:b/>
          <w:color w:val="auto"/>
          <w:sz w:val="24"/>
          <w:szCs w:val="24"/>
        </w:rPr>
        <w:t xml:space="preserve"> </w:t>
      </w:r>
    </w:p>
    <w:p w:rsidR="00D833A7" w:rsidRDefault="00D833A7" w:rsidP="00D833A7">
      <w:pPr>
        <w:pStyle w:val="Heading1"/>
        <w:spacing w:before="0" w:line="480" w:lineRule="auto"/>
        <w:jc w:val="center"/>
        <w:rPr>
          <w:rFonts w:ascii="Times New Roman" w:hAnsi="Times New Roman" w:cs="Times New Roman"/>
          <w:b/>
          <w:color w:val="auto"/>
          <w:sz w:val="24"/>
          <w:szCs w:val="24"/>
        </w:rPr>
      </w:pPr>
    </w:p>
    <w:p w:rsidR="00D833A7" w:rsidRDefault="00D833A7" w:rsidP="00D833A7">
      <w:pPr>
        <w:pStyle w:val="Heading1"/>
        <w:spacing w:before="0" w:line="480" w:lineRule="auto"/>
        <w:jc w:val="center"/>
        <w:rPr>
          <w:rFonts w:ascii="Times New Roman" w:hAnsi="Times New Roman" w:cs="Times New Roman"/>
          <w:b/>
          <w:color w:val="auto"/>
          <w:sz w:val="24"/>
          <w:szCs w:val="24"/>
        </w:rPr>
      </w:pPr>
    </w:p>
    <w:p w:rsidR="00D833A7" w:rsidRDefault="00D833A7" w:rsidP="00D833A7">
      <w:pPr>
        <w:pStyle w:val="Heading1"/>
        <w:spacing w:before="0" w:line="480" w:lineRule="auto"/>
        <w:jc w:val="center"/>
        <w:rPr>
          <w:rFonts w:ascii="Times New Roman" w:hAnsi="Times New Roman" w:cs="Times New Roman"/>
          <w:b/>
          <w:color w:val="auto"/>
          <w:sz w:val="24"/>
          <w:szCs w:val="24"/>
        </w:rPr>
      </w:pPr>
    </w:p>
    <w:p w:rsidR="00D833A7" w:rsidRDefault="00D833A7" w:rsidP="00D833A7">
      <w:pPr>
        <w:pStyle w:val="Heading1"/>
        <w:spacing w:before="0" w:line="480" w:lineRule="auto"/>
        <w:jc w:val="center"/>
        <w:rPr>
          <w:rFonts w:ascii="Times New Roman" w:hAnsi="Times New Roman" w:cs="Times New Roman"/>
          <w:b/>
          <w:color w:val="auto"/>
          <w:sz w:val="24"/>
          <w:szCs w:val="24"/>
        </w:rPr>
      </w:pPr>
    </w:p>
    <w:p w:rsidR="00D833A7" w:rsidRDefault="00D833A7" w:rsidP="00D833A7">
      <w:pPr>
        <w:pStyle w:val="Heading1"/>
        <w:spacing w:before="0" w:line="480" w:lineRule="auto"/>
        <w:jc w:val="center"/>
        <w:rPr>
          <w:rFonts w:ascii="Times New Roman" w:hAnsi="Times New Roman" w:cs="Times New Roman"/>
          <w:b/>
          <w:color w:val="auto"/>
          <w:sz w:val="24"/>
          <w:szCs w:val="24"/>
        </w:rPr>
      </w:pPr>
    </w:p>
    <w:p w:rsidR="00D833A7" w:rsidRDefault="00D833A7" w:rsidP="00D833A7">
      <w:pPr>
        <w:pStyle w:val="Heading1"/>
        <w:spacing w:before="0" w:line="480" w:lineRule="auto"/>
        <w:jc w:val="center"/>
        <w:rPr>
          <w:rFonts w:ascii="Times New Roman" w:hAnsi="Times New Roman" w:cs="Times New Roman"/>
          <w:b/>
          <w:color w:val="auto"/>
          <w:sz w:val="24"/>
          <w:szCs w:val="24"/>
        </w:rPr>
      </w:pPr>
    </w:p>
    <w:p w:rsidR="00D833A7" w:rsidRDefault="00D833A7" w:rsidP="00D833A7"/>
    <w:p w:rsidR="00D833A7" w:rsidRDefault="00D833A7" w:rsidP="00D833A7"/>
    <w:p w:rsidR="00D833A7" w:rsidRDefault="00D833A7" w:rsidP="00D833A7"/>
    <w:p w:rsidR="00D833A7" w:rsidRPr="00D833A7" w:rsidRDefault="00D833A7" w:rsidP="00D833A7"/>
    <w:p w:rsidR="00D833A7" w:rsidRDefault="00D833A7" w:rsidP="00D833A7">
      <w:pPr>
        <w:pStyle w:val="Heading1"/>
        <w:spacing w:before="0" w:line="480" w:lineRule="auto"/>
        <w:jc w:val="center"/>
        <w:rPr>
          <w:rFonts w:ascii="Times New Roman" w:hAnsi="Times New Roman" w:cs="Times New Roman"/>
          <w:b/>
          <w:color w:val="auto"/>
          <w:sz w:val="24"/>
          <w:szCs w:val="24"/>
        </w:rPr>
      </w:pPr>
    </w:p>
    <w:p w:rsidR="00D833A7" w:rsidRDefault="00D833A7" w:rsidP="00D833A7">
      <w:pPr>
        <w:pStyle w:val="Heading1"/>
        <w:spacing w:before="0" w:line="480" w:lineRule="auto"/>
        <w:jc w:val="center"/>
        <w:rPr>
          <w:rFonts w:ascii="Times New Roman" w:hAnsi="Times New Roman" w:cs="Times New Roman"/>
          <w:b/>
          <w:color w:val="auto"/>
          <w:sz w:val="24"/>
          <w:szCs w:val="24"/>
        </w:rPr>
      </w:pPr>
    </w:p>
    <w:p w:rsidR="00D833A7" w:rsidRDefault="00D833A7" w:rsidP="00D833A7">
      <w:pPr>
        <w:pStyle w:val="Heading1"/>
        <w:spacing w:before="0" w:line="480" w:lineRule="auto"/>
        <w:rPr>
          <w:rFonts w:ascii="Times New Roman" w:hAnsi="Times New Roman" w:cs="Times New Roman"/>
          <w:b/>
          <w:color w:val="auto"/>
          <w:sz w:val="24"/>
          <w:szCs w:val="24"/>
        </w:rPr>
      </w:pPr>
    </w:p>
    <w:p w:rsidR="00D833A7" w:rsidRPr="0023164F" w:rsidRDefault="00D833A7" w:rsidP="00D833A7"/>
    <w:p w:rsidR="00D833A7" w:rsidRPr="0023164F" w:rsidRDefault="00D833A7" w:rsidP="00D833A7"/>
    <w:p w:rsidR="00D833A7" w:rsidRPr="00000769" w:rsidRDefault="00D833A7" w:rsidP="00D833A7">
      <w:pPr>
        <w:pStyle w:val="Heading1"/>
        <w:spacing w:before="0" w:line="480" w:lineRule="auto"/>
        <w:jc w:val="center"/>
        <w:rPr>
          <w:rFonts w:ascii="Times New Roman" w:hAnsi="Times New Roman" w:cs="Times New Roman"/>
          <w:b/>
          <w:color w:val="auto"/>
          <w:sz w:val="24"/>
          <w:szCs w:val="24"/>
        </w:rPr>
      </w:pPr>
      <w:bookmarkStart w:id="5" w:name="_Toc516030835"/>
      <w:r w:rsidRPr="007C1E00">
        <w:rPr>
          <w:rFonts w:ascii="Times New Roman" w:hAnsi="Times New Roman" w:cs="Times New Roman"/>
          <w:b/>
          <w:color w:val="auto"/>
          <w:sz w:val="24"/>
          <w:szCs w:val="24"/>
        </w:rPr>
        <w:t>DAFTAR TABEL</w:t>
      </w:r>
      <w:bookmarkEnd w:id="5"/>
    </w:p>
    <w:p w:rsidR="00D833A7" w:rsidRPr="00D833A7" w:rsidRDefault="00D833A7" w:rsidP="00D833A7">
      <w:pPr>
        <w:spacing w:after="0" w:line="480" w:lineRule="auto"/>
        <w:rPr>
          <w:rFonts w:ascii="Times New Roman" w:hAnsi="Times New Roman" w:cs="Times New Roman"/>
          <w:sz w:val="24"/>
          <w:szCs w:val="24"/>
        </w:rPr>
      </w:pPr>
    </w:p>
    <w:p w:rsidR="00D833A7" w:rsidRPr="00D833A7" w:rsidRDefault="00D833A7" w:rsidP="00D833A7">
      <w:pPr>
        <w:pStyle w:val="TOC1"/>
        <w:rPr>
          <w:b w:val="0"/>
          <w:noProof/>
        </w:rPr>
      </w:pPr>
      <w:hyperlink w:anchor="_Toc516030841" w:history="1">
        <w:r w:rsidRPr="00D833A7">
          <w:rPr>
            <w:rStyle w:val="Hyperlink"/>
            <w:b w:val="0"/>
            <w:noProof/>
            <w:color w:val="auto"/>
            <w:u w:val="none"/>
          </w:rPr>
          <w:t>Tabel 1.1</w:t>
        </w:r>
      </w:hyperlink>
      <w:r w:rsidRPr="00D833A7">
        <w:rPr>
          <w:rStyle w:val="Hyperlink"/>
          <w:b w:val="0"/>
          <w:noProof/>
          <w:color w:val="auto"/>
          <w:u w:val="none"/>
        </w:rPr>
        <w:t xml:space="preserve"> </w:t>
      </w:r>
      <w:hyperlink w:anchor="_Toc516030842" w:history="1">
        <w:r w:rsidRPr="00D833A7">
          <w:rPr>
            <w:rStyle w:val="Hyperlink"/>
            <w:b w:val="0"/>
            <w:noProof/>
            <w:color w:val="auto"/>
            <w:u w:val="none"/>
          </w:rPr>
          <w:t>Perkembangan Kinerja Perbankan Syariah Indonesia Periode 2012-2016 (Milyar Rupiah)</w:t>
        </w:r>
        <w:r w:rsidRPr="00D833A7">
          <w:rPr>
            <w:b w:val="0"/>
            <w:noProof/>
            <w:webHidden/>
          </w:rPr>
          <w:tab/>
        </w:r>
        <w:r w:rsidRPr="00D833A7">
          <w:rPr>
            <w:b w:val="0"/>
            <w:noProof/>
            <w:webHidden/>
          </w:rPr>
          <w:fldChar w:fldCharType="begin" w:fldLock="1"/>
        </w:r>
        <w:r w:rsidRPr="00D833A7">
          <w:rPr>
            <w:b w:val="0"/>
            <w:noProof/>
            <w:webHidden/>
          </w:rPr>
          <w:instrText xml:space="preserve"> PAGEREF _Toc516030842 \h </w:instrText>
        </w:r>
        <w:r w:rsidRPr="00D833A7">
          <w:rPr>
            <w:b w:val="0"/>
            <w:noProof/>
            <w:webHidden/>
          </w:rPr>
        </w:r>
        <w:r w:rsidRPr="00D833A7">
          <w:rPr>
            <w:b w:val="0"/>
            <w:noProof/>
            <w:webHidden/>
          </w:rPr>
          <w:fldChar w:fldCharType="separate"/>
        </w:r>
        <w:r w:rsidRPr="00D833A7">
          <w:rPr>
            <w:b w:val="0"/>
            <w:noProof/>
            <w:webHidden/>
          </w:rPr>
          <w:t>4</w:t>
        </w:r>
        <w:r w:rsidRPr="00D833A7">
          <w:rPr>
            <w:b w:val="0"/>
            <w:noProof/>
            <w:webHidden/>
          </w:rPr>
          <w:fldChar w:fldCharType="end"/>
        </w:r>
      </w:hyperlink>
    </w:p>
    <w:p w:rsidR="00D833A7" w:rsidRPr="00D833A7" w:rsidRDefault="00D833A7" w:rsidP="00D833A7">
      <w:pPr>
        <w:pStyle w:val="TOC1"/>
        <w:rPr>
          <w:rStyle w:val="Hyperlink"/>
          <w:b w:val="0"/>
          <w:noProof/>
          <w:color w:val="auto"/>
          <w:u w:val="none"/>
        </w:rPr>
      </w:pPr>
      <w:hyperlink w:anchor="_Toc516030843" w:history="1">
        <w:r w:rsidRPr="00D833A7">
          <w:rPr>
            <w:rStyle w:val="Hyperlink"/>
            <w:b w:val="0"/>
            <w:noProof/>
            <w:color w:val="auto"/>
            <w:u w:val="none"/>
          </w:rPr>
          <w:t>Tabel 1.2</w:t>
        </w:r>
        <w:r w:rsidRPr="00D833A7">
          <w:rPr>
            <w:b w:val="0"/>
            <w:noProof/>
            <w:webHidden/>
          </w:rPr>
          <w:tab/>
        </w:r>
      </w:hyperlink>
      <w:hyperlink w:anchor="_Toc516030844" w:history="1">
        <w:r w:rsidRPr="00D833A7">
          <w:rPr>
            <w:rStyle w:val="Hyperlink"/>
            <w:b w:val="0"/>
            <w:noProof/>
            <w:color w:val="auto"/>
            <w:u w:val="none"/>
          </w:rPr>
          <w:t>Perkembangan Pembiayaan Mudharabah, Musyarakah, Ijarah dan</w:t>
        </w:r>
      </w:hyperlink>
      <w:r w:rsidRPr="00D833A7">
        <w:rPr>
          <w:b w:val="0"/>
          <w:noProof/>
        </w:rPr>
        <w:t xml:space="preserve"> </w:t>
      </w:r>
      <w:hyperlink w:anchor="_Toc516030845" w:history="1">
        <w:r w:rsidRPr="00D833A7">
          <w:rPr>
            <w:rStyle w:val="Hyperlink"/>
            <w:b w:val="0"/>
            <w:noProof/>
            <w:color w:val="auto"/>
            <w:u w:val="none"/>
          </w:rPr>
          <w:t>Return On Equity (ROE) Perbankan Syariah Indonesia dan Bank Syariah Mandiri.</w:t>
        </w:r>
        <w:r w:rsidRPr="00D833A7">
          <w:rPr>
            <w:b w:val="0"/>
            <w:noProof/>
            <w:webHidden/>
          </w:rPr>
          <w:tab/>
        </w:r>
      </w:hyperlink>
      <w:r w:rsidRPr="00D833A7">
        <w:rPr>
          <w:b w:val="0"/>
          <w:noProof/>
        </w:rPr>
        <w:t>6</w:t>
      </w:r>
    </w:p>
    <w:p w:rsidR="00D833A7" w:rsidRPr="00D833A7" w:rsidRDefault="00D833A7" w:rsidP="00D833A7">
      <w:pPr>
        <w:pStyle w:val="TOC1"/>
        <w:rPr>
          <w:b w:val="0"/>
          <w:noProof/>
        </w:rPr>
      </w:pPr>
      <w:hyperlink w:anchor="_Toc516030856" w:history="1">
        <w:r w:rsidRPr="00D833A7">
          <w:rPr>
            <w:rStyle w:val="HeaderChar"/>
            <w:b w:val="0"/>
            <w:noProof/>
          </w:rPr>
          <w:t>Tabel 2.1</w:t>
        </w:r>
        <w:r w:rsidRPr="00D833A7">
          <w:rPr>
            <w:b w:val="0"/>
            <w:noProof/>
            <w:webHidden/>
          </w:rPr>
          <w:tab/>
        </w:r>
      </w:hyperlink>
      <w:hyperlink w:anchor="_Toc516030857" w:history="1">
        <w:r w:rsidRPr="00D833A7">
          <w:rPr>
            <w:rStyle w:val="HeaderChar"/>
            <w:b w:val="0"/>
            <w:noProof/>
          </w:rPr>
          <w:t>Perbedaan Bank Syariah dan Bank Konvensional</w:t>
        </w:r>
        <w:r w:rsidRPr="00D833A7">
          <w:rPr>
            <w:b w:val="0"/>
            <w:noProof/>
            <w:webHidden/>
          </w:rPr>
          <w:tab/>
        </w:r>
      </w:hyperlink>
      <w:r w:rsidRPr="00D833A7">
        <w:rPr>
          <w:b w:val="0"/>
          <w:noProof/>
        </w:rPr>
        <w:t>16</w:t>
      </w:r>
    </w:p>
    <w:p w:rsidR="00D833A7" w:rsidRPr="00D833A7" w:rsidRDefault="00D833A7" w:rsidP="00D833A7">
      <w:pPr>
        <w:pStyle w:val="TOC1"/>
        <w:rPr>
          <w:b w:val="0"/>
          <w:noProof/>
        </w:rPr>
      </w:pPr>
      <w:hyperlink w:anchor="_Toc516030869" w:history="1">
        <w:r w:rsidRPr="00D833A7">
          <w:rPr>
            <w:rStyle w:val="Hyperlink"/>
            <w:b w:val="0"/>
            <w:noProof/>
            <w:color w:val="auto"/>
            <w:u w:val="none"/>
          </w:rPr>
          <w:t>Tabel 2.2</w:t>
        </w:r>
        <w:r w:rsidRPr="00D833A7">
          <w:rPr>
            <w:b w:val="0"/>
            <w:noProof/>
            <w:webHidden/>
          </w:rPr>
          <w:tab/>
        </w:r>
      </w:hyperlink>
      <w:hyperlink w:anchor="_Toc516030870" w:history="1">
        <w:r w:rsidRPr="00D833A7">
          <w:rPr>
            <w:rStyle w:val="Hyperlink"/>
            <w:b w:val="0"/>
            <w:noProof/>
            <w:color w:val="auto"/>
            <w:u w:val="none"/>
          </w:rPr>
          <w:t>Kriteria Penilaian Return On Equity (ROE)</w:t>
        </w:r>
        <w:r w:rsidRPr="00D833A7">
          <w:rPr>
            <w:b w:val="0"/>
            <w:noProof/>
            <w:webHidden/>
          </w:rPr>
          <w:tab/>
        </w:r>
        <w:r w:rsidRPr="00D833A7">
          <w:rPr>
            <w:b w:val="0"/>
            <w:noProof/>
            <w:webHidden/>
          </w:rPr>
          <w:fldChar w:fldCharType="begin" w:fldLock="1"/>
        </w:r>
        <w:r w:rsidRPr="00D833A7">
          <w:rPr>
            <w:b w:val="0"/>
            <w:noProof/>
            <w:webHidden/>
          </w:rPr>
          <w:instrText xml:space="preserve"> PAGEREF _Toc516030870 \h </w:instrText>
        </w:r>
        <w:r w:rsidRPr="00D833A7">
          <w:rPr>
            <w:b w:val="0"/>
            <w:noProof/>
            <w:webHidden/>
          </w:rPr>
        </w:r>
        <w:r w:rsidRPr="00D833A7">
          <w:rPr>
            <w:b w:val="0"/>
            <w:noProof/>
            <w:webHidden/>
          </w:rPr>
          <w:fldChar w:fldCharType="separate"/>
        </w:r>
        <w:r w:rsidRPr="00D833A7">
          <w:rPr>
            <w:b w:val="0"/>
            <w:noProof/>
            <w:webHidden/>
          </w:rPr>
          <w:t>3</w:t>
        </w:r>
        <w:r w:rsidRPr="00D833A7">
          <w:rPr>
            <w:b w:val="0"/>
            <w:noProof/>
            <w:webHidden/>
          </w:rPr>
          <w:fldChar w:fldCharType="end"/>
        </w:r>
      </w:hyperlink>
      <w:r w:rsidRPr="00D833A7">
        <w:rPr>
          <w:b w:val="0"/>
          <w:noProof/>
        </w:rPr>
        <w:t>2</w:t>
      </w:r>
    </w:p>
    <w:p w:rsidR="00D833A7" w:rsidRPr="00D833A7" w:rsidRDefault="00D833A7" w:rsidP="00D833A7">
      <w:pPr>
        <w:pStyle w:val="TOC1"/>
        <w:rPr>
          <w:b w:val="0"/>
          <w:noProof/>
        </w:rPr>
      </w:pPr>
      <w:hyperlink w:anchor="_Toc516030872" w:history="1">
        <w:r w:rsidRPr="00D833A7">
          <w:rPr>
            <w:rStyle w:val="Hyperlink"/>
            <w:b w:val="0"/>
            <w:noProof/>
            <w:color w:val="auto"/>
            <w:u w:val="none"/>
          </w:rPr>
          <w:t>Tabel 2.3</w:t>
        </w:r>
        <w:r w:rsidRPr="00D833A7">
          <w:rPr>
            <w:b w:val="0"/>
            <w:noProof/>
            <w:webHidden/>
          </w:rPr>
          <w:tab/>
        </w:r>
      </w:hyperlink>
      <w:hyperlink w:anchor="_Toc516030873" w:history="1">
        <w:r w:rsidRPr="00D833A7">
          <w:rPr>
            <w:rStyle w:val="Hyperlink"/>
            <w:b w:val="0"/>
            <w:noProof/>
            <w:color w:val="auto"/>
            <w:u w:val="none"/>
          </w:rPr>
          <w:t>Penelitian Terdahulu</w:t>
        </w:r>
        <w:r w:rsidRPr="00D833A7">
          <w:rPr>
            <w:b w:val="0"/>
            <w:noProof/>
            <w:webHidden/>
          </w:rPr>
          <w:tab/>
        </w:r>
      </w:hyperlink>
      <w:r w:rsidRPr="00D833A7">
        <w:rPr>
          <w:b w:val="0"/>
          <w:noProof/>
        </w:rPr>
        <w:t>33</w:t>
      </w:r>
    </w:p>
    <w:p w:rsidR="00D833A7" w:rsidRPr="00D833A7" w:rsidRDefault="00D833A7" w:rsidP="00D833A7">
      <w:pPr>
        <w:pStyle w:val="TOC1"/>
        <w:rPr>
          <w:b w:val="0"/>
          <w:noProof/>
        </w:rPr>
      </w:pPr>
      <w:hyperlink w:anchor="_Toc516030891" w:history="1">
        <w:r w:rsidRPr="00D833A7">
          <w:rPr>
            <w:rStyle w:val="Hyperlink"/>
            <w:b w:val="0"/>
            <w:noProof/>
            <w:color w:val="auto"/>
            <w:u w:val="none"/>
          </w:rPr>
          <w:t>Tabel 3.1</w:t>
        </w:r>
        <w:r w:rsidRPr="00D833A7">
          <w:rPr>
            <w:b w:val="0"/>
            <w:noProof/>
            <w:webHidden/>
          </w:rPr>
          <w:tab/>
        </w:r>
      </w:hyperlink>
      <w:hyperlink w:anchor="_Toc516030892" w:history="1">
        <w:r w:rsidRPr="00D833A7">
          <w:rPr>
            <w:rStyle w:val="Hyperlink"/>
            <w:b w:val="0"/>
            <w:noProof/>
            <w:color w:val="auto"/>
            <w:u w:val="none"/>
          </w:rPr>
          <w:t>Operasionalisasi Variabel</w:t>
        </w:r>
        <w:r w:rsidRPr="00D833A7">
          <w:rPr>
            <w:b w:val="0"/>
            <w:noProof/>
            <w:webHidden/>
          </w:rPr>
          <w:tab/>
        </w:r>
      </w:hyperlink>
      <w:r w:rsidRPr="00D833A7">
        <w:rPr>
          <w:b w:val="0"/>
          <w:noProof/>
        </w:rPr>
        <w:t>58</w:t>
      </w:r>
    </w:p>
    <w:p w:rsidR="00D833A7" w:rsidRPr="00D833A7" w:rsidRDefault="00D833A7" w:rsidP="00D833A7">
      <w:pPr>
        <w:pStyle w:val="TOC1"/>
        <w:rPr>
          <w:b w:val="0"/>
          <w:noProof/>
        </w:rPr>
      </w:pPr>
      <w:hyperlink w:anchor="_Toc516030896" w:history="1">
        <w:r w:rsidRPr="00D833A7">
          <w:rPr>
            <w:rStyle w:val="Hyperlink"/>
            <w:b w:val="0"/>
            <w:noProof/>
            <w:color w:val="auto"/>
            <w:u w:val="none"/>
          </w:rPr>
          <w:t>Tabel 3.2</w:t>
        </w:r>
        <w:r w:rsidRPr="00D833A7">
          <w:rPr>
            <w:b w:val="0"/>
            <w:noProof/>
            <w:webHidden/>
          </w:rPr>
          <w:tab/>
        </w:r>
      </w:hyperlink>
      <w:hyperlink w:anchor="_Toc516030897" w:history="1">
        <w:r w:rsidRPr="00D833A7">
          <w:rPr>
            <w:rStyle w:val="Hyperlink"/>
            <w:b w:val="0"/>
            <w:noProof/>
            <w:color w:val="auto"/>
            <w:u w:val="none"/>
          </w:rPr>
          <w:t>Pedoman Interprestasi terhadap Koefisien Korelasi</w:t>
        </w:r>
        <w:r w:rsidRPr="00D833A7">
          <w:rPr>
            <w:b w:val="0"/>
            <w:noProof/>
            <w:webHidden/>
          </w:rPr>
          <w:tab/>
        </w:r>
      </w:hyperlink>
      <w:r w:rsidRPr="00D833A7">
        <w:rPr>
          <w:b w:val="0"/>
          <w:noProof/>
        </w:rPr>
        <w:t>65</w:t>
      </w:r>
    </w:p>
    <w:p w:rsidR="00D833A7" w:rsidRPr="00D833A7" w:rsidRDefault="00D833A7" w:rsidP="00D833A7">
      <w:pPr>
        <w:pStyle w:val="TOC1"/>
        <w:rPr>
          <w:b w:val="0"/>
          <w:noProof/>
        </w:rPr>
      </w:pPr>
      <w:hyperlink w:anchor="_Toc516030902" w:history="1">
        <w:r w:rsidRPr="00D833A7">
          <w:rPr>
            <w:rStyle w:val="Hyperlink"/>
            <w:b w:val="0"/>
            <w:noProof/>
            <w:color w:val="auto"/>
            <w:u w:val="none"/>
          </w:rPr>
          <w:t>Tabel 4.1</w:t>
        </w:r>
        <w:r w:rsidRPr="00D833A7">
          <w:rPr>
            <w:b w:val="0"/>
            <w:noProof/>
            <w:webHidden/>
          </w:rPr>
          <w:tab/>
        </w:r>
      </w:hyperlink>
      <w:hyperlink w:anchor="_Toc516030903" w:history="1">
        <w:r w:rsidRPr="00D833A7">
          <w:rPr>
            <w:rStyle w:val="Hyperlink"/>
            <w:b w:val="0"/>
            <w:noProof/>
            <w:color w:val="auto"/>
            <w:u w:val="none"/>
          </w:rPr>
          <w:t>Perkembangan Pembiayan Mudharabah pada Bank Syariah Mandiri Periode Triwulan 2012-2016 (Dalam Jutaan Rupiah)</w:t>
        </w:r>
        <w:r w:rsidRPr="00D833A7">
          <w:rPr>
            <w:b w:val="0"/>
            <w:noProof/>
            <w:webHidden/>
          </w:rPr>
          <w:tab/>
        </w:r>
      </w:hyperlink>
      <w:r w:rsidRPr="00D833A7">
        <w:rPr>
          <w:b w:val="0"/>
          <w:noProof/>
        </w:rPr>
        <w:t>70</w:t>
      </w:r>
    </w:p>
    <w:p w:rsidR="00D833A7" w:rsidRPr="00D833A7" w:rsidRDefault="00D833A7" w:rsidP="00D833A7">
      <w:pPr>
        <w:pStyle w:val="TOC1"/>
        <w:rPr>
          <w:b w:val="0"/>
          <w:noProof/>
        </w:rPr>
      </w:pPr>
      <w:hyperlink w:anchor="_Toc516030907" w:history="1">
        <w:r w:rsidRPr="00D833A7">
          <w:rPr>
            <w:rStyle w:val="Hyperlink"/>
            <w:b w:val="0"/>
            <w:noProof/>
            <w:color w:val="auto"/>
            <w:u w:val="none"/>
          </w:rPr>
          <w:t>Tabel 4.2</w:t>
        </w:r>
        <w:r w:rsidRPr="00D833A7">
          <w:rPr>
            <w:b w:val="0"/>
            <w:noProof/>
            <w:webHidden/>
          </w:rPr>
          <w:tab/>
        </w:r>
      </w:hyperlink>
      <w:hyperlink w:anchor="_Toc516030908" w:history="1">
        <w:r w:rsidRPr="00D833A7">
          <w:rPr>
            <w:rStyle w:val="Hyperlink"/>
            <w:b w:val="0"/>
            <w:noProof/>
            <w:color w:val="auto"/>
            <w:u w:val="none"/>
          </w:rPr>
          <w:t>Perkembangan Pembiayaan Musyarakah pada Bank Syariah Mandiri Periode Triwulan 2012-2016 (Dalam Jutaan Rupiah)</w:t>
        </w:r>
        <w:r w:rsidRPr="00D833A7">
          <w:rPr>
            <w:b w:val="0"/>
            <w:noProof/>
            <w:webHidden/>
          </w:rPr>
          <w:tab/>
        </w:r>
        <w:r w:rsidRPr="00D833A7">
          <w:rPr>
            <w:b w:val="0"/>
            <w:noProof/>
            <w:webHidden/>
          </w:rPr>
          <w:fldChar w:fldCharType="begin" w:fldLock="1"/>
        </w:r>
        <w:r w:rsidRPr="00D833A7">
          <w:rPr>
            <w:b w:val="0"/>
            <w:noProof/>
            <w:webHidden/>
          </w:rPr>
          <w:instrText xml:space="preserve"> PAGEREF _Toc516030908 \h </w:instrText>
        </w:r>
        <w:r w:rsidRPr="00D833A7">
          <w:rPr>
            <w:b w:val="0"/>
            <w:noProof/>
            <w:webHidden/>
          </w:rPr>
        </w:r>
        <w:r w:rsidRPr="00D833A7">
          <w:rPr>
            <w:b w:val="0"/>
            <w:noProof/>
            <w:webHidden/>
          </w:rPr>
          <w:fldChar w:fldCharType="separate"/>
        </w:r>
        <w:r w:rsidRPr="00D833A7">
          <w:rPr>
            <w:b w:val="0"/>
            <w:noProof/>
            <w:webHidden/>
          </w:rPr>
          <w:t>7</w:t>
        </w:r>
        <w:r w:rsidRPr="00D833A7">
          <w:rPr>
            <w:b w:val="0"/>
            <w:noProof/>
            <w:webHidden/>
          </w:rPr>
          <w:fldChar w:fldCharType="end"/>
        </w:r>
      </w:hyperlink>
      <w:r w:rsidRPr="00D833A7">
        <w:rPr>
          <w:b w:val="0"/>
          <w:noProof/>
        </w:rPr>
        <w:t>3</w:t>
      </w:r>
    </w:p>
    <w:p w:rsidR="00D833A7" w:rsidRPr="00D833A7" w:rsidRDefault="00D833A7" w:rsidP="00D833A7">
      <w:pPr>
        <w:pStyle w:val="TOC1"/>
        <w:rPr>
          <w:b w:val="0"/>
          <w:noProof/>
        </w:rPr>
      </w:pPr>
      <w:hyperlink w:anchor="_Toc516030912" w:history="1">
        <w:r w:rsidRPr="00D833A7">
          <w:rPr>
            <w:rStyle w:val="Hyperlink"/>
            <w:b w:val="0"/>
            <w:noProof/>
            <w:color w:val="auto"/>
            <w:u w:val="none"/>
          </w:rPr>
          <w:t>Tabel 4.3</w:t>
        </w:r>
        <w:r w:rsidRPr="00D833A7">
          <w:rPr>
            <w:b w:val="0"/>
            <w:noProof/>
            <w:webHidden/>
          </w:rPr>
          <w:tab/>
        </w:r>
      </w:hyperlink>
      <w:hyperlink w:anchor="_Toc516030913" w:history="1">
        <w:r w:rsidRPr="00D833A7">
          <w:rPr>
            <w:rStyle w:val="Hyperlink"/>
            <w:b w:val="0"/>
            <w:noProof/>
            <w:color w:val="auto"/>
            <w:u w:val="none"/>
          </w:rPr>
          <w:t>Perkembangan Pembiayaan Ijarah pada Bank Syariah Mandiri Periode Triwulan 2012-2016 (Dalam Jutaan Rupiah)</w:t>
        </w:r>
        <w:r w:rsidRPr="00D833A7">
          <w:rPr>
            <w:b w:val="0"/>
            <w:noProof/>
            <w:webHidden/>
          </w:rPr>
          <w:tab/>
        </w:r>
        <w:r w:rsidRPr="00D833A7">
          <w:rPr>
            <w:b w:val="0"/>
            <w:noProof/>
            <w:webHidden/>
          </w:rPr>
          <w:fldChar w:fldCharType="begin" w:fldLock="1"/>
        </w:r>
        <w:r w:rsidRPr="00D833A7">
          <w:rPr>
            <w:b w:val="0"/>
            <w:noProof/>
            <w:webHidden/>
          </w:rPr>
          <w:instrText xml:space="preserve"> PAGEREF _Toc516030913 \h </w:instrText>
        </w:r>
        <w:r w:rsidRPr="00D833A7">
          <w:rPr>
            <w:b w:val="0"/>
            <w:noProof/>
            <w:webHidden/>
          </w:rPr>
        </w:r>
        <w:r w:rsidRPr="00D833A7">
          <w:rPr>
            <w:b w:val="0"/>
            <w:noProof/>
            <w:webHidden/>
          </w:rPr>
          <w:fldChar w:fldCharType="separate"/>
        </w:r>
        <w:r w:rsidRPr="00D833A7">
          <w:rPr>
            <w:b w:val="0"/>
            <w:noProof/>
            <w:webHidden/>
          </w:rPr>
          <w:t>7</w:t>
        </w:r>
        <w:r w:rsidRPr="00D833A7">
          <w:rPr>
            <w:b w:val="0"/>
            <w:noProof/>
            <w:webHidden/>
          </w:rPr>
          <w:fldChar w:fldCharType="end"/>
        </w:r>
      </w:hyperlink>
      <w:r w:rsidRPr="00D833A7">
        <w:rPr>
          <w:b w:val="0"/>
          <w:noProof/>
        </w:rPr>
        <w:t>6</w:t>
      </w:r>
    </w:p>
    <w:p w:rsidR="00D833A7" w:rsidRPr="00D833A7" w:rsidRDefault="00D833A7" w:rsidP="00D833A7">
      <w:pPr>
        <w:pStyle w:val="TOC1"/>
        <w:rPr>
          <w:b w:val="0"/>
          <w:noProof/>
        </w:rPr>
      </w:pPr>
      <w:hyperlink w:anchor="_Toc516030917" w:history="1">
        <w:r w:rsidRPr="00D833A7">
          <w:rPr>
            <w:rStyle w:val="Hyperlink"/>
            <w:b w:val="0"/>
            <w:noProof/>
            <w:color w:val="auto"/>
            <w:u w:val="none"/>
          </w:rPr>
          <w:t>Tabel 4.4</w:t>
        </w:r>
        <w:r w:rsidRPr="00D833A7">
          <w:rPr>
            <w:b w:val="0"/>
            <w:noProof/>
            <w:webHidden/>
          </w:rPr>
          <w:tab/>
        </w:r>
      </w:hyperlink>
      <w:hyperlink w:anchor="_Toc516030918" w:history="1">
        <w:r w:rsidRPr="00D833A7">
          <w:rPr>
            <w:rStyle w:val="Hyperlink"/>
            <w:b w:val="0"/>
            <w:noProof/>
            <w:color w:val="auto"/>
            <w:u w:val="none"/>
          </w:rPr>
          <w:t>Perkembangan Profitabilitas (ROE) Bank Syariah Mandiri Periode Triwulan 2012-2016 (Dalam Jutaan Rupiah)</w:t>
        </w:r>
        <w:r w:rsidRPr="00D833A7">
          <w:rPr>
            <w:b w:val="0"/>
            <w:noProof/>
            <w:webHidden/>
          </w:rPr>
          <w:tab/>
        </w:r>
      </w:hyperlink>
      <w:r w:rsidRPr="00D833A7">
        <w:rPr>
          <w:b w:val="0"/>
          <w:noProof/>
        </w:rPr>
        <w:t>80</w:t>
      </w:r>
    </w:p>
    <w:p w:rsidR="005B44D4" w:rsidRDefault="00D833A7" w:rsidP="00D833A7">
      <w:pPr>
        <w:pStyle w:val="TOC1"/>
        <w:rPr>
          <w:b w:val="0"/>
          <w:noProof/>
        </w:rPr>
        <w:sectPr w:rsidR="005B44D4" w:rsidSect="00D833A7">
          <w:footerReference w:type="default" r:id="rId24"/>
          <w:type w:val="continuous"/>
          <w:pgSz w:w="11906" w:h="16838"/>
          <w:pgMar w:top="1701" w:right="1701" w:bottom="1701" w:left="2268" w:header="709" w:footer="709" w:gutter="0"/>
          <w:pgNumType w:fmt="lowerRoman" w:start="1"/>
          <w:cols w:space="708"/>
          <w:titlePg/>
          <w:docGrid w:linePitch="360"/>
        </w:sectPr>
      </w:pPr>
      <w:hyperlink w:anchor="_Toc516030922" w:history="1">
        <w:r w:rsidRPr="00D833A7">
          <w:rPr>
            <w:rStyle w:val="Hyperlink"/>
            <w:b w:val="0"/>
            <w:noProof/>
            <w:color w:val="auto"/>
            <w:u w:val="none"/>
          </w:rPr>
          <w:t>Tabel 4.5</w:t>
        </w:r>
        <w:r w:rsidRPr="00D833A7">
          <w:rPr>
            <w:b w:val="0"/>
            <w:noProof/>
            <w:webHidden/>
          </w:rPr>
          <w:tab/>
        </w:r>
      </w:hyperlink>
      <w:hyperlink w:anchor="_Toc516030923" w:history="1">
        <w:r w:rsidRPr="00D833A7">
          <w:rPr>
            <w:rStyle w:val="Hyperlink"/>
            <w:b w:val="0"/>
            <w:noProof/>
            <w:color w:val="auto"/>
            <w:u w:val="none"/>
          </w:rPr>
          <w:t>Hasil Uji One Sample Kolmogorov Smirnov</w:t>
        </w:r>
        <w:r w:rsidRPr="00D833A7">
          <w:rPr>
            <w:b w:val="0"/>
            <w:noProof/>
            <w:webHidden/>
          </w:rPr>
          <w:tab/>
        </w:r>
        <w:r w:rsidRPr="00D833A7">
          <w:rPr>
            <w:b w:val="0"/>
            <w:noProof/>
            <w:webHidden/>
          </w:rPr>
          <w:fldChar w:fldCharType="begin" w:fldLock="1"/>
        </w:r>
        <w:r w:rsidRPr="00D833A7">
          <w:rPr>
            <w:b w:val="0"/>
            <w:noProof/>
            <w:webHidden/>
          </w:rPr>
          <w:instrText xml:space="preserve"> PAGEREF _Toc516030923 \h </w:instrText>
        </w:r>
        <w:r w:rsidRPr="00D833A7">
          <w:rPr>
            <w:b w:val="0"/>
            <w:noProof/>
            <w:webHidden/>
          </w:rPr>
        </w:r>
        <w:r w:rsidRPr="00D833A7">
          <w:rPr>
            <w:b w:val="0"/>
            <w:noProof/>
            <w:webHidden/>
          </w:rPr>
          <w:fldChar w:fldCharType="separate"/>
        </w:r>
        <w:r w:rsidRPr="00D833A7">
          <w:rPr>
            <w:b w:val="0"/>
            <w:noProof/>
            <w:webHidden/>
          </w:rPr>
          <w:t>8</w:t>
        </w:r>
        <w:r w:rsidRPr="00D833A7">
          <w:rPr>
            <w:b w:val="0"/>
            <w:noProof/>
            <w:webHidden/>
          </w:rPr>
          <w:fldChar w:fldCharType="end"/>
        </w:r>
      </w:hyperlink>
      <w:r w:rsidRPr="00D833A7">
        <w:rPr>
          <w:b w:val="0"/>
          <w:noProof/>
        </w:rPr>
        <w:t>2</w:t>
      </w:r>
    </w:p>
    <w:p w:rsidR="00D833A7" w:rsidRPr="00D833A7" w:rsidRDefault="00D833A7" w:rsidP="00D833A7">
      <w:pPr>
        <w:pStyle w:val="TOC1"/>
        <w:rPr>
          <w:b w:val="0"/>
          <w:noProof/>
        </w:rPr>
      </w:pPr>
    </w:p>
    <w:p w:rsidR="00D833A7" w:rsidRPr="00D833A7" w:rsidRDefault="00D833A7" w:rsidP="00D833A7">
      <w:pPr>
        <w:pStyle w:val="TOC1"/>
        <w:rPr>
          <w:b w:val="0"/>
          <w:noProof/>
        </w:rPr>
        <w:sectPr w:rsidR="00D833A7" w:rsidRPr="00D833A7" w:rsidSect="00D833A7">
          <w:footerReference w:type="first" r:id="rId25"/>
          <w:type w:val="continuous"/>
          <w:pgSz w:w="11906" w:h="16838"/>
          <w:pgMar w:top="1701" w:right="1701" w:bottom="1701" w:left="2268" w:header="709" w:footer="709" w:gutter="0"/>
          <w:pgNumType w:fmt="lowerRoman" w:start="1"/>
          <w:cols w:space="708"/>
          <w:titlePg/>
          <w:docGrid w:linePitch="360"/>
        </w:sectPr>
      </w:pPr>
      <w:hyperlink w:anchor="_Toc516030926" w:history="1">
        <w:r w:rsidRPr="00D833A7">
          <w:rPr>
            <w:rStyle w:val="Hyperlink"/>
            <w:b w:val="0"/>
            <w:noProof/>
            <w:color w:val="auto"/>
            <w:u w:val="none"/>
          </w:rPr>
          <w:t>Tabel 4.6</w:t>
        </w:r>
        <w:r w:rsidRPr="00D833A7">
          <w:rPr>
            <w:b w:val="0"/>
            <w:noProof/>
            <w:webHidden/>
          </w:rPr>
          <w:tab/>
        </w:r>
      </w:hyperlink>
      <w:hyperlink w:anchor="_Toc516030927" w:history="1">
        <w:r w:rsidRPr="00D833A7">
          <w:rPr>
            <w:rStyle w:val="Hyperlink"/>
            <w:b w:val="0"/>
            <w:noProof/>
            <w:color w:val="auto"/>
            <w:u w:val="none"/>
          </w:rPr>
          <w:t>Hasil Uji Autokorelasi</w:t>
        </w:r>
        <w:r w:rsidRPr="00D833A7">
          <w:rPr>
            <w:b w:val="0"/>
            <w:noProof/>
            <w:webHidden/>
          </w:rPr>
          <w:tab/>
        </w:r>
        <w:r w:rsidRPr="00D833A7">
          <w:rPr>
            <w:b w:val="0"/>
            <w:noProof/>
            <w:webHidden/>
          </w:rPr>
          <w:fldChar w:fldCharType="begin" w:fldLock="1"/>
        </w:r>
        <w:r w:rsidRPr="00D833A7">
          <w:rPr>
            <w:b w:val="0"/>
            <w:noProof/>
            <w:webHidden/>
          </w:rPr>
          <w:instrText xml:space="preserve"> PAGEREF _Toc516030927 \h </w:instrText>
        </w:r>
        <w:r w:rsidRPr="00D833A7">
          <w:rPr>
            <w:b w:val="0"/>
            <w:noProof/>
            <w:webHidden/>
          </w:rPr>
        </w:r>
        <w:r w:rsidRPr="00D833A7">
          <w:rPr>
            <w:b w:val="0"/>
            <w:noProof/>
            <w:webHidden/>
          </w:rPr>
          <w:fldChar w:fldCharType="separate"/>
        </w:r>
        <w:r w:rsidRPr="00D833A7">
          <w:rPr>
            <w:b w:val="0"/>
            <w:noProof/>
            <w:webHidden/>
          </w:rPr>
          <w:t>8</w:t>
        </w:r>
        <w:r w:rsidRPr="00D833A7">
          <w:rPr>
            <w:b w:val="0"/>
            <w:noProof/>
            <w:webHidden/>
          </w:rPr>
          <w:fldChar w:fldCharType="end"/>
        </w:r>
      </w:hyperlink>
    </w:p>
    <w:p w:rsidR="00D833A7" w:rsidRPr="00D833A7" w:rsidRDefault="00D833A7" w:rsidP="00D833A7">
      <w:pPr>
        <w:pStyle w:val="TOC1"/>
        <w:rPr>
          <w:b w:val="0"/>
          <w:noProof/>
        </w:rPr>
      </w:pPr>
      <w:hyperlink w:anchor="_Toc516030928" w:history="1">
        <w:r w:rsidRPr="00D833A7">
          <w:rPr>
            <w:rStyle w:val="Hyperlink"/>
            <w:b w:val="0"/>
            <w:noProof/>
            <w:color w:val="auto"/>
            <w:u w:val="none"/>
          </w:rPr>
          <w:t>Tabel 4.7</w:t>
        </w:r>
        <w:r w:rsidRPr="00D833A7">
          <w:rPr>
            <w:b w:val="0"/>
            <w:noProof/>
            <w:webHidden/>
          </w:rPr>
          <w:tab/>
        </w:r>
      </w:hyperlink>
      <w:hyperlink w:anchor="_Toc516030929" w:history="1">
        <w:r w:rsidRPr="00D833A7">
          <w:rPr>
            <w:rStyle w:val="Hyperlink"/>
            <w:b w:val="0"/>
            <w:noProof/>
            <w:color w:val="auto"/>
            <w:u w:val="none"/>
          </w:rPr>
          <w:t>Hasil Multikolinieritas</w:t>
        </w:r>
        <w:r w:rsidRPr="00D833A7">
          <w:rPr>
            <w:b w:val="0"/>
            <w:noProof/>
            <w:webHidden/>
          </w:rPr>
          <w:tab/>
        </w:r>
        <w:r w:rsidRPr="00D833A7">
          <w:rPr>
            <w:b w:val="0"/>
            <w:noProof/>
            <w:webHidden/>
          </w:rPr>
          <w:fldChar w:fldCharType="begin" w:fldLock="1"/>
        </w:r>
        <w:r w:rsidRPr="00D833A7">
          <w:rPr>
            <w:b w:val="0"/>
            <w:noProof/>
            <w:webHidden/>
          </w:rPr>
          <w:instrText xml:space="preserve"> PAGEREF _Toc516030929 \h </w:instrText>
        </w:r>
        <w:r w:rsidRPr="00D833A7">
          <w:rPr>
            <w:b w:val="0"/>
            <w:noProof/>
            <w:webHidden/>
          </w:rPr>
        </w:r>
        <w:r w:rsidRPr="00D833A7">
          <w:rPr>
            <w:b w:val="0"/>
            <w:noProof/>
            <w:webHidden/>
          </w:rPr>
          <w:fldChar w:fldCharType="separate"/>
        </w:r>
        <w:r w:rsidRPr="00D833A7">
          <w:rPr>
            <w:b w:val="0"/>
            <w:noProof/>
            <w:webHidden/>
          </w:rPr>
          <w:t>8</w:t>
        </w:r>
        <w:r w:rsidRPr="00D833A7">
          <w:rPr>
            <w:b w:val="0"/>
            <w:noProof/>
            <w:webHidden/>
          </w:rPr>
          <w:fldChar w:fldCharType="end"/>
        </w:r>
      </w:hyperlink>
      <w:r w:rsidRPr="00D833A7">
        <w:rPr>
          <w:b w:val="0"/>
          <w:noProof/>
        </w:rPr>
        <w:t>5</w:t>
      </w:r>
    </w:p>
    <w:p w:rsidR="00D833A7" w:rsidRPr="00D833A7" w:rsidRDefault="00D833A7" w:rsidP="00D833A7">
      <w:pPr>
        <w:pStyle w:val="TOC1"/>
        <w:rPr>
          <w:b w:val="0"/>
          <w:noProof/>
        </w:rPr>
      </w:pPr>
      <w:hyperlink w:anchor="_Toc516030936" w:history="1">
        <w:r w:rsidRPr="00D833A7">
          <w:rPr>
            <w:rStyle w:val="Hyperlink"/>
            <w:b w:val="0"/>
            <w:noProof/>
            <w:color w:val="auto"/>
            <w:u w:val="none"/>
          </w:rPr>
          <w:t>Tabel 4.8</w:t>
        </w:r>
      </w:hyperlink>
      <w:r w:rsidRPr="00D833A7">
        <w:rPr>
          <w:b w:val="0"/>
          <w:noProof/>
        </w:rPr>
        <w:t xml:space="preserve">  Hasil Analisis Regresi Linier Berganda..............................</w:t>
      </w:r>
      <w:r w:rsidR="005B44D4">
        <w:rPr>
          <w:b w:val="0"/>
          <w:noProof/>
        </w:rPr>
        <w:t>.....</w:t>
      </w:r>
      <w:r w:rsidRPr="00D833A7">
        <w:rPr>
          <w:b w:val="0"/>
          <w:noProof/>
        </w:rPr>
        <w:t>.............87</w:t>
      </w:r>
    </w:p>
    <w:p w:rsidR="00D833A7" w:rsidRPr="00D833A7" w:rsidRDefault="00D833A7" w:rsidP="00D833A7">
      <w:pPr>
        <w:pStyle w:val="TOC1"/>
        <w:rPr>
          <w:b w:val="0"/>
          <w:noProof/>
        </w:rPr>
      </w:pPr>
      <w:r w:rsidRPr="00D833A7">
        <w:rPr>
          <w:rStyle w:val="Hyperlink"/>
          <w:b w:val="0"/>
          <w:noProof/>
          <w:color w:val="auto"/>
          <w:u w:val="none"/>
        </w:rPr>
        <w:t xml:space="preserve">Tabel 4.9  </w:t>
      </w:r>
      <w:hyperlink w:anchor="_Toc516030937" w:history="1">
        <w:r w:rsidRPr="00D833A7">
          <w:rPr>
            <w:rStyle w:val="Hyperlink"/>
            <w:b w:val="0"/>
            <w:noProof/>
            <w:color w:val="auto"/>
            <w:u w:val="none"/>
          </w:rPr>
          <w:t>Interprestasi Koefisien Korelasi</w:t>
        </w:r>
        <w:r w:rsidRPr="00D833A7">
          <w:rPr>
            <w:b w:val="0"/>
            <w:noProof/>
            <w:webHidden/>
          </w:rPr>
          <w:tab/>
        </w:r>
      </w:hyperlink>
      <w:r w:rsidRPr="00D833A7">
        <w:rPr>
          <w:b w:val="0"/>
          <w:noProof/>
        </w:rPr>
        <w:t>89</w:t>
      </w:r>
    </w:p>
    <w:p w:rsidR="00D833A7" w:rsidRPr="00D833A7" w:rsidRDefault="00D833A7" w:rsidP="00D833A7">
      <w:pPr>
        <w:pStyle w:val="TOC1"/>
        <w:rPr>
          <w:b w:val="0"/>
          <w:noProof/>
        </w:rPr>
      </w:pPr>
      <w:hyperlink w:anchor="_Toc516030938" w:history="1">
        <w:r w:rsidRPr="00D833A7">
          <w:rPr>
            <w:rStyle w:val="Hyperlink"/>
            <w:b w:val="0"/>
            <w:noProof/>
            <w:color w:val="auto"/>
            <w:u w:val="none"/>
          </w:rPr>
          <w:t>Tabel 4.10</w:t>
        </w:r>
      </w:hyperlink>
      <w:r w:rsidRPr="00D833A7">
        <w:rPr>
          <w:rStyle w:val="Hyperlink"/>
          <w:b w:val="0"/>
          <w:noProof/>
          <w:color w:val="auto"/>
          <w:u w:val="none"/>
        </w:rPr>
        <w:t xml:space="preserve"> Hasil </w:t>
      </w:r>
      <w:hyperlink w:anchor="_Toc516030939" w:history="1">
        <w:r w:rsidRPr="00D833A7">
          <w:rPr>
            <w:rStyle w:val="Hyperlink"/>
            <w:b w:val="0"/>
            <w:noProof/>
            <w:color w:val="auto"/>
            <w:u w:val="none"/>
          </w:rPr>
          <w:t>Koefisien Korelasi</w:t>
        </w:r>
        <w:r w:rsidRPr="00D833A7">
          <w:rPr>
            <w:b w:val="0"/>
            <w:noProof/>
            <w:webHidden/>
          </w:rPr>
          <w:tab/>
        </w:r>
      </w:hyperlink>
      <w:r w:rsidRPr="00D833A7">
        <w:rPr>
          <w:b w:val="0"/>
          <w:noProof/>
        </w:rPr>
        <w:t>89</w:t>
      </w:r>
    </w:p>
    <w:p w:rsidR="00D833A7" w:rsidRPr="00D833A7" w:rsidRDefault="00D833A7" w:rsidP="00D833A7">
      <w:pPr>
        <w:pStyle w:val="TOC1"/>
        <w:rPr>
          <w:b w:val="0"/>
          <w:noProof/>
        </w:rPr>
      </w:pPr>
      <w:hyperlink w:anchor="_Toc516030941" w:history="1">
        <w:r w:rsidRPr="00D833A7">
          <w:rPr>
            <w:rStyle w:val="Hyperlink"/>
            <w:b w:val="0"/>
            <w:noProof/>
            <w:color w:val="auto"/>
            <w:u w:val="none"/>
          </w:rPr>
          <w:t>Tabel 4.11</w:t>
        </w:r>
      </w:hyperlink>
      <w:r w:rsidRPr="00D833A7">
        <w:rPr>
          <w:rStyle w:val="Hyperlink"/>
          <w:b w:val="0"/>
          <w:noProof/>
          <w:color w:val="auto"/>
          <w:u w:val="none"/>
        </w:rPr>
        <w:t xml:space="preserve"> </w:t>
      </w:r>
      <w:hyperlink w:anchor="_Toc516030942" w:history="1">
        <w:r w:rsidRPr="00D833A7">
          <w:rPr>
            <w:rStyle w:val="Hyperlink"/>
            <w:b w:val="0"/>
            <w:noProof/>
            <w:color w:val="auto"/>
            <w:u w:val="none"/>
          </w:rPr>
          <w:t>Koefisien Determinasi</w:t>
        </w:r>
        <w:r w:rsidRPr="00D833A7">
          <w:rPr>
            <w:b w:val="0"/>
            <w:noProof/>
            <w:webHidden/>
          </w:rPr>
          <w:tab/>
        </w:r>
        <w:r w:rsidRPr="00D833A7">
          <w:rPr>
            <w:b w:val="0"/>
            <w:noProof/>
            <w:webHidden/>
          </w:rPr>
          <w:fldChar w:fldCharType="begin" w:fldLock="1"/>
        </w:r>
        <w:r w:rsidRPr="00D833A7">
          <w:rPr>
            <w:b w:val="0"/>
            <w:noProof/>
            <w:webHidden/>
          </w:rPr>
          <w:instrText xml:space="preserve"> PAGEREF _Toc516030942 \h </w:instrText>
        </w:r>
        <w:r w:rsidRPr="00D833A7">
          <w:rPr>
            <w:b w:val="0"/>
            <w:noProof/>
            <w:webHidden/>
          </w:rPr>
        </w:r>
        <w:r w:rsidRPr="00D833A7">
          <w:rPr>
            <w:b w:val="0"/>
            <w:noProof/>
            <w:webHidden/>
          </w:rPr>
          <w:fldChar w:fldCharType="separate"/>
        </w:r>
        <w:r w:rsidRPr="00D833A7">
          <w:rPr>
            <w:b w:val="0"/>
            <w:noProof/>
            <w:webHidden/>
          </w:rPr>
          <w:t>9</w:t>
        </w:r>
        <w:r w:rsidRPr="00D833A7">
          <w:rPr>
            <w:b w:val="0"/>
            <w:noProof/>
            <w:webHidden/>
          </w:rPr>
          <w:fldChar w:fldCharType="end"/>
        </w:r>
      </w:hyperlink>
      <w:r w:rsidRPr="00D833A7">
        <w:rPr>
          <w:b w:val="0"/>
          <w:noProof/>
        </w:rPr>
        <w:t>0</w:t>
      </w:r>
    </w:p>
    <w:p w:rsidR="00D833A7" w:rsidRPr="00D833A7" w:rsidRDefault="00D833A7" w:rsidP="00D833A7">
      <w:pPr>
        <w:pStyle w:val="TOC1"/>
        <w:rPr>
          <w:b w:val="0"/>
          <w:noProof/>
        </w:rPr>
      </w:pPr>
      <w:hyperlink w:anchor="_Toc516030944" w:history="1">
        <w:r w:rsidRPr="00D833A7">
          <w:rPr>
            <w:rStyle w:val="Hyperlink"/>
            <w:b w:val="0"/>
            <w:noProof/>
            <w:color w:val="auto"/>
            <w:u w:val="none"/>
          </w:rPr>
          <w:t>Tabel 4.12</w:t>
        </w:r>
      </w:hyperlink>
      <w:r w:rsidRPr="00D833A7">
        <w:rPr>
          <w:rStyle w:val="Hyperlink"/>
          <w:b w:val="0"/>
          <w:noProof/>
          <w:color w:val="auto"/>
          <w:u w:val="none"/>
        </w:rPr>
        <w:t xml:space="preserve"> </w:t>
      </w:r>
      <w:hyperlink w:anchor="_Toc516030945" w:history="1">
        <w:r w:rsidRPr="00D833A7">
          <w:rPr>
            <w:rStyle w:val="Hyperlink"/>
            <w:b w:val="0"/>
            <w:noProof/>
            <w:color w:val="auto"/>
            <w:u w:val="none"/>
          </w:rPr>
          <w:t>Hasil Uji Parsial (Uji t)</w:t>
        </w:r>
        <w:r w:rsidRPr="00D833A7">
          <w:rPr>
            <w:b w:val="0"/>
            <w:noProof/>
            <w:webHidden/>
          </w:rPr>
          <w:tab/>
        </w:r>
        <w:r w:rsidRPr="00D833A7">
          <w:rPr>
            <w:b w:val="0"/>
            <w:noProof/>
            <w:webHidden/>
          </w:rPr>
          <w:fldChar w:fldCharType="begin" w:fldLock="1"/>
        </w:r>
        <w:r w:rsidRPr="00D833A7">
          <w:rPr>
            <w:b w:val="0"/>
            <w:noProof/>
            <w:webHidden/>
          </w:rPr>
          <w:instrText xml:space="preserve"> PAGEREF _Toc516030945 \h </w:instrText>
        </w:r>
        <w:r w:rsidRPr="00D833A7">
          <w:rPr>
            <w:b w:val="0"/>
            <w:noProof/>
            <w:webHidden/>
          </w:rPr>
        </w:r>
        <w:r w:rsidRPr="00D833A7">
          <w:rPr>
            <w:b w:val="0"/>
            <w:noProof/>
            <w:webHidden/>
          </w:rPr>
          <w:fldChar w:fldCharType="separate"/>
        </w:r>
        <w:r w:rsidRPr="00D833A7">
          <w:rPr>
            <w:b w:val="0"/>
            <w:noProof/>
            <w:webHidden/>
          </w:rPr>
          <w:t>9</w:t>
        </w:r>
        <w:r w:rsidRPr="00D833A7">
          <w:rPr>
            <w:b w:val="0"/>
            <w:noProof/>
            <w:webHidden/>
          </w:rPr>
          <w:fldChar w:fldCharType="end"/>
        </w:r>
      </w:hyperlink>
      <w:r w:rsidRPr="00D833A7">
        <w:rPr>
          <w:b w:val="0"/>
          <w:noProof/>
        </w:rPr>
        <w:t>2</w:t>
      </w:r>
    </w:p>
    <w:p w:rsidR="00D833A7" w:rsidRPr="00D833A7" w:rsidRDefault="00D833A7" w:rsidP="00D833A7">
      <w:pPr>
        <w:pStyle w:val="TOC1"/>
        <w:rPr>
          <w:b w:val="0"/>
          <w:noProof/>
        </w:rPr>
        <w:sectPr w:rsidR="00D833A7" w:rsidRPr="00D833A7" w:rsidSect="00D833A7">
          <w:footerReference w:type="first" r:id="rId26"/>
          <w:type w:val="continuous"/>
          <w:pgSz w:w="11906" w:h="16838"/>
          <w:pgMar w:top="1701" w:right="1701" w:bottom="1701" w:left="2268" w:header="709" w:footer="709" w:gutter="0"/>
          <w:pgNumType w:fmt="lowerRoman" w:start="1"/>
          <w:cols w:space="708"/>
          <w:titlePg/>
          <w:docGrid w:linePitch="360"/>
        </w:sectPr>
      </w:pPr>
      <w:hyperlink w:anchor="_Toc516030947" w:history="1">
        <w:r w:rsidRPr="00D833A7">
          <w:rPr>
            <w:rStyle w:val="Hyperlink"/>
            <w:b w:val="0"/>
            <w:noProof/>
            <w:color w:val="auto"/>
            <w:u w:val="none"/>
          </w:rPr>
          <w:t>Tabel 4.13</w:t>
        </w:r>
      </w:hyperlink>
      <w:r w:rsidRPr="00D833A7">
        <w:rPr>
          <w:rStyle w:val="Hyperlink"/>
          <w:b w:val="0"/>
          <w:noProof/>
          <w:color w:val="auto"/>
          <w:u w:val="none"/>
        </w:rPr>
        <w:t xml:space="preserve"> </w:t>
      </w:r>
      <w:hyperlink w:anchor="_Toc516030948" w:history="1">
        <w:r w:rsidRPr="00D833A7">
          <w:rPr>
            <w:rStyle w:val="Hyperlink"/>
            <w:b w:val="0"/>
            <w:noProof/>
            <w:color w:val="auto"/>
            <w:u w:val="none"/>
          </w:rPr>
          <w:t>Hasil Uji Simultan (Uji F)</w:t>
        </w:r>
        <w:r w:rsidRPr="00D833A7">
          <w:rPr>
            <w:b w:val="0"/>
            <w:noProof/>
            <w:webHidden/>
          </w:rPr>
          <w:tab/>
        </w:r>
      </w:hyperlink>
      <w:r w:rsidRPr="00D833A7">
        <w:rPr>
          <w:b w:val="0"/>
          <w:noProof/>
        </w:rPr>
        <w:t>94</w:t>
      </w:r>
    </w:p>
    <w:p w:rsidR="00D833A7" w:rsidRPr="0023164F" w:rsidRDefault="00D833A7" w:rsidP="00D833A7">
      <w:pPr>
        <w:pStyle w:val="TOC1"/>
        <w:rPr>
          <w:noProof/>
        </w:rPr>
      </w:pPr>
      <w:bookmarkStart w:id="6" w:name="_GoBack"/>
      <w:bookmarkEnd w:id="6"/>
    </w:p>
    <w:p w:rsidR="00D833A7" w:rsidRPr="0023164F" w:rsidRDefault="00D833A7" w:rsidP="00D833A7">
      <w:pPr>
        <w:spacing w:after="0" w:line="480" w:lineRule="auto"/>
        <w:jc w:val="center"/>
        <w:rPr>
          <w:rFonts w:ascii="Times New Roman" w:hAnsi="Times New Roman" w:cs="Times New Roman"/>
          <w:sz w:val="24"/>
          <w:szCs w:val="24"/>
        </w:rPr>
      </w:pPr>
    </w:p>
    <w:p w:rsidR="00D833A7" w:rsidRPr="0023164F" w:rsidRDefault="00D833A7" w:rsidP="00D833A7">
      <w:pPr>
        <w:spacing w:after="0" w:line="480" w:lineRule="auto"/>
        <w:jc w:val="center"/>
        <w:rPr>
          <w:rFonts w:ascii="Times New Roman" w:hAnsi="Times New Roman" w:cs="Times New Roman"/>
          <w:sz w:val="24"/>
          <w:szCs w:val="24"/>
        </w:rPr>
      </w:pPr>
    </w:p>
    <w:p w:rsidR="00D833A7" w:rsidRPr="007C1E00" w:rsidRDefault="00D833A7" w:rsidP="00D833A7">
      <w:pPr>
        <w:spacing w:after="0" w:line="480" w:lineRule="auto"/>
        <w:rPr>
          <w:rFonts w:ascii="Times New Roman" w:hAnsi="Times New Roman" w:cs="Times New Roman"/>
          <w:sz w:val="24"/>
          <w:szCs w:val="24"/>
        </w:rPr>
      </w:pPr>
    </w:p>
    <w:p w:rsidR="00D833A7" w:rsidRDefault="00D833A7" w:rsidP="00D833A7">
      <w:pPr>
        <w:pStyle w:val="Heading1"/>
        <w:spacing w:before="0" w:line="480" w:lineRule="auto"/>
        <w:jc w:val="center"/>
        <w:rPr>
          <w:rFonts w:ascii="Times New Roman" w:hAnsi="Times New Roman" w:cs="Times New Roman"/>
          <w:b/>
          <w:color w:val="auto"/>
          <w:sz w:val="24"/>
          <w:szCs w:val="24"/>
        </w:rPr>
      </w:pPr>
    </w:p>
    <w:p w:rsidR="00D833A7" w:rsidRDefault="00D833A7" w:rsidP="00D833A7">
      <w:pPr>
        <w:pStyle w:val="Heading1"/>
        <w:spacing w:before="0" w:line="480" w:lineRule="auto"/>
        <w:jc w:val="center"/>
        <w:rPr>
          <w:rFonts w:ascii="Times New Roman" w:hAnsi="Times New Roman" w:cs="Times New Roman"/>
          <w:b/>
          <w:color w:val="auto"/>
          <w:sz w:val="24"/>
          <w:szCs w:val="24"/>
        </w:rPr>
      </w:pPr>
    </w:p>
    <w:p w:rsidR="00D833A7" w:rsidRDefault="00D833A7" w:rsidP="00D833A7"/>
    <w:p w:rsidR="00D833A7" w:rsidRDefault="00D833A7" w:rsidP="00D833A7"/>
    <w:p w:rsidR="00D833A7" w:rsidRDefault="00D833A7" w:rsidP="00D833A7"/>
    <w:p w:rsidR="00D833A7" w:rsidRDefault="00D833A7" w:rsidP="00D833A7"/>
    <w:p w:rsidR="00D833A7" w:rsidRDefault="00D833A7" w:rsidP="00D833A7"/>
    <w:p w:rsidR="00D833A7" w:rsidRDefault="00D833A7" w:rsidP="00D833A7"/>
    <w:p w:rsidR="00D833A7" w:rsidRDefault="00D833A7" w:rsidP="00D833A7"/>
    <w:p w:rsidR="00D833A7" w:rsidRDefault="00D833A7" w:rsidP="00D833A7"/>
    <w:p w:rsidR="00D833A7" w:rsidRDefault="00D833A7" w:rsidP="00D833A7"/>
    <w:p w:rsidR="00D833A7" w:rsidRPr="00091293" w:rsidRDefault="00D833A7" w:rsidP="00D833A7">
      <w:pPr>
        <w:pStyle w:val="Heading1"/>
        <w:spacing w:before="0" w:line="480" w:lineRule="auto"/>
        <w:jc w:val="center"/>
        <w:rPr>
          <w:rFonts w:ascii="Times New Roman" w:hAnsi="Times New Roman" w:cs="Times New Roman"/>
          <w:b/>
          <w:color w:val="auto"/>
          <w:sz w:val="24"/>
          <w:szCs w:val="24"/>
        </w:rPr>
      </w:pPr>
      <w:bookmarkStart w:id="7" w:name="_Toc516030836"/>
      <w:r w:rsidRPr="00091293">
        <w:rPr>
          <w:rFonts w:ascii="Times New Roman" w:hAnsi="Times New Roman" w:cs="Times New Roman"/>
          <w:b/>
          <w:color w:val="auto"/>
          <w:sz w:val="24"/>
          <w:szCs w:val="24"/>
        </w:rPr>
        <w:lastRenderedPageBreak/>
        <w:t>DAFTAR GAMBAR</w:t>
      </w:r>
      <w:bookmarkEnd w:id="7"/>
    </w:p>
    <w:p w:rsidR="00D833A7" w:rsidRPr="00091293" w:rsidRDefault="00D833A7" w:rsidP="00D833A7">
      <w:pPr>
        <w:spacing w:after="0" w:line="480" w:lineRule="auto"/>
        <w:rPr>
          <w:rFonts w:ascii="Times New Roman" w:hAnsi="Times New Roman" w:cs="Times New Roman"/>
          <w:sz w:val="24"/>
          <w:szCs w:val="24"/>
        </w:rPr>
      </w:pPr>
    </w:p>
    <w:p w:rsidR="00D833A7" w:rsidRPr="00D833A7" w:rsidRDefault="00D833A7" w:rsidP="00D833A7">
      <w:pPr>
        <w:pStyle w:val="TOC1"/>
        <w:rPr>
          <w:b w:val="0"/>
          <w:noProof/>
        </w:rPr>
      </w:pPr>
      <w:hyperlink w:anchor="_Toc516030860" w:history="1">
        <w:r w:rsidRPr="00D833A7">
          <w:rPr>
            <w:rStyle w:val="Hyperlink"/>
            <w:b w:val="0"/>
            <w:noProof/>
            <w:color w:val="auto"/>
            <w:u w:val="none"/>
          </w:rPr>
          <w:t>Gambar 2.1</w:t>
        </w:r>
      </w:hyperlink>
      <w:r w:rsidRPr="00D833A7">
        <w:rPr>
          <w:b w:val="0"/>
          <w:noProof/>
        </w:rPr>
        <w:t xml:space="preserve"> </w:t>
      </w:r>
      <w:hyperlink w:anchor="_Toc516030861" w:history="1">
        <w:r w:rsidRPr="00D833A7">
          <w:rPr>
            <w:rStyle w:val="Hyperlink"/>
            <w:b w:val="0"/>
            <w:noProof/>
            <w:color w:val="auto"/>
            <w:u w:val="none"/>
          </w:rPr>
          <w:t xml:space="preserve">Skema Akad </w:t>
        </w:r>
        <w:r w:rsidRPr="00D833A7">
          <w:rPr>
            <w:rStyle w:val="Hyperlink"/>
            <w:b w:val="0"/>
            <w:i/>
            <w:noProof/>
            <w:color w:val="auto"/>
            <w:u w:val="none"/>
          </w:rPr>
          <w:t>Mudharabah</w:t>
        </w:r>
        <w:r w:rsidRPr="00D833A7">
          <w:rPr>
            <w:b w:val="0"/>
            <w:noProof/>
            <w:webHidden/>
          </w:rPr>
          <w:tab/>
        </w:r>
      </w:hyperlink>
      <w:r w:rsidRPr="00D833A7">
        <w:rPr>
          <w:b w:val="0"/>
          <w:noProof/>
        </w:rPr>
        <w:t>23</w:t>
      </w:r>
    </w:p>
    <w:p w:rsidR="00D833A7" w:rsidRPr="00D833A7" w:rsidRDefault="00D833A7" w:rsidP="00D833A7">
      <w:pPr>
        <w:pStyle w:val="TOC1"/>
        <w:rPr>
          <w:b w:val="0"/>
          <w:noProof/>
        </w:rPr>
      </w:pPr>
      <w:hyperlink w:anchor="_Toc516030863" w:history="1">
        <w:r w:rsidRPr="00D833A7">
          <w:rPr>
            <w:rStyle w:val="Hyperlink"/>
            <w:b w:val="0"/>
            <w:noProof/>
            <w:color w:val="auto"/>
            <w:u w:val="none"/>
          </w:rPr>
          <w:t>Gambar 2.2</w:t>
        </w:r>
      </w:hyperlink>
      <w:r w:rsidRPr="00D833A7">
        <w:rPr>
          <w:b w:val="0"/>
          <w:noProof/>
        </w:rPr>
        <w:t xml:space="preserve"> </w:t>
      </w:r>
      <w:hyperlink w:anchor="_Toc516030864" w:history="1">
        <w:r w:rsidRPr="00D833A7">
          <w:rPr>
            <w:rStyle w:val="Hyperlink"/>
            <w:b w:val="0"/>
            <w:noProof/>
            <w:color w:val="auto"/>
            <w:u w:val="none"/>
          </w:rPr>
          <w:t>Skema Akad</w:t>
        </w:r>
        <w:r w:rsidRPr="00D833A7">
          <w:rPr>
            <w:rStyle w:val="Hyperlink"/>
            <w:b w:val="0"/>
            <w:i/>
            <w:noProof/>
            <w:color w:val="auto"/>
            <w:u w:val="none"/>
          </w:rPr>
          <w:t xml:space="preserve"> Musyarakah</w:t>
        </w:r>
        <w:r w:rsidRPr="00D833A7">
          <w:rPr>
            <w:b w:val="0"/>
            <w:noProof/>
            <w:webHidden/>
          </w:rPr>
          <w:tab/>
        </w:r>
      </w:hyperlink>
      <w:r w:rsidRPr="00D833A7">
        <w:rPr>
          <w:b w:val="0"/>
          <w:noProof/>
        </w:rPr>
        <w:t>25</w:t>
      </w:r>
    </w:p>
    <w:p w:rsidR="00D833A7" w:rsidRPr="00D833A7" w:rsidRDefault="00D833A7" w:rsidP="00D833A7">
      <w:pPr>
        <w:pStyle w:val="TOC1"/>
        <w:rPr>
          <w:b w:val="0"/>
          <w:noProof/>
        </w:rPr>
      </w:pPr>
      <w:hyperlink w:anchor="_Toc516030866" w:history="1">
        <w:r w:rsidRPr="00D833A7">
          <w:rPr>
            <w:rStyle w:val="Hyperlink"/>
            <w:b w:val="0"/>
            <w:noProof/>
            <w:color w:val="auto"/>
            <w:u w:val="none"/>
          </w:rPr>
          <w:t>Gambar 2.3</w:t>
        </w:r>
      </w:hyperlink>
      <w:r w:rsidRPr="00D833A7">
        <w:rPr>
          <w:b w:val="0"/>
          <w:noProof/>
        </w:rPr>
        <w:t xml:space="preserve"> </w:t>
      </w:r>
      <w:hyperlink w:anchor="_Toc516030867" w:history="1">
        <w:r w:rsidRPr="00D833A7">
          <w:rPr>
            <w:rStyle w:val="Hyperlink"/>
            <w:b w:val="0"/>
            <w:noProof/>
            <w:color w:val="auto"/>
            <w:u w:val="none"/>
          </w:rPr>
          <w:t xml:space="preserve">Skema Akad </w:t>
        </w:r>
        <w:r w:rsidRPr="00D833A7">
          <w:rPr>
            <w:rStyle w:val="Hyperlink"/>
            <w:b w:val="0"/>
            <w:i/>
            <w:noProof/>
            <w:color w:val="auto"/>
            <w:u w:val="none"/>
          </w:rPr>
          <w:t>Ijarah</w:t>
        </w:r>
        <w:r w:rsidRPr="00D833A7">
          <w:rPr>
            <w:b w:val="0"/>
            <w:noProof/>
            <w:webHidden/>
          </w:rPr>
          <w:tab/>
        </w:r>
        <w:r w:rsidRPr="00D833A7">
          <w:rPr>
            <w:b w:val="0"/>
            <w:noProof/>
            <w:webHidden/>
          </w:rPr>
          <w:fldChar w:fldCharType="begin" w:fldLock="1"/>
        </w:r>
        <w:r w:rsidRPr="00D833A7">
          <w:rPr>
            <w:b w:val="0"/>
            <w:noProof/>
            <w:webHidden/>
          </w:rPr>
          <w:instrText xml:space="preserve"> PAGEREF _Toc516030867 \h </w:instrText>
        </w:r>
        <w:r w:rsidRPr="00D833A7">
          <w:rPr>
            <w:b w:val="0"/>
            <w:noProof/>
            <w:webHidden/>
          </w:rPr>
        </w:r>
        <w:r w:rsidRPr="00D833A7">
          <w:rPr>
            <w:b w:val="0"/>
            <w:noProof/>
            <w:webHidden/>
          </w:rPr>
          <w:fldChar w:fldCharType="separate"/>
        </w:r>
        <w:r w:rsidRPr="00D833A7">
          <w:rPr>
            <w:b w:val="0"/>
            <w:noProof/>
            <w:webHidden/>
          </w:rPr>
          <w:t>3</w:t>
        </w:r>
        <w:r w:rsidRPr="00D833A7">
          <w:rPr>
            <w:b w:val="0"/>
            <w:noProof/>
            <w:webHidden/>
          </w:rPr>
          <w:fldChar w:fldCharType="end"/>
        </w:r>
      </w:hyperlink>
      <w:r w:rsidRPr="00D833A7">
        <w:rPr>
          <w:b w:val="0"/>
          <w:noProof/>
        </w:rPr>
        <w:t>0</w:t>
      </w:r>
    </w:p>
    <w:p w:rsidR="00D833A7" w:rsidRPr="00D833A7" w:rsidRDefault="00D833A7" w:rsidP="00D833A7">
      <w:pPr>
        <w:pStyle w:val="TOC1"/>
        <w:rPr>
          <w:b w:val="0"/>
          <w:noProof/>
        </w:rPr>
      </w:pPr>
      <w:hyperlink w:anchor="_Toc516030875" w:history="1">
        <w:r w:rsidRPr="00D833A7">
          <w:rPr>
            <w:rStyle w:val="Hyperlink"/>
            <w:b w:val="0"/>
            <w:noProof/>
            <w:color w:val="auto"/>
            <w:u w:val="none"/>
          </w:rPr>
          <w:t>Gambar 2.4</w:t>
        </w:r>
      </w:hyperlink>
      <w:r w:rsidRPr="00D833A7">
        <w:rPr>
          <w:b w:val="0"/>
          <w:noProof/>
        </w:rPr>
        <w:t xml:space="preserve"> </w:t>
      </w:r>
      <w:r w:rsidRPr="00D833A7">
        <w:rPr>
          <w:b w:val="0"/>
          <w:noProof/>
          <w:lang w:val="en-US"/>
        </w:rPr>
        <w:t xml:space="preserve"> </w:t>
      </w:r>
      <w:hyperlink w:anchor="_Toc516030876" w:history="1">
        <w:r w:rsidRPr="00D833A7">
          <w:rPr>
            <w:rStyle w:val="Hyperlink"/>
            <w:b w:val="0"/>
            <w:noProof/>
            <w:color w:val="auto"/>
            <w:u w:val="none"/>
          </w:rPr>
          <w:t>Kerangka Pemikiran</w:t>
        </w:r>
        <w:r w:rsidRPr="00D833A7">
          <w:rPr>
            <w:b w:val="0"/>
            <w:noProof/>
            <w:webHidden/>
          </w:rPr>
          <w:tab/>
        </w:r>
      </w:hyperlink>
      <w:r w:rsidRPr="00D833A7">
        <w:rPr>
          <w:b w:val="0"/>
          <w:noProof/>
        </w:rPr>
        <w:t>39</w:t>
      </w:r>
    </w:p>
    <w:p w:rsidR="00D833A7" w:rsidRPr="00D833A7" w:rsidRDefault="00D833A7" w:rsidP="00D833A7">
      <w:pPr>
        <w:pStyle w:val="TOC1"/>
        <w:rPr>
          <w:b w:val="0"/>
          <w:noProof/>
        </w:rPr>
      </w:pPr>
      <w:hyperlink w:anchor="_Toc516030884" w:history="1">
        <w:r w:rsidRPr="00D833A7">
          <w:rPr>
            <w:rStyle w:val="Hyperlink"/>
            <w:b w:val="0"/>
            <w:noProof/>
            <w:color w:val="auto"/>
            <w:u w:val="none"/>
          </w:rPr>
          <w:t>Gambar 3.1</w:t>
        </w:r>
      </w:hyperlink>
      <w:r w:rsidRPr="00D833A7">
        <w:rPr>
          <w:rStyle w:val="Hyperlink"/>
          <w:b w:val="0"/>
          <w:noProof/>
          <w:color w:val="auto"/>
          <w:u w:val="none"/>
        </w:rPr>
        <w:t xml:space="preserve">  </w:t>
      </w:r>
      <w:hyperlink w:anchor="_Toc516030885" w:history="1">
        <w:r w:rsidRPr="00D833A7">
          <w:rPr>
            <w:rStyle w:val="Hyperlink"/>
            <w:b w:val="0"/>
            <w:noProof/>
            <w:color w:val="auto"/>
            <w:u w:val="none"/>
          </w:rPr>
          <w:t>Logo Bank Syariah Mandiri</w:t>
        </w:r>
        <w:r w:rsidRPr="00D833A7">
          <w:rPr>
            <w:b w:val="0"/>
            <w:noProof/>
            <w:webHidden/>
          </w:rPr>
          <w:tab/>
        </w:r>
      </w:hyperlink>
      <w:r w:rsidRPr="00D833A7">
        <w:rPr>
          <w:b w:val="0"/>
          <w:noProof/>
        </w:rPr>
        <w:t>44</w:t>
      </w:r>
    </w:p>
    <w:p w:rsidR="00D833A7" w:rsidRPr="00D833A7" w:rsidRDefault="00D833A7" w:rsidP="00D833A7">
      <w:pPr>
        <w:pStyle w:val="TOC1"/>
        <w:rPr>
          <w:b w:val="0"/>
          <w:noProof/>
        </w:rPr>
      </w:pPr>
      <w:hyperlink w:anchor="_Toc516030884" w:history="1">
        <w:r w:rsidRPr="00D833A7">
          <w:rPr>
            <w:rStyle w:val="Hyperlink"/>
            <w:b w:val="0"/>
            <w:noProof/>
            <w:color w:val="auto"/>
            <w:u w:val="none"/>
          </w:rPr>
          <w:t>Gambar</w:t>
        </w:r>
      </w:hyperlink>
      <w:r w:rsidRPr="00D833A7">
        <w:rPr>
          <w:rStyle w:val="Hyperlink"/>
          <w:b w:val="0"/>
          <w:noProof/>
          <w:color w:val="auto"/>
          <w:u w:val="none"/>
        </w:rPr>
        <w:t xml:space="preserve"> 3.2  Struktur Organisasi Bank Syariah Mandiri.................</w:t>
      </w:r>
      <w:r>
        <w:rPr>
          <w:rStyle w:val="Hyperlink"/>
          <w:b w:val="0"/>
          <w:noProof/>
          <w:color w:val="auto"/>
          <w:u w:val="none"/>
        </w:rPr>
        <w:t>........</w:t>
      </w:r>
      <w:r w:rsidRPr="00D833A7">
        <w:rPr>
          <w:rStyle w:val="Hyperlink"/>
          <w:b w:val="0"/>
          <w:noProof/>
          <w:color w:val="auto"/>
          <w:u w:val="none"/>
        </w:rPr>
        <w:t xml:space="preserve">..............46 </w:t>
      </w:r>
    </w:p>
    <w:p w:rsidR="00D833A7" w:rsidRPr="00D833A7" w:rsidRDefault="00D833A7" w:rsidP="00D833A7">
      <w:pPr>
        <w:pStyle w:val="TOC1"/>
        <w:rPr>
          <w:b w:val="0"/>
          <w:noProof/>
        </w:rPr>
      </w:pPr>
      <w:hyperlink w:anchor="_Toc516030904" w:history="1">
        <w:r w:rsidRPr="00D833A7">
          <w:rPr>
            <w:rStyle w:val="Hyperlink"/>
            <w:b w:val="0"/>
            <w:noProof/>
            <w:color w:val="auto"/>
            <w:u w:val="none"/>
          </w:rPr>
          <w:t>Gambar 4.1</w:t>
        </w:r>
      </w:hyperlink>
      <w:r w:rsidRPr="00D833A7">
        <w:rPr>
          <w:rStyle w:val="Hyperlink"/>
          <w:b w:val="0"/>
          <w:noProof/>
          <w:color w:val="auto"/>
          <w:u w:val="none"/>
        </w:rPr>
        <w:t xml:space="preserve"> </w:t>
      </w:r>
      <w:r w:rsidRPr="00D833A7">
        <w:rPr>
          <w:rStyle w:val="Hyperlink"/>
          <w:b w:val="0"/>
          <w:noProof/>
          <w:color w:val="auto"/>
          <w:u w:val="none"/>
          <w:lang w:val="en-US"/>
        </w:rPr>
        <w:t xml:space="preserve"> </w:t>
      </w:r>
      <w:hyperlink w:anchor="_Toc516030905" w:history="1">
        <w:r w:rsidRPr="00D833A7">
          <w:rPr>
            <w:rStyle w:val="Hyperlink"/>
            <w:b w:val="0"/>
            <w:noProof/>
            <w:color w:val="auto"/>
            <w:u w:val="none"/>
          </w:rPr>
          <w:t xml:space="preserve">Perkembangan Pembiayaan </w:t>
        </w:r>
        <w:r w:rsidRPr="00D833A7">
          <w:rPr>
            <w:rStyle w:val="Hyperlink"/>
            <w:b w:val="0"/>
            <w:i/>
            <w:noProof/>
            <w:color w:val="auto"/>
            <w:u w:val="none"/>
          </w:rPr>
          <w:t xml:space="preserve">Mudharabah </w:t>
        </w:r>
        <w:r w:rsidRPr="00D833A7">
          <w:rPr>
            <w:rStyle w:val="Hyperlink"/>
            <w:b w:val="0"/>
            <w:noProof/>
            <w:color w:val="auto"/>
            <w:u w:val="none"/>
          </w:rPr>
          <w:t xml:space="preserve">pada Bank Syariah Mandiri </w:t>
        </w:r>
        <w:r w:rsidRPr="00D833A7">
          <w:rPr>
            <w:rStyle w:val="Hyperlink"/>
            <w:b w:val="0"/>
            <w:noProof/>
            <w:color w:val="auto"/>
            <w:u w:val="none"/>
            <w:lang w:val="en-US"/>
          </w:rPr>
          <w:t xml:space="preserve">   </w:t>
        </w:r>
        <w:r w:rsidRPr="00D833A7">
          <w:rPr>
            <w:rStyle w:val="Hyperlink"/>
            <w:b w:val="0"/>
            <w:noProof/>
            <w:color w:val="auto"/>
            <w:u w:val="none"/>
          </w:rPr>
          <w:t>Periode Triwulan 2012-2016</w:t>
        </w:r>
        <w:r w:rsidRPr="00D833A7">
          <w:rPr>
            <w:b w:val="0"/>
            <w:noProof/>
            <w:webHidden/>
          </w:rPr>
          <w:tab/>
        </w:r>
      </w:hyperlink>
      <w:r w:rsidRPr="00D833A7">
        <w:rPr>
          <w:b w:val="0"/>
          <w:noProof/>
        </w:rPr>
        <w:t>71</w:t>
      </w:r>
    </w:p>
    <w:p w:rsidR="00D833A7" w:rsidRPr="00D833A7" w:rsidRDefault="00D833A7" w:rsidP="00D833A7">
      <w:pPr>
        <w:pStyle w:val="TOC1"/>
        <w:rPr>
          <w:b w:val="0"/>
          <w:noProof/>
        </w:rPr>
      </w:pPr>
      <w:hyperlink w:anchor="_Toc516030909" w:history="1">
        <w:r w:rsidRPr="00D833A7">
          <w:rPr>
            <w:rStyle w:val="Hyperlink"/>
            <w:b w:val="0"/>
            <w:noProof/>
            <w:color w:val="auto"/>
            <w:u w:val="none"/>
          </w:rPr>
          <w:t>Gambar 4.2</w:t>
        </w:r>
      </w:hyperlink>
      <w:r w:rsidRPr="00D833A7">
        <w:rPr>
          <w:b w:val="0"/>
          <w:noProof/>
        </w:rPr>
        <w:t xml:space="preserve"> </w:t>
      </w:r>
      <w:hyperlink w:anchor="_Toc516030910" w:history="1">
        <w:r w:rsidRPr="00D833A7">
          <w:rPr>
            <w:rStyle w:val="Hyperlink"/>
            <w:b w:val="0"/>
            <w:noProof/>
            <w:color w:val="auto"/>
            <w:u w:val="none"/>
          </w:rPr>
          <w:t xml:space="preserve">Perkembangan Pembiayaan </w:t>
        </w:r>
        <w:r w:rsidRPr="00D833A7">
          <w:rPr>
            <w:rStyle w:val="Hyperlink"/>
            <w:b w:val="0"/>
            <w:i/>
            <w:noProof/>
            <w:color w:val="auto"/>
            <w:u w:val="none"/>
          </w:rPr>
          <w:t>Musyarakah</w:t>
        </w:r>
        <w:r w:rsidRPr="00D833A7">
          <w:rPr>
            <w:rStyle w:val="Hyperlink"/>
            <w:b w:val="0"/>
            <w:noProof/>
            <w:color w:val="auto"/>
            <w:u w:val="none"/>
          </w:rPr>
          <w:t xml:space="preserve"> pada Bank Syariah Mandiri Periode Triwulan 2012-2016</w:t>
        </w:r>
        <w:r w:rsidRPr="00D833A7">
          <w:rPr>
            <w:b w:val="0"/>
            <w:noProof/>
            <w:webHidden/>
          </w:rPr>
          <w:tab/>
          <w:t>7</w:t>
        </w:r>
      </w:hyperlink>
      <w:r w:rsidRPr="00D833A7">
        <w:rPr>
          <w:b w:val="0"/>
          <w:noProof/>
        </w:rPr>
        <w:t>4</w:t>
      </w:r>
    </w:p>
    <w:p w:rsidR="00D833A7" w:rsidRPr="00D833A7" w:rsidRDefault="00D833A7" w:rsidP="00D833A7">
      <w:pPr>
        <w:pStyle w:val="TOC1"/>
        <w:rPr>
          <w:b w:val="0"/>
          <w:noProof/>
        </w:rPr>
      </w:pPr>
      <w:hyperlink w:anchor="_Toc516030914" w:history="1">
        <w:r w:rsidRPr="00D833A7">
          <w:rPr>
            <w:rStyle w:val="Hyperlink"/>
            <w:b w:val="0"/>
            <w:noProof/>
            <w:color w:val="auto"/>
            <w:u w:val="none"/>
          </w:rPr>
          <w:t>Gambar 4.3</w:t>
        </w:r>
      </w:hyperlink>
      <w:r w:rsidRPr="00D833A7">
        <w:rPr>
          <w:b w:val="0"/>
          <w:noProof/>
        </w:rPr>
        <w:t xml:space="preserve"> </w:t>
      </w:r>
      <w:hyperlink w:anchor="_Toc516030915" w:history="1">
        <w:r w:rsidRPr="00D833A7">
          <w:rPr>
            <w:rStyle w:val="Hyperlink"/>
            <w:b w:val="0"/>
            <w:noProof/>
            <w:color w:val="auto"/>
            <w:u w:val="none"/>
          </w:rPr>
          <w:t xml:space="preserve">Perkembangan Pembiayaan </w:t>
        </w:r>
        <w:r w:rsidRPr="00D833A7">
          <w:rPr>
            <w:rStyle w:val="Hyperlink"/>
            <w:b w:val="0"/>
            <w:i/>
            <w:noProof/>
            <w:color w:val="auto"/>
            <w:u w:val="none"/>
          </w:rPr>
          <w:t>Ijarah</w:t>
        </w:r>
        <w:r w:rsidRPr="00D833A7">
          <w:rPr>
            <w:rStyle w:val="Hyperlink"/>
            <w:b w:val="0"/>
            <w:noProof/>
            <w:color w:val="auto"/>
            <w:u w:val="none"/>
          </w:rPr>
          <w:t xml:space="preserve"> pada</w:t>
        </w:r>
        <w:r w:rsidRPr="00D833A7">
          <w:rPr>
            <w:rStyle w:val="Hyperlink"/>
            <w:b w:val="0"/>
            <w:i/>
            <w:noProof/>
            <w:color w:val="auto"/>
            <w:u w:val="none"/>
          </w:rPr>
          <w:t xml:space="preserve"> </w:t>
        </w:r>
        <w:r w:rsidRPr="00D833A7">
          <w:rPr>
            <w:rStyle w:val="Hyperlink"/>
            <w:b w:val="0"/>
            <w:noProof/>
            <w:color w:val="auto"/>
            <w:u w:val="none"/>
          </w:rPr>
          <w:t>Bank Syariah Mandiri Periode Triwulan 2012-2016</w:t>
        </w:r>
        <w:r w:rsidRPr="00D833A7">
          <w:rPr>
            <w:b w:val="0"/>
            <w:noProof/>
            <w:webHidden/>
          </w:rPr>
          <w:tab/>
        </w:r>
      </w:hyperlink>
      <w:r w:rsidRPr="00D833A7">
        <w:rPr>
          <w:b w:val="0"/>
          <w:noProof/>
        </w:rPr>
        <w:t>77</w:t>
      </w:r>
    </w:p>
    <w:p w:rsidR="00D833A7" w:rsidRPr="00D833A7" w:rsidRDefault="00D833A7" w:rsidP="00D833A7">
      <w:pPr>
        <w:pStyle w:val="TOC1"/>
        <w:rPr>
          <w:b w:val="0"/>
          <w:noProof/>
        </w:rPr>
      </w:pPr>
      <w:hyperlink w:anchor="_Toc516030919" w:history="1">
        <w:r w:rsidRPr="00D833A7">
          <w:rPr>
            <w:rStyle w:val="Hyperlink"/>
            <w:b w:val="0"/>
            <w:noProof/>
            <w:color w:val="auto"/>
            <w:u w:val="none"/>
          </w:rPr>
          <w:t>Gambar 4.4</w:t>
        </w:r>
      </w:hyperlink>
      <w:r w:rsidRPr="00D833A7">
        <w:rPr>
          <w:b w:val="0"/>
          <w:noProof/>
        </w:rPr>
        <w:t xml:space="preserve"> </w:t>
      </w:r>
      <w:hyperlink w:anchor="_Toc516030920" w:history="1">
        <w:r w:rsidRPr="00D833A7">
          <w:rPr>
            <w:rStyle w:val="Hyperlink"/>
            <w:b w:val="0"/>
            <w:noProof/>
            <w:color w:val="auto"/>
            <w:u w:val="none"/>
          </w:rPr>
          <w:t>Perkembangan Pembiayaan Profitabilitas</w:t>
        </w:r>
        <w:r w:rsidRPr="00D833A7">
          <w:rPr>
            <w:rStyle w:val="Hyperlink"/>
            <w:b w:val="0"/>
            <w:i/>
            <w:noProof/>
            <w:color w:val="auto"/>
            <w:u w:val="none"/>
          </w:rPr>
          <w:t xml:space="preserve"> (ROE)</w:t>
        </w:r>
        <w:r w:rsidRPr="00D833A7">
          <w:rPr>
            <w:rStyle w:val="Hyperlink"/>
            <w:b w:val="0"/>
            <w:noProof/>
            <w:color w:val="auto"/>
            <w:u w:val="none"/>
          </w:rPr>
          <w:t xml:space="preserve"> pada</w:t>
        </w:r>
        <w:r w:rsidRPr="00D833A7">
          <w:rPr>
            <w:rStyle w:val="Hyperlink"/>
            <w:b w:val="0"/>
            <w:i/>
            <w:noProof/>
            <w:color w:val="auto"/>
            <w:u w:val="none"/>
          </w:rPr>
          <w:t xml:space="preserve"> </w:t>
        </w:r>
        <w:r w:rsidRPr="00D833A7">
          <w:rPr>
            <w:rStyle w:val="Hyperlink"/>
            <w:b w:val="0"/>
            <w:noProof/>
            <w:color w:val="auto"/>
            <w:u w:val="none"/>
          </w:rPr>
          <w:t>Bank Syariah Mandiri Periode Triwulan 2012-2016</w:t>
        </w:r>
        <w:r w:rsidRPr="00D833A7">
          <w:rPr>
            <w:b w:val="0"/>
            <w:noProof/>
            <w:webHidden/>
          </w:rPr>
          <w:tab/>
        </w:r>
        <w:r w:rsidRPr="00D833A7">
          <w:rPr>
            <w:b w:val="0"/>
            <w:noProof/>
            <w:webHidden/>
          </w:rPr>
          <w:fldChar w:fldCharType="begin" w:fldLock="1"/>
        </w:r>
        <w:r w:rsidRPr="00D833A7">
          <w:rPr>
            <w:b w:val="0"/>
            <w:noProof/>
            <w:webHidden/>
          </w:rPr>
          <w:instrText xml:space="preserve"> PAGEREF _Toc516030920 \h </w:instrText>
        </w:r>
        <w:r w:rsidRPr="00D833A7">
          <w:rPr>
            <w:b w:val="0"/>
            <w:noProof/>
            <w:webHidden/>
          </w:rPr>
        </w:r>
        <w:r w:rsidRPr="00D833A7">
          <w:rPr>
            <w:b w:val="0"/>
            <w:noProof/>
            <w:webHidden/>
          </w:rPr>
          <w:fldChar w:fldCharType="separate"/>
        </w:r>
        <w:r w:rsidRPr="00D833A7">
          <w:rPr>
            <w:b w:val="0"/>
            <w:noProof/>
            <w:webHidden/>
          </w:rPr>
          <w:t>8</w:t>
        </w:r>
        <w:r w:rsidRPr="00D833A7">
          <w:rPr>
            <w:b w:val="0"/>
            <w:noProof/>
            <w:webHidden/>
          </w:rPr>
          <w:fldChar w:fldCharType="end"/>
        </w:r>
      </w:hyperlink>
      <w:r w:rsidRPr="00D833A7">
        <w:rPr>
          <w:b w:val="0"/>
          <w:noProof/>
        </w:rPr>
        <w:t>0</w:t>
      </w:r>
    </w:p>
    <w:p w:rsidR="00D833A7" w:rsidRPr="00D833A7" w:rsidRDefault="00D833A7" w:rsidP="00D833A7">
      <w:pPr>
        <w:pStyle w:val="TOC1"/>
        <w:rPr>
          <w:b w:val="0"/>
          <w:noProof/>
        </w:rPr>
      </w:pPr>
      <w:hyperlink w:anchor="_Toc516030924" w:history="1">
        <w:r w:rsidRPr="00D833A7">
          <w:rPr>
            <w:rStyle w:val="Hyperlink"/>
            <w:b w:val="0"/>
            <w:noProof/>
            <w:color w:val="auto"/>
            <w:u w:val="none"/>
          </w:rPr>
          <w:t>Gambar 4.5</w:t>
        </w:r>
      </w:hyperlink>
      <w:r w:rsidRPr="00D833A7">
        <w:rPr>
          <w:b w:val="0"/>
          <w:noProof/>
        </w:rPr>
        <w:t xml:space="preserve"> </w:t>
      </w:r>
      <w:hyperlink w:anchor="_Toc516030925" w:history="1">
        <w:r w:rsidRPr="00D833A7">
          <w:rPr>
            <w:rStyle w:val="Hyperlink"/>
            <w:b w:val="0"/>
            <w:noProof/>
            <w:color w:val="auto"/>
            <w:u w:val="none"/>
          </w:rPr>
          <w:t>Uji Normalitas dengan Normal P-Plot</w:t>
        </w:r>
        <w:r w:rsidRPr="00D833A7">
          <w:rPr>
            <w:b w:val="0"/>
            <w:noProof/>
            <w:webHidden/>
          </w:rPr>
          <w:tab/>
          <w:t>8</w:t>
        </w:r>
      </w:hyperlink>
      <w:r w:rsidRPr="00D833A7">
        <w:rPr>
          <w:b w:val="0"/>
          <w:noProof/>
        </w:rPr>
        <w:t>3</w:t>
      </w:r>
    </w:p>
    <w:p w:rsidR="00D833A7" w:rsidRPr="00D833A7" w:rsidRDefault="00D833A7" w:rsidP="00D833A7">
      <w:pPr>
        <w:pStyle w:val="TOC1"/>
        <w:rPr>
          <w:b w:val="0"/>
          <w:noProof/>
        </w:rPr>
        <w:sectPr w:rsidR="00D833A7" w:rsidRPr="00D833A7" w:rsidSect="00D833A7">
          <w:footerReference w:type="default" r:id="rId27"/>
          <w:type w:val="continuous"/>
          <w:pgSz w:w="11906" w:h="16838"/>
          <w:pgMar w:top="1701" w:right="1701" w:bottom="1701" w:left="2268" w:header="709" w:footer="709" w:gutter="0"/>
          <w:pgNumType w:fmt="lowerRoman" w:start="1"/>
          <w:cols w:space="708"/>
          <w:titlePg/>
          <w:docGrid w:linePitch="360"/>
        </w:sectPr>
      </w:pPr>
      <w:hyperlink w:anchor="_Toc516030930" w:history="1">
        <w:r w:rsidRPr="00D833A7">
          <w:rPr>
            <w:rStyle w:val="Hyperlink"/>
            <w:b w:val="0"/>
            <w:noProof/>
            <w:color w:val="auto"/>
            <w:u w:val="none"/>
          </w:rPr>
          <w:t>Gambar 4.6</w:t>
        </w:r>
      </w:hyperlink>
      <w:r w:rsidRPr="00D833A7">
        <w:rPr>
          <w:b w:val="0"/>
          <w:noProof/>
        </w:rPr>
        <w:t xml:space="preserve"> </w:t>
      </w:r>
      <w:hyperlink w:anchor="_Toc516030931" w:history="1">
        <w:r w:rsidRPr="00D833A7">
          <w:rPr>
            <w:rStyle w:val="Hyperlink"/>
            <w:b w:val="0"/>
            <w:noProof/>
            <w:color w:val="auto"/>
            <w:u w:val="none"/>
          </w:rPr>
          <w:t xml:space="preserve">Hasil Uji Heterokedastisitas dengan </w:t>
        </w:r>
        <w:r w:rsidRPr="00D833A7">
          <w:rPr>
            <w:rStyle w:val="Hyperlink"/>
            <w:b w:val="0"/>
            <w:i/>
            <w:noProof/>
            <w:color w:val="auto"/>
            <w:u w:val="none"/>
          </w:rPr>
          <w:t>Scatterplot</w:t>
        </w:r>
        <w:r w:rsidRPr="00D833A7">
          <w:rPr>
            <w:b w:val="0"/>
            <w:noProof/>
            <w:webHidden/>
          </w:rPr>
          <w:tab/>
        </w:r>
        <w:r w:rsidRPr="00D833A7">
          <w:rPr>
            <w:b w:val="0"/>
            <w:noProof/>
            <w:webHidden/>
          </w:rPr>
          <w:fldChar w:fldCharType="begin" w:fldLock="1"/>
        </w:r>
        <w:r w:rsidRPr="00D833A7">
          <w:rPr>
            <w:b w:val="0"/>
            <w:noProof/>
            <w:webHidden/>
          </w:rPr>
          <w:instrText xml:space="preserve"> PAGEREF _Toc516030931 \h </w:instrText>
        </w:r>
        <w:r w:rsidRPr="00D833A7">
          <w:rPr>
            <w:b w:val="0"/>
            <w:noProof/>
            <w:webHidden/>
          </w:rPr>
        </w:r>
        <w:r w:rsidRPr="00D833A7">
          <w:rPr>
            <w:b w:val="0"/>
            <w:noProof/>
            <w:webHidden/>
          </w:rPr>
          <w:fldChar w:fldCharType="separate"/>
        </w:r>
        <w:r w:rsidRPr="00D833A7">
          <w:rPr>
            <w:b w:val="0"/>
            <w:noProof/>
            <w:webHidden/>
          </w:rPr>
          <w:t>8</w:t>
        </w:r>
        <w:r w:rsidRPr="00D833A7">
          <w:rPr>
            <w:b w:val="0"/>
            <w:noProof/>
            <w:webHidden/>
          </w:rPr>
          <w:fldChar w:fldCharType="end"/>
        </w:r>
      </w:hyperlink>
      <w:r w:rsidRPr="00D833A7">
        <w:rPr>
          <w:b w:val="0"/>
          <w:noProof/>
        </w:rPr>
        <w:t>6</w:t>
      </w:r>
    </w:p>
    <w:p w:rsidR="00D833A7" w:rsidRPr="0023164F" w:rsidRDefault="00D833A7" w:rsidP="00D833A7">
      <w:pPr>
        <w:pStyle w:val="TOC1"/>
        <w:rPr>
          <w:noProof/>
        </w:rPr>
      </w:pPr>
    </w:p>
    <w:p w:rsidR="00D833A7" w:rsidRDefault="00D833A7" w:rsidP="00D833A7"/>
    <w:p w:rsidR="00D833A7" w:rsidRPr="0023164F" w:rsidRDefault="00D833A7" w:rsidP="00D833A7"/>
    <w:p w:rsidR="00D833A7" w:rsidRDefault="00D833A7" w:rsidP="00D833A7">
      <w:pPr>
        <w:pStyle w:val="Heading1"/>
        <w:spacing w:before="0" w:line="480" w:lineRule="auto"/>
        <w:jc w:val="center"/>
        <w:rPr>
          <w:rFonts w:ascii="Times New Roman" w:hAnsi="Times New Roman" w:cs="Times New Roman"/>
          <w:b/>
          <w:color w:val="auto"/>
          <w:sz w:val="24"/>
          <w:szCs w:val="24"/>
        </w:rPr>
      </w:pPr>
      <w:bookmarkStart w:id="8" w:name="_Toc516030837"/>
      <w:r>
        <w:rPr>
          <w:rFonts w:ascii="Times New Roman" w:hAnsi="Times New Roman" w:cs="Times New Roman"/>
          <w:b/>
          <w:color w:val="auto"/>
          <w:sz w:val="24"/>
          <w:szCs w:val="24"/>
        </w:rPr>
        <w:lastRenderedPageBreak/>
        <w:t>DAFTAR LAMPIRAN</w:t>
      </w:r>
      <w:bookmarkEnd w:id="8"/>
    </w:p>
    <w:p w:rsidR="00D833A7" w:rsidRDefault="00D833A7" w:rsidP="00D833A7">
      <w:pPr>
        <w:spacing w:after="0"/>
      </w:pPr>
    </w:p>
    <w:p w:rsidR="00D833A7" w:rsidRDefault="00D833A7" w:rsidP="00D833A7">
      <w:pPr>
        <w:spacing w:after="0"/>
      </w:pPr>
    </w:p>
    <w:p w:rsidR="00D833A7" w:rsidRDefault="00D833A7" w:rsidP="00D833A7">
      <w:pPr>
        <w:tabs>
          <w:tab w:val="left" w:pos="1418"/>
          <w:tab w:val="left" w:pos="1710"/>
          <w:tab w:val="left" w:leader="dot" w:pos="7560"/>
        </w:tabs>
        <w:spacing w:after="0" w:line="480" w:lineRule="auto"/>
        <w:ind w:left="1560" w:hanging="15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Lampiran   1   :  Laporan Keuangan Perkembangan Kinerja Perbankan Bank Syariah</w:t>
      </w:r>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Nasional 2012-2016</w:t>
      </w:r>
    </w:p>
    <w:p w:rsidR="00D833A7" w:rsidRDefault="00D833A7" w:rsidP="00D833A7">
      <w:pPr>
        <w:tabs>
          <w:tab w:val="left" w:pos="1260"/>
          <w:tab w:val="left" w:pos="1710"/>
          <w:tab w:val="left" w:leader="dot" w:pos="7560"/>
        </w:tabs>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Lampiran   2   : Laporan Keuangan Bank Syariah Mandiri Periode 2012-2016</w:t>
      </w:r>
    </w:p>
    <w:p w:rsidR="00D833A7" w:rsidRDefault="00D833A7" w:rsidP="00D833A7">
      <w:pPr>
        <w:tabs>
          <w:tab w:val="left" w:pos="1260"/>
          <w:tab w:val="left" w:pos="1710"/>
          <w:tab w:val="left" w:leader="dot" w:pos="7560"/>
        </w:tabs>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Lampiran   3   : Pengolahan Data (</w:t>
      </w:r>
      <w:r w:rsidRPr="005A2E83">
        <w:rPr>
          <w:rFonts w:ascii="Times New Roman" w:eastAsia="Times New Roman" w:hAnsi="Times New Roman" w:cs="Times New Roman"/>
          <w:i/>
          <w:sz w:val="24"/>
          <w:szCs w:val="24"/>
        </w:rPr>
        <w:t>Output</w:t>
      </w:r>
      <w:r>
        <w:rPr>
          <w:rFonts w:ascii="Times New Roman" w:eastAsia="Times New Roman" w:hAnsi="Times New Roman" w:cs="Times New Roman"/>
          <w:sz w:val="24"/>
          <w:szCs w:val="24"/>
        </w:rPr>
        <w:t xml:space="preserve"> SPSS)</w:t>
      </w:r>
    </w:p>
    <w:p w:rsidR="00D833A7" w:rsidRDefault="00D833A7" w:rsidP="00D833A7">
      <w:pPr>
        <w:tabs>
          <w:tab w:val="left" w:pos="1260"/>
          <w:tab w:val="left" w:leader="dot" w:pos="7560"/>
        </w:tabs>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Lampiran   4   : Daftar t - tabel </w:t>
      </w:r>
    </w:p>
    <w:p w:rsidR="00D833A7" w:rsidRDefault="00D833A7" w:rsidP="00D833A7">
      <w:pPr>
        <w:tabs>
          <w:tab w:val="left" w:pos="1260"/>
          <w:tab w:val="left" w:leader="dot" w:pos="7560"/>
        </w:tabs>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Lampiran   5   : Daftar f - tabel      </w:t>
      </w:r>
    </w:p>
    <w:p w:rsidR="00D833A7" w:rsidRDefault="00D833A7" w:rsidP="00D833A7">
      <w:pPr>
        <w:tabs>
          <w:tab w:val="left" w:pos="1260"/>
          <w:tab w:val="left" w:leader="dot" w:pos="7560"/>
        </w:tabs>
        <w:spacing w:after="0" w:line="480" w:lineRule="auto"/>
        <w:ind w:left="1560" w:hanging="15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Lampiran    6   : Surat Keputusan Penetapan Pembimbing Penyusunan dan Penulisan Skripsi     </w:t>
      </w:r>
    </w:p>
    <w:p w:rsidR="00D833A7" w:rsidRDefault="00D833A7" w:rsidP="00D833A7">
      <w:pPr>
        <w:tabs>
          <w:tab w:val="left" w:pos="1260"/>
          <w:tab w:val="left" w:leader="dot" w:pos="7560"/>
        </w:tabs>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Lampiran   7   : </w:t>
      </w:r>
      <w:r w:rsidRPr="00DB3FAD">
        <w:rPr>
          <w:rFonts w:ascii="Times New Roman" w:eastAsia="Times New Roman" w:hAnsi="Times New Roman" w:cs="Times New Roman"/>
          <w:i/>
          <w:sz w:val="24"/>
          <w:szCs w:val="24"/>
        </w:rPr>
        <w:t xml:space="preserve">Photocopy </w:t>
      </w:r>
      <w:r>
        <w:rPr>
          <w:rFonts w:ascii="Times New Roman" w:eastAsia="Times New Roman" w:hAnsi="Times New Roman" w:cs="Times New Roman"/>
          <w:sz w:val="24"/>
          <w:szCs w:val="24"/>
        </w:rPr>
        <w:t>Kartu Bimbingan</w:t>
      </w:r>
    </w:p>
    <w:p w:rsidR="00D833A7" w:rsidRPr="00037F94" w:rsidRDefault="00D833A7" w:rsidP="00D833A7">
      <w:pPr>
        <w:tabs>
          <w:tab w:val="left" w:pos="1260"/>
          <w:tab w:val="left" w:leader="dot" w:pos="7560"/>
        </w:tabs>
        <w:spacing w:after="0" w:line="480" w:lineRule="auto"/>
        <w:jc w:val="both"/>
        <w:rPr>
          <w:rFonts w:ascii="Times New Roman" w:eastAsia="Times New Roman" w:hAnsi="Times New Roman" w:cs="Times New Roman"/>
          <w:sz w:val="24"/>
          <w:szCs w:val="24"/>
        </w:rPr>
        <w:sectPr w:rsidR="00D833A7" w:rsidRPr="00037F94" w:rsidSect="00D833A7">
          <w:footerReference w:type="default" r:id="rId28"/>
          <w:type w:val="continuous"/>
          <w:pgSz w:w="11906" w:h="16838"/>
          <w:pgMar w:top="1701" w:right="1701" w:bottom="1701" w:left="2268" w:header="709" w:footer="709" w:gutter="0"/>
          <w:pgNumType w:fmt="lowerRoman" w:start="1"/>
          <w:cols w:space="708"/>
          <w:titlePg/>
          <w:docGrid w:linePitch="360"/>
        </w:sectPr>
      </w:pPr>
      <w:r>
        <w:rPr>
          <w:rFonts w:ascii="Times New Roman" w:eastAsia="Times New Roman" w:hAnsi="Times New Roman" w:cs="Times New Roman"/>
          <w:sz w:val="24"/>
          <w:szCs w:val="24"/>
        </w:rPr>
        <w:t xml:space="preserve">Lampiran   8   : </w:t>
      </w:r>
      <w:r w:rsidRPr="00B75185">
        <w:rPr>
          <w:rFonts w:ascii="Times New Roman" w:eastAsia="Times New Roman" w:hAnsi="Times New Roman" w:cs="Times New Roman"/>
          <w:sz w:val="24"/>
          <w:szCs w:val="24"/>
        </w:rPr>
        <w:t>Daftar Riwayat Hidu</w:t>
      </w:r>
      <w:r>
        <w:rPr>
          <w:rFonts w:ascii="Times New Roman" w:eastAsia="Times New Roman" w:hAnsi="Times New Roman" w:cs="Times New Roman"/>
          <w:sz w:val="24"/>
          <w:szCs w:val="24"/>
        </w:rPr>
        <w:t>p</w:t>
      </w:r>
    </w:p>
    <w:p w:rsidR="00D833A7" w:rsidRPr="005F5DDA" w:rsidRDefault="00D833A7" w:rsidP="00D833A7">
      <w:pPr>
        <w:pStyle w:val="Heading1"/>
        <w:spacing w:before="0" w:line="480" w:lineRule="auto"/>
        <w:jc w:val="center"/>
        <w:rPr>
          <w:rFonts w:ascii="Times New Roman" w:hAnsi="Times New Roman" w:cs="Times New Roman"/>
          <w:b/>
          <w:color w:val="auto"/>
          <w:sz w:val="24"/>
          <w:szCs w:val="24"/>
        </w:rPr>
      </w:pPr>
      <w:r w:rsidRPr="005F5DDA">
        <w:rPr>
          <w:rFonts w:ascii="Times New Roman" w:hAnsi="Times New Roman" w:cs="Times New Roman"/>
          <w:b/>
          <w:color w:val="auto"/>
          <w:sz w:val="24"/>
          <w:szCs w:val="24"/>
        </w:rPr>
        <w:lastRenderedPageBreak/>
        <w:t>BAB I</w:t>
      </w:r>
      <w:bookmarkEnd w:id="0"/>
    </w:p>
    <w:p w:rsidR="00D833A7" w:rsidRPr="005F5DDA" w:rsidRDefault="00D833A7" w:rsidP="00D833A7">
      <w:pPr>
        <w:pStyle w:val="Heading1"/>
        <w:spacing w:before="0" w:line="480" w:lineRule="auto"/>
        <w:jc w:val="center"/>
        <w:rPr>
          <w:rFonts w:ascii="Times New Roman" w:hAnsi="Times New Roman" w:cs="Times New Roman"/>
          <w:b/>
          <w:color w:val="auto"/>
          <w:sz w:val="24"/>
          <w:szCs w:val="24"/>
        </w:rPr>
      </w:pPr>
      <w:bookmarkStart w:id="9" w:name="_Toc516030839"/>
      <w:r w:rsidRPr="005F5DDA">
        <w:rPr>
          <w:rFonts w:ascii="Times New Roman" w:hAnsi="Times New Roman" w:cs="Times New Roman"/>
          <w:b/>
          <w:color w:val="auto"/>
          <w:sz w:val="24"/>
          <w:szCs w:val="24"/>
        </w:rPr>
        <w:t>PENDAHULUAN</w:t>
      </w:r>
      <w:bookmarkEnd w:id="9"/>
    </w:p>
    <w:p w:rsidR="00D833A7" w:rsidRPr="005F5DDA" w:rsidRDefault="00D833A7" w:rsidP="00D833A7">
      <w:pPr>
        <w:spacing w:after="0"/>
      </w:pPr>
    </w:p>
    <w:p w:rsidR="00D833A7" w:rsidRPr="005F5DDA" w:rsidRDefault="00D833A7" w:rsidP="00D833A7">
      <w:pPr>
        <w:pStyle w:val="Heading2"/>
        <w:numPr>
          <w:ilvl w:val="0"/>
          <w:numId w:val="56"/>
        </w:numPr>
        <w:spacing w:before="0" w:line="480" w:lineRule="auto"/>
        <w:ind w:left="709" w:hanging="709"/>
        <w:jc w:val="both"/>
        <w:rPr>
          <w:rFonts w:ascii="Times New Roman" w:hAnsi="Times New Roman" w:cs="Times New Roman"/>
          <w:b/>
          <w:color w:val="auto"/>
          <w:sz w:val="24"/>
          <w:szCs w:val="24"/>
        </w:rPr>
      </w:pPr>
      <w:bookmarkStart w:id="10" w:name="_Toc516030840"/>
      <w:r w:rsidRPr="005F5DDA">
        <w:rPr>
          <w:rFonts w:ascii="Times New Roman" w:hAnsi="Times New Roman" w:cs="Times New Roman"/>
          <w:b/>
          <w:color w:val="auto"/>
          <w:sz w:val="24"/>
          <w:szCs w:val="24"/>
        </w:rPr>
        <w:t>Latar Belakang</w:t>
      </w:r>
      <w:bookmarkEnd w:id="10"/>
      <w:r w:rsidRPr="005F5DDA">
        <w:rPr>
          <w:rFonts w:ascii="Times New Roman" w:hAnsi="Times New Roman" w:cs="Times New Roman"/>
          <w:b/>
          <w:color w:val="auto"/>
          <w:sz w:val="24"/>
          <w:szCs w:val="24"/>
        </w:rPr>
        <w:t xml:space="preserve"> </w:t>
      </w:r>
    </w:p>
    <w:p w:rsidR="00D833A7" w:rsidRDefault="00D833A7" w:rsidP="00D833A7">
      <w:pPr>
        <w:pStyle w:val="ListParagraph"/>
        <w:spacing w:after="0" w:line="480" w:lineRule="auto"/>
        <w:ind w:left="0" w:firstLine="709"/>
        <w:jc w:val="both"/>
        <w:rPr>
          <w:rFonts w:ascii="Times New Roman" w:hAnsi="Times New Roman"/>
          <w:i/>
          <w:sz w:val="24"/>
          <w:szCs w:val="24"/>
        </w:rPr>
      </w:pPr>
      <w:r>
        <w:rPr>
          <w:rFonts w:ascii="Times New Roman" w:hAnsi="Times New Roman"/>
          <w:sz w:val="24"/>
          <w:szCs w:val="24"/>
        </w:rPr>
        <w:t xml:space="preserve">Bank berdasarkan prinsip syariah atau bank syariah atau bank Islam seperti halnya bank konvensional yaitu berfungsi sebagai lembaga intermediasi keuangan yang melaksanakan kegiatan operasionalnya dengan cara menghimpun dana dari masyarakat dan menyalurkannya kembali kepada masyarakat melalui pembiayaan. Perbedaanya bahwa bank syariah melakukan kegiatan usahanya dengan prinsip syariah dan tidak mengandalkan perolehan bunga atau prinsip pembagian keuntungan </w:t>
      </w:r>
      <w:r w:rsidRPr="00973564">
        <w:rPr>
          <w:rFonts w:ascii="Times New Roman" w:hAnsi="Times New Roman"/>
          <w:i/>
          <w:sz w:val="24"/>
          <w:szCs w:val="24"/>
        </w:rPr>
        <w:t>(profit lost sharing principle).</w:t>
      </w:r>
    </w:p>
    <w:p w:rsidR="00D833A7" w:rsidRDefault="00D833A7" w:rsidP="00D833A7">
      <w:pPr>
        <w:pStyle w:val="ListParagraph"/>
        <w:spacing w:after="0" w:line="480" w:lineRule="auto"/>
        <w:ind w:left="0" w:firstLine="567"/>
        <w:jc w:val="both"/>
        <w:rPr>
          <w:rFonts w:ascii="Times New Roman" w:hAnsi="Times New Roman"/>
          <w:sz w:val="24"/>
          <w:szCs w:val="24"/>
        </w:rPr>
      </w:pPr>
      <w:r>
        <w:rPr>
          <w:rFonts w:ascii="Times New Roman" w:hAnsi="Times New Roman"/>
          <w:sz w:val="24"/>
          <w:szCs w:val="24"/>
        </w:rPr>
        <w:t xml:space="preserve">Perkembangan di Indonesia mengalami perkembangan dengan seiring berkembangnya pemikiran masyarakat tentang sistem syariah yang tanpa menggunakan bunga </w:t>
      </w:r>
      <w:r w:rsidRPr="00D8428F">
        <w:rPr>
          <w:rFonts w:ascii="Times New Roman" w:hAnsi="Times New Roman"/>
          <w:i/>
          <w:sz w:val="24"/>
          <w:szCs w:val="24"/>
        </w:rPr>
        <w:t>(riba).</w:t>
      </w:r>
      <w:r>
        <w:rPr>
          <w:rFonts w:ascii="Times New Roman" w:hAnsi="Times New Roman"/>
          <w:sz w:val="24"/>
          <w:szCs w:val="24"/>
        </w:rPr>
        <w:t xml:space="preserve"> Hubungan hukum diantara bank syariah dengan nasabahnya sehubungan dengan pelaksanaan pembiayaan  berdasarkan pembiayaan berdasarkan akad, yang dimaksudkan dengan akad mempunyai pengertian sama dengan perjanjian atau kontrak.</w:t>
      </w:r>
    </w:p>
    <w:p w:rsidR="00D833A7" w:rsidRPr="00FC2D23" w:rsidRDefault="00D833A7" w:rsidP="00D833A7">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Secara umum Bank adalah lembaga yang berperan sebagai perantara keuangan </w:t>
      </w:r>
      <w:r>
        <w:rPr>
          <w:rFonts w:ascii="Times New Roman" w:hAnsi="Times New Roman" w:cs="Times New Roman"/>
          <w:i/>
          <w:sz w:val="24"/>
          <w:szCs w:val="24"/>
        </w:rPr>
        <w:t>(financial intermediary</w:t>
      </w:r>
      <w:r>
        <w:rPr>
          <w:rFonts w:ascii="Times New Roman" w:hAnsi="Times New Roman" w:cs="Times New Roman"/>
          <w:sz w:val="24"/>
          <w:szCs w:val="24"/>
        </w:rPr>
        <w:t xml:space="preserve">) antara pihak yang memiliki dana dengan pihak yang memerlukan dana serta sebagai lembaga yang berfungsi memperlancar aliran lalu lintas pembayaran, bank juga mempunyai peran sebagai pelaksanaan kebijakan moneter dan pencapaian stabilitas sistem keuangan, sehingga di perlukan perbankan yang berkinerja baik, transparan dan dapat di pertanggungjawabkan. Menurut UU No. 10 Tahun 1998, bank merupakan badan usaha yang menghimpun dana dari masyarakat dalam bentuk simpanan dan menyalurkanya kepada </w:t>
      </w:r>
      <w:r>
        <w:rPr>
          <w:rFonts w:ascii="Times New Roman" w:hAnsi="Times New Roman" w:cs="Times New Roman"/>
          <w:sz w:val="24"/>
          <w:szCs w:val="24"/>
        </w:rPr>
        <w:lastRenderedPageBreak/>
        <w:t>masyarakat dalam bentuk kredit dan lainya. Dalam hal ini bank juga biasa disebut sebagai lembaga intermediasi pada sektor keuangan dengan kegiatan menghimpun dana, menyalurkan dana dan memberikan jasa lainya.</w:t>
      </w:r>
    </w:p>
    <w:p w:rsidR="00D833A7" w:rsidRDefault="00D833A7" w:rsidP="00D833A7">
      <w:pPr>
        <w:pStyle w:val="ListParagraph"/>
        <w:spacing w:line="480" w:lineRule="auto"/>
        <w:ind w:left="0" w:firstLine="709"/>
        <w:jc w:val="both"/>
        <w:rPr>
          <w:rFonts w:ascii="Times New Roman" w:hAnsi="Times New Roman"/>
          <w:sz w:val="24"/>
          <w:szCs w:val="24"/>
        </w:rPr>
      </w:pPr>
      <w:r>
        <w:rPr>
          <w:rFonts w:ascii="Times New Roman" w:hAnsi="Times New Roman"/>
          <w:sz w:val="24"/>
          <w:szCs w:val="24"/>
        </w:rPr>
        <w:t>Bank Syariah merupakan lembaga keuangan dalam menjalankan usahanya menggunakan prinsip-prinsip syariah dan menghindari hal-hal yang berkaitan dengan praktik riba dan melakukan atas dasar bagi hasil. Peran perbankan syariah untuk fasilitas jaringan usaha ekonomi rakyat, memberdayakan ekonomi masyarakat dengan prinsip-prinsip syariah dan di dalamnya ada dewan pengawas syariah. Ini meupakan mutu atau tujuan bank syariah dalam memajukan dan mengembangkan lembaga keuangan sehingga dapat di percayai masyarakat. Pada dasarnya perbankan syariah sebagai wadah dari himpunan kepercayaan masyarakat dalam membangun perekonomian dan meningkatkan pemerataan pertumbuhan ekonomi.</w:t>
      </w:r>
    </w:p>
    <w:p w:rsidR="00D833A7" w:rsidRPr="00B71E59" w:rsidRDefault="00D833A7" w:rsidP="00D833A7">
      <w:pPr>
        <w:pStyle w:val="ListParagraph"/>
        <w:spacing w:line="480" w:lineRule="auto"/>
        <w:ind w:left="0" w:firstLine="709"/>
        <w:jc w:val="both"/>
        <w:rPr>
          <w:rFonts w:ascii="Times New Roman" w:hAnsi="Times New Roman"/>
          <w:sz w:val="24"/>
          <w:szCs w:val="24"/>
        </w:rPr>
      </w:pPr>
      <w:r>
        <w:rPr>
          <w:rFonts w:ascii="Times New Roman" w:eastAsia="Times New Roman" w:hAnsi="Times New Roman"/>
          <w:bCs/>
          <w:sz w:val="24"/>
          <w:szCs w:val="24"/>
          <w:lang w:eastAsia="id-ID"/>
        </w:rPr>
        <w:t>Dalam UU No.21 tahun 2008</w:t>
      </w:r>
      <w:r>
        <w:rPr>
          <w:rFonts w:ascii="Times New Roman" w:eastAsia="Times New Roman" w:hAnsi="Times New Roman"/>
          <w:sz w:val="24"/>
          <w:szCs w:val="24"/>
          <w:lang w:eastAsia="id-ID"/>
        </w:rPr>
        <w:t> mengenai Perbankan Syariah mengemukakan pengertian perbankan syariah dan pengertian bank syariah. Perbankan Syariah yaitu segala sesuatu yang menyangkut bank syariah dan unit usaha syariah, mencakup kelembagaan, kegiatan usaha, serta tata cara dan proses di dalam melaksanakan kegiatan usahanya.</w:t>
      </w:r>
      <w:r>
        <w:rPr>
          <w:rFonts w:ascii="Times New Roman" w:eastAsia="Times New Roman" w:hAnsi="Times New Roman"/>
          <w:bCs/>
          <w:sz w:val="24"/>
          <w:szCs w:val="24"/>
          <w:lang w:eastAsia="id-ID"/>
        </w:rPr>
        <w:t>Bank syariah</w:t>
      </w:r>
      <w:r>
        <w:rPr>
          <w:rFonts w:ascii="Times New Roman" w:eastAsia="Times New Roman" w:hAnsi="Times New Roman"/>
          <w:sz w:val="24"/>
          <w:szCs w:val="24"/>
          <w:lang w:eastAsia="id-ID"/>
        </w:rPr>
        <w:t> adalah bank yang menjalankan kegiatan usahanya dengan didasarkan pada prinsip syariah dan menurut jenisnya bank syariah terdiri dari BUS (Bank Umum Syariah), UUS (Unit Usaha Syariah) dan BPRS (Bank Pembiayaan Rakyat Syariah).</w:t>
      </w:r>
    </w:p>
    <w:p w:rsidR="00D833A7" w:rsidRDefault="00D833A7" w:rsidP="00D833A7">
      <w:pPr>
        <w:pStyle w:val="ListParagraph"/>
        <w:spacing w:line="480" w:lineRule="auto"/>
        <w:ind w:left="0" w:firstLine="567"/>
        <w:jc w:val="both"/>
        <w:rPr>
          <w:rFonts w:ascii="Times New Roman" w:hAnsi="Times New Roman"/>
          <w:sz w:val="24"/>
          <w:szCs w:val="24"/>
        </w:rPr>
      </w:pPr>
      <w:r>
        <w:rPr>
          <w:rFonts w:ascii="Times New Roman" w:hAnsi="Times New Roman"/>
          <w:sz w:val="24"/>
          <w:szCs w:val="24"/>
        </w:rPr>
        <w:t xml:space="preserve">Pembiayaan yaitu pendanaan yang diberikan kepada satu pihak kepada pihak lainnya untuk mendukung investasi baik yang dilakukan sendiri maupun dilakukan </w:t>
      </w:r>
      <w:r>
        <w:rPr>
          <w:rFonts w:ascii="Times New Roman" w:hAnsi="Times New Roman"/>
          <w:sz w:val="24"/>
          <w:szCs w:val="24"/>
        </w:rPr>
        <w:lastRenderedPageBreak/>
        <w:t xml:space="preserve">dengan lembaga dengan kata lain pembiayaan yang dikeluarkan untuk mendukung investasi yang telah direncanakan. </w:t>
      </w:r>
    </w:p>
    <w:p w:rsidR="00D833A7" w:rsidRDefault="00D833A7" w:rsidP="00D833A7">
      <w:pPr>
        <w:pStyle w:val="ListParagraph"/>
        <w:spacing w:line="480" w:lineRule="auto"/>
        <w:ind w:left="0" w:firstLine="567"/>
        <w:jc w:val="both"/>
        <w:rPr>
          <w:rFonts w:ascii="Times New Roman" w:hAnsi="Times New Roman"/>
          <w:sz w:val="24"/>
          <w:szCs w:val="24"/>
        </w:rPr>
      </w:pPr>
      <w:r>
        <w:rPr>
          <w:rFonts w:ascii="Times New Roman" w:hAnsi="Times New Roman"/>
          <w:sz w:val="24"/>
          <w:szCs w:val="24"/>
        </w:rPr>
        <w:t xml:space="preserve">Pembiayaan yang akan diteliti oleh penulis adalah pembiayaan </w:t>
      </w:r>
      <w:r>
        <w:rPr>
          <w:rFonts w:ascii="Times New Roman" w:hAnsi="Times New Roman"/>
          <w:i/>
          <w:sz w:val="24"/>
          <w:szCs w:val="24"/>
        </w:rPr>
        <w:t>m</w:t>
      </w:r>
      <w:r w:rsidRPr="00D8428F">
        <w:rPr>
          <w:rFonts w:ascii="Times New Roman" w:hAnsi="Times New Roman"/>
          <w:i/>
          <w:sz w:val="24"/>
          <w:szCs w:val="24"/>
        </w:rPr>
        <w:t xml:space="preserve">udharabah, </w:t>
      </w:r>
      <w:r>
        <w:rPr>
          <w:rFonts w:ascii="Times New Roman" w:hAnsi="Times New Roman"/>
          <w:i/>
          <w:sz w:val="24"/>
          <w:szCs w:val="24"/>
        </w:rPr>
        <w:t>m</w:t>
      </w:r>
      <w:r w:rsidRPr="00D8428F">
        <w:rPr>
          <w:rFonts w:ascii="Times New Roman" w:hAnsi="Times New Roman"/>
          <w:i/>
          <w:sz w:val="24"/>
          <w:szCs w:val="24"/>
        </w:rPr>
        <w:t>usyarakah</w:t>
      </w:r>
      <w:r>
        <w:rPr>
          <w:rFonts w:ascii="Times New Roman" w:hAnsi="Times New Roman"/>
          <w:sz w:val="24"/>
          <w:szCs w:val="24"/>
        </w:rPr>
        <w:t xml:space="preserve"> dan </w:t>
      </w:r>
      <w:r>
        <w:rPr>
          <w:rFonts w:ascii="Times New Roman" w:hAnsi="Times New Roman"/>
          <w:i/>
          <w:sz w:val="24"/>
          <w:szCs w:val="24"/>
        </w:rPr>
        <w:t>i</w:t>
      </w:r>
      <w:r w:rsidRPr="00D8428F">
        <w:rPr>
          <w:rFonts w:ascii="Times New Roman" w:hAnsi="Times New Roman"/>
          <w:i/>
          <w:sz w:val="24"/>
          <w:szCs w:val="24"/>
        </w:rPr>
        <w:t>jarah.</w:t>
      </w:r>
      <w:r>
        <w:rPr>
          <w:rFonts w:ascii="Times New Roman" w:hAnsi="Times New Roman"/>
          <w:sz w:val="24"/>
          <w:szCs w:val="24"/>
        </w:rPr>
        <w:t xml:space="preserve"> Dimana pembiyaan </w:t>
      </w:r>
      <w:r>
        <w:rPr>
          <w:rFonts w:ascii="Times New Roman" w:hAnsi="Times New Roman"/>
          <w:i/>
          <w:sz w:val="24"/>
          <w:szCs w:val="24"/>
        </w:rPr>
        <w:t>m</w:t>
      </w:r>
      <w:r w:rsidRPr="00D8428F">
        <w:rPr>
          <w:rFonts w:ascii="Times New Roman" w:hAnsi="Times New Roman"/>
          <w:i/>
          <w:sz w:val="24"/>
          <w:szCs w:val="24"/>
        </w:rPr>
        <w:t>udharabah</w:t>
      </w:r>
      <w:r>
        <w:rPr>
          <w:rFonts w:ascii="Times New Roman" w:hAnsi="Times New Roman"/>
          <w:sz w:val="24"/>
          <w:szCs w:val="24"/>
        </w:rPr>
        <w:t xml:space="preserve"> dan </w:t>
      </w:r>
      <w:r>
        <w:rPr>
          <w:rFonts w:ascii="Times New Roman" w:hAnsi="Times New Roman"/>
          <w:i/>
          <w:sz w:val="24"/>
          <w:szCs w:val="24"/>
        </w:rPr>
        <w:t>m</w:t>
      </w:r>
      <w:r w:rsidRPr="00D8428F">
        <w:rPr>
          <w:rFonts w:ascii="Times New Roman" w:hAnsi="Times New Roman"/>
          <w:i/>
          <w:sz w:val="24"/>
          <w:szCs w:val="24"/>
        </w:rPr>
        <w:t>usyarakah</w:t>
      </w:r>
      <w:r>
        <w:rPr>
          <w:rFonts w:ascii="Times New Roman" w:hAnsi="Times New Roman"/>
          <w:sz w:val="24"/>
          <w:szCs w:val="24"/>
        </w:rPr>
        <w:t xml:space="preserve"> memiliki perbedaan pada pembagian modal, pengelolaan usaha serta pembagian keuntungannya. </w:t>
      </w:r>
      <w:r w:rsidRPr="00D8428F">
        <w:rPr>
          <w:rFonts w:ascii="Times New Roman" w:hAnsi="Times New Roman"/>
          <w:i/>
          <w:sz w:val="24"/>
          <w:szCs w:val="24"/>
        </w:rPr>
        <w:t>Mudharabah</w:t>
      </w:r>
      <w:r>
        <w:rPr>
          <w:rFonts w:ascii="Times New Roman" w:hAnsi="Times New Roman"/>
          <w:sz w:val="24"/>
          <w:szCs w:val="24"/>
        </w:rPr>
        <w:t xml:space="preserve"> adalah bentuk kerja sama antara dua orang atau lebih dimana pemilik modal </w:t>
      </w:r>
      <w:r w:rsidRPr="00D8428F">
        <w:rPr>
          <w:rFonts w:ascii="Times New Roman" w:hAnsi="Times New Roman"/>
          <w:i/>
          <w:sz w:val="24"/>
          <w:szCs w:val="24"/>
        </w:rPr>
        <w:t>(shahibul amal)</w:t>
      </w:r>
      <w:r>
        <w:rPr>
          <w:rFonts w:ascii="Times New Roman" w:hAnsi="Times New Roman"/>
          <w:sz w:val="24"/>
          <w:szCs w:val="24"/>
        </w:rPr>
        <w:t xml:space="preserve"> mempercayakan sejumlah modal kepada pengelola </w:t>
      </w:r>
      <w:r w:rsidRPr="00D8428F">
        <w:rPr>
          <w:rFonts w:ascii="Times New Roman" w:hAnsi="Times New Roman"/>
          <w:i/>
          <w:sz w:val="24"/>
          <w:szCs w:val="24"/>
        </w:rPr>
        <w:t>(mudharib)</w:t>
      </w:r>
      <w:r>
        <w:rPr>
          <w:rFonts w:ascii="Times New Roman" w:hAnsi="Times New Roman"/>
          <w:sz w:val="24"/>
          <w:szCs w:val="24"/>
        </w:rPr>
        <w:t xml:space="preserve"> dengan suatu perjanjian diawal. </w:t>
      </w:r>
      <w:r w:rsidRPr="00D8428F">
        <w:rPr>
          <w:rFonts w:ascii="Times New Roman" w:hAnsi="Times New Roman"/>
          <w:i/>
          <w:sz w:val="24"/>
          <w:szCs w:val="24"/>
        </w:rPr>
        <w:t>Musyarakah</w:t>
      </w:r>
      <w:r>
        <w:rPr>
          <w:rFonts w:ascii="Times New Roman" w:hAnsi="Times New Roman"/>
          <w:sz w:val="24"/>
          <w:szCs w:val="24"/>
        </w:rPr>
        <w:t xml:space="preserve"> adalah bentuk umum dari usaha bagi hasil dimana terdapat dua orang atau lebih menyumbangkan pembiayaannya dalam melakukan usaha, dengan proporsi profitnya yaitu bisa sama ataupun tidak. Sedangkan </w:t>
      </w:r>
      <w:r w:rsidRPr="007071E9">
        <w:rPr>
          <w:rFonts w:ascii="Times New Roman" w:hAnsi="Times New Roman"/>
          <w:i/>
          <w:sz w:val="24"/>
          <w:szCs w:val="24"/>
        </w:rPr>
        <w:t xml:space="preserve">Ijarah </w:t>
      </w:r>
      <w:r>
        <w:rPr>
          <w:rFonts w:ascii="Times New Roman" w:hAnsi="Times New Roman"/>
          <w:sz w:val="24"/>
          <w:szCs w:val="24"/>
        </w:rPr>
        <w:t xml:space="preserve">adalah akad pemindahan hak guna (manfaat) atas suatu barang dalam waktu tertentu dengan pembayaran sewa </w:t>
      </w:r>
      <w:r w:rsidRPr="007071E9">
        <w:rPr>
          <w:rFonts w:ascii="Times New Roman" w:hAnsi="Times New Roman"/>
          <w:i/>
          <w:sz w:val="24"/>
          <w:szCs w:val="24"/>
        </w:rPr>
        <w:t>(Ujrah)</w:t>
      </w:r>
      <w:r>
        <w:rPr>
          <w:rFonts w:ascii="Times New Roman" w:hAnsi="Times New Roman"/>
          <w:sz w:val="24"/>
          <w:szCs w:val="24"/>
        </w:rPr>
        <w:t xml:space="preserve"> tanpa diikuti dengan pemindahan kepemilikan atas barang tersebut. </w:t>
      </w:r>
    </w:p>
    <w:p w:rsidR="00D833A7" w:rsidRDefault="00D833A7" w:rsidP="00D833A7">
      <w:pPr>
        <w:pStyle w:val="ListParagraph"/>
        <w:spacing w:line="480" w:lineRule="auto"/>
        <w:ind w:left="0" w:firstLine="567"/>
        <w:jc w:val="both"/>
        <w:rPr>
          <w:rFonts w:ascii="Times New Roman" w:hAnsi="Times New Roman"/>
          <w:sz w:val="24"/>
          <w:szCs w:val="24"/>
        </w:rPr>
      </w:pPr>
    </w:p>
    <w:p w:rsidR="00D833A7" w:rsidRDefault="00D833A7" w:rsidP="00D833A7">
      <w:pPr>
        <w:pStyle w:val="ListParagraph"/>
        <w:spacing w:line="480" w:lineRule="auto"/>
        <w:ind w:left="0" w:firstLine="567"/>
        <w:jc w:val="both"/>
        <w:rPr>
          <w:rFonts w:ascii="Times New Roman" w:hAnsi="Times New Roman"/>
          <w:sz w:val="24"/>
          <w:szCs w:val="24"/>
        </w:rPr>
      </w:pPr>
    </w:p>
    <w:p w:rsidR="00D833A7" w:rsidRDefault="00D833A7" w:rsidP="00D833A7">
      <w:pPr>
        <w:pStyle w:val="ListParagraph"/>
        <w:spacing w:line="480" w:lineRule="auto"/>
        <w:ind w:left="0" w:firstLine="567"/>
        <w:jc w:val="both"/>
        <w:rPr>
          <w:rFonts w:ascii="Times New Roman" w:hAnsi="Times New Roman"/>
          <w:sz w:val="24"/>
          <w:szCs w:val="24"/>
        </w:rPr>
      </w:pPr>
    </w:p>
    <w:p w:rsidR="00D833A7" w:rsidRDefault="00D833A7" w:rsidP="00D833A7">
      <w:pPr>
        <w:pStyle w:val="ListParagraph"/>
        <w:spacing w:line="480" w:lineRule="auto"/>
        <w:ind w:left="0" w:firstLine="567"/>
        <w:jc w:val="both"/>
        <w:rPr>
          <w:rFonts w:ascii="Times New Roman" w:hAnsi="Times New Roman"/>
          <w:sz w:val="24"/>
          <w:szCs w:val="24"/>
        </w:rPr>
      </w:pPr>
    </w:p>
    <w:p w:rsidR="00D833A7" w:rsidRDefault="00D833A7" w:rsidP="00D833A7">
      <w:pPr>
        <w:pStyle w:val="ListParagraph"/>
        <w:spacing w:line="480" w:lineRule="auto"/>
        <w:ind w:left="0" w:firstLine="567"/>
        <w:jc w:val="both"/>
        <w:rPr>
          <w:rFonts w:ascii="Times New Roman" w:hAnsi="Times New Roman"/>
          <w:sz w:val="24"/>
          <w:szCs w:val="24"/>
        </w:rPr>
      </w:pPr>
    </w:p>
    <w:p w:rsidR="00D833A7" w:rsidRDefault="00D833A7" w:rsidP="00D833A7">
      <w:pPr>
        <w:pStyle w:val="ListParagraph"/>
        <w:spacing w:line="480" w:lineRule="auto"/>
        <w:ind w:left="0" w:firstLine="567"/>
        <w:jc w:val="both"/>
        <w:rPr>
          <w:rFonts w:ascii="Times New Roman" w:hAnsi="Times New Roman"/>
          <w:sz w:val="24"/>
          <w:szCs w:val="24"/>
        </w:rPr>
      </w:pPr>
    </w:p>
    <w:p w:rsidR="00D833A7" w:rsidRDefault="00D833A7" w:rsidP="00D833A7">
      <w:pPr>
        <w:pStyle w:val="ListParagraph"/>
        <w:spacing w:line="480" w:lineRule="auto"/>
        <w:ind w:left="0" w:firstLine="567"/>
        <w:jc w:val="both"/>
        <w:rPr>
          <w:rFonts w:ascii="Times New Roman" w:hAnsi="Times New Roman"/>
          <w:sz w:val="24"/>
          <w:szCs w:val="24"/>
        </w:rPr>
      </w:pPr>
    </w:p>
    <w:p w:rsidR="00D833A7" w:rsidRDefault="00D833A7" w:rsidP="00D833A7">
      <w:pPr>
        <w:pStyle w:val="ListParagraph"/>
        <w:spacing w:line="480" w:lineRule="auto"/>
        <w:ind w:left="0" w:firstLine="567"/>
        <w:jc w:val="both"/>
        <w:rPr>
          <w:rFonts w:ascii="Times New Roman" w:hAnsi="Times New Roman"/>
          <w:sz w:val="24"/>
          <w:szCs w:val="24"/>
        </w:rPr>
      </w:pPr>
    </w:p>
    <w:p w:rsidR="00D833A7" w:rsidRDefault="00D833A7" w:rsidP="00D833A7">
      <w:pPr>
        <w:pStyle w:val="ListParagraph"/>
        <w:spacing w:line="480" w:lineRule="auto"/>
        <w:ind w:left="0" w:firstLine="567"/>
        <w:jc w:val="both"/>
        <w:rPr>
          <w:rFonts w:ascii="Times New Roman" w:hAnsi="Times New Roman"/>
          <w:sz w:val="24"/>
          <w:szCs w:val="24"/>
        </w:rPr>
      </w:pPr>
    </w:p>
    <w:p w:rsidR="00D833A7" w:rsidRPr="005F5DDA" w:rsidRDefault="00D833A7" w:rsidP="00D833A7">
      <w:pPr>
        <w:pStyle w:val="Heading1"/>
        <w:spacing w:before="0" w:line="360" w:lineRule="auto"/>
        <w:jc w:val="center"/>
        <w:rPr>
          <w:rFonts w:ascii="Times New Roman" w:hAnsi="Times New Roman" w:cs="Times New Roman"/>
          <w:b/>
          <w:color w:val="auto"/>
          <w:sz w:val="24"/>
          <w:szCs w:val="24"/>
        </w:rPr>
      </w:pPr>
      <w:bookmarkStart w:id="11" w:name="_Toc516030841"/>
      <w:r w:rsidRPr="005F5DDA">
        <w:rPr>
          <w:rFonts w:ascii="Times New Roman" w:hAnsi="Times New Roman" w:cs="Times New Roman"/>
          <w:b/>
          <w:color w:val="auto"/>
          <w:sz w:val="24"/>
          <w:szCs w:val="24"/>
        </w:rPr>
        <w:lastRenderedPageBreak/>
        <w:t>Tabel 1.1</w:t>
      </w:r>
      <w:bookmarkEnd w:id="11"/>
    </w:p>
    <w:p w:rsidR="00D833A7" w:rsidRPr="005F5DDA" w:rsidRDefault="00D833A7" w:rsidP="00D833A7">
      <w:pPr>
        <w:pStyle w:val="Heading1"/>
        <w:spacing w:before="0" w:line="360" w:lineRule="auto"/>
        <w:jc w:val="center"/>
        <w:rPr>
          <w:rFonts w:ascii="Times New Roman" w:hAnsi="Times New Roman" w:cs="Times New Roman"/>
          <w:b/>
          <w:color w:val="auto"/>
          <w:sz w:val="24"/>
          <w:szCs w:val="24"/>
        </w:rPr>
      </w:pPr>
      <w:bookmarkStart w:id="12" w:name="_Toc516030842"/>
      <w:r w:rsidRPr="005F5DDA">
        <w:rPr>
          <w:rFonts w:ascii="Times New Roman" w:hAnsi="Times New Roman" w:cs="Times New Roman"/>
          <w:b/>
          <w:color w:val="auto"/>
          <w:sz w:val="24"/>
          <w:szCs w:val="24"/>
        </w:rPr>
        <w:t>Perkembangan Kinerja Perbankan Syariah Indonesia Periode 2012-2016 (Milyar Rupiah)</w:t>
      </w:r>
      <w:bookmarkEnd w:id="12"/>
    </w:p>
    <w:tbl>
      <w:tblPr>
        <w:tblStyle w:val="TableGrid"/>
        <w:tblW w:w="8080" w:type="dxa"/>
        <w:tblLayout w:type="fixed"/>
        <w:tblLook w:val="04A0" w:firstRow="1" w:lastRow="0" w:firstColumn="1" w:lastColumn="0" w:noHBand="0" w:noVBand="1"/>
      </w:tblPr>
      <w:tblGrid>
        <w:gridCol w:w="1811"/>
        <w:gridCol w:w="1017"/>
        <w:gridCol w:w="996"/>
        <w:gridCol w:w="996"/>
        <w:gridCol w:w="1113"/>
        <w:gridCol w:w="1036"/>
        <w:gridCol w:w="1111"/>
      </w:tblGrid>
      <w:tr w:rsidR="00D833A7" w:rsidTr="007B7BE0">
        <w:tc>
          <w:tcPr>
            <w:tcW w:w="1811" w:type="dxa"/>
          </w:tcPr>
          <w:p w:rsidR="00D833A7" w:rsidRPr="001F0240" w:rsidRDefault="00D833A7" w:rsidP="007B7BE0">
            <w:pPr>
              <w:pStyle w:val="ListParagraph"/>
              <w:spacing w:line="360" w:lineRule="auto"/>
              <w:ind w:left="0"/>
              <w:rPr>
                <w:rFonts w:ascii="Times New Roman" w:hAnsi="Times New Roman"/>
                <w:b/>
                <w:sz w:val="24"/>
                <w:szCs w:val="24"/>
              </w:rPr>
            </w:pPr>
            <w:r w:rsidRPr="001F0240">
              <w:rPr>
                <w:rFonts w:ascii="Times New Roman" w:hAnsi="Times New Roman"/>
                <w:b/>
                <w:sz w:val="24"/>
                <w:szCs w:val="24"/>
              </w:rPr>
              <w:t>Kinerja Keuangan</w:t>
            </w:r>
          </w:p>
        </w:tc>
        <w:tc>
          <w:tcPr>
            <w:tcW w:w="1017" w:type="dxa"/>
          </w:tcPr>
          <w:p w:rsidR="00D833A7" w:rsidRPr="001F0240" w:rsidRDefault="00D833A7" w:rsidP="007B7BE0">
            <w:pPr>
              <w:pStyle w:val="ListParagraph"/>
              <w:spacing w:line="360" w:lineRule="auto"/>
              <w:ind w:left="0"/>
              <w:jc w:val="center"/>
              <w:rPr>
                <w:rFonts w:ascii="Times New Roman" w:hAnsi="Times New Roman"/>
                <w:b/>
                <w:sz w:val="24"/>
                <w:szCs w:val="24"/>
              </w:rPr>
            </w:pPr>
            <w:r w:rsidRPr="001F0240">
              <w:rPr>
                <w:rFonts w:ascii="Times New Roman" w:hAnsi="Times New Roman"/>
                <w:b/>
                <w:sz w:val="24"/>
                <w:szCs w:val="24"/>
              </w:rPr>
              <w:t>2012</w:t>
            </w:r>
          </w:p>
        </w:tc>
        <w:tc>
          <w:tcPr>
            <w:tcW w:w="996" w:type="dxa"/>
          </w:tcPr>
          <w:p w:rsidR="00D833A7" w:rsidRPr="001F0240" w:rsidRDefault="00D833A7" w:rsidP="007B7BE0">
            <w:pPr>
              <w:pStyle w:val="ListParagraph"/>
              <w:spacing w:line="360" w:lineRule="auto"/>
              <w:ind w:left="0"/>
              <w:jc w:val="center"/>
              <w:rPr>
                <w:rFonts w:ascii="Times New Roman" w:hAnsi="Times New Roman"/>
                <w:b/>
                <w:sz w:val="24"/>
                <w:szCs w:val="24"/>
              </w:rPr>
            </w:pPr>
            <w:r w:rsidRPr="001F0240">
              <w:rPr>
                <w:rFonts w:ascii="Times New Roman" w:hAnsi="Times New Roman"/>
                <w:b/>
                <w:sz w:val="24"/>
                <w:szCs w:val="24"/>
              </w:rPr>
              <w:t>2013</w:t>
            </w:r>
          </w:p>
        </w:tc>
        <w:tc>
          <w:tcPr>
            <w:tcW w:w="996" w:type="dxa"/>
          </w:tcPr>
          <w:p w:rsidR="00D833A7" w:rsidRPr="001F0240" w:rsidRDefault="00D833A7" w:rsidP="007B7BE0">
            <w:pPr>
              <w:pStyle w:val="ListParagraph"/>
              <w:spacing w:line="360" w:lineRule="auto"/>
              <w:ind w:left="0"/>
              <w:jc w:val="center"/>
              <w:rPr>
                <w:rFonts w:ascii="Times New Roman" w:hAnsi="Times New Roman"/>
                <w:b/>
                <w:sz w:val="24"/>
                <w:szCs w:val="24"/>
              </w:rPr>
            </w:pPr>
            <w:r w:rsidRPr="001F0240">
              <w:rPr>
                <w:rFonts w:ascii="Times New Roman" w:hAnsi="Times New Roman"/>
                <w:b/>
                <w:sz w:val="24"/>
                <w:szCs w:val="24"/>
              </w:rPr>
              <w:t>2014</w:t>
            </w:r>
          </w:p>
        </w:tc>
        <w:tc>
          <w:tcPr>
            <w:tcW w:w="1113" w:type="dxa"/>
          </w:tcPr>
          <w:p w:rsidR="00D833A7" w:rsidRPr="001F0240" w:rsidRDefault="00D833A7" w:rsidP="007B7BE0">
            <w:pPr>
              <w:pStyle w:val="ListParagraph"/>
              <w:spacing w:line="360" w:lineRule="auto"/>
              <w:ind w:left="0"/>
              <w:jc w:val="center"/>
              <w:rPr>
                <w:rFonts w:ascii="Times New Roman" w:hAnsi="Times New Roman"/>
                <w:b/>
                <w:sz w:val="24"/>
                <w:szCs w:val="24"/>
              </w:rPr>
            </w:pPr>
            <w:r w:rsidRPr="001F0240">
              <w:rPr>
                <w:rFonts w:ascii="Times New Roman" w:hAnsi="Times New Roman"/>
                <w:b/>
                <w:sz w:val="24"/>
                <w:szCs w:val="24"/>
              </w:rPr>
              <w:t>2015</w:t>
            </w:r>
          </w:p>
        </w:tc>
        <w:tc>
          <w:tcPr>
            <w:tcW w:w="1036" w:type="dxa"/>
          </w:tcPr>
          <w:p w:rsidR="00D833A7" w:rsidRPr="001F0240" w:rsidRDefault="00D833A7" w:rsidP="007B7BE0">
            <w:pPr>
              <w:pStyle w:val="ListParagraph"/>
              <w:spacing w:line="360" w:lineRule="auto"/>
              <w:ind w:left="0"/>
              <w:jc w:val="center"/>
              <w:rPr>
                <w:rFonts w:ascii="Times New Roman" w:hAnsi="Times New Roman"/>
                <w:b/>
                <w:sz w:val="24"/>
                <w:szCs w:val="24"/>
              </w:rPr>
            </w:pPr>
            <w:r w:rsidRPr="001F0240">
              <w:rPr>
                <w:rFonts w:ascii="Times New Roman" w:hAnsi="Times New Roman"/>
                <w:b/>
                <w:sz w:val="24"/>
                <w:szCs w:val="24"/>
              </w:rPr>
              <w:t>2016</w:t>
            </w:r>
          </w:p>
        </w:tc>
        <w:tc>
          <w:tcPr>
            <w:tcW w:w="1111" w:type="dxa"/>
          </w:tcPr>
          <w:p w:rsidR="00D833A7" w:rsidRPr="001F0240" w:rsidRDefault="00D833A7" w:rsidP="007B7BE0">
            <w:pPr>
              <w:pStyle w:val="ListParagraph"/>
              <w:spacing w:line="360" w:lineRule="auto"/>
              <w:ind w:left="0"/>
              <w:jc w:val="center"/>
              <w:rPr>
                <w:rFonts w:ascii="Times New Roman" w:hAnsi="Times New Roman"/>
                <w:b/>
                <w:sz w:val="24"/>
                <w:szCs w:val="24"/>
              </w:rPr>
            </w:pPr>
            <w:r w:rsidRPr="001F0240">
              <w:rPr>
                <w:rFonts w:ascii="Times New Roman" w:hAnsi="Times New Roman"/>
                <w:b/>
                <w:sz w:val="24"/>
                <w:szCs w:val="24"/>
              </w:rPr>
              <w:t>Rata-Rata</w:t>
            </w:r>
          </w:p>
        </w:tc>
      </w:tr>
      <w:tr w:rsidR="00D833A7" w:rsidTr="007B7BE0">
        <w:tc>
          <w:tcPr>
            <w:tcW w:w="1811" w:type="dxa"/>
          </w:tcPr>
          <w:p w:rsidR="00D833A7" w:rsidRPr="001F0240" w:rsidRDefault="00D833A7" w:rsidP="007B7BE0">
            <w:pPr>
              <w:pStyle w:val="ListParagraph"/>
              <w:spacing w:line="360" w:lineRule="auto"/>
              <w:ind w:left="0"/>
              <w:rPr>
                <w:rFonts w:ascii="Times New Roman" w:hAnsi="Times New Roman"/>
                <w:b/>
                <w:sz w:val="24"/>
                <w:szCs w:val="24"/>
              </w:rPr>
            </w:pPr>
            <w:r w:rsidRPr="001F0240">
              <w:rPr>
                <w:rFonts w:ascii="Times New Roman" w:hAnsi="Times New Roman"/>
                <w:b/>
                <w:sz w:val="24"/>
                <w:szCs w:val="24"/>
              </w:rPr>
              <w:t>Total Aset</w:t>
            </w:r>
          </w:p>
        </w:tc>
        <w:tc>
          <w:tcPr>
            <w:tcW w:w="1017" w:type="dxa"/>
          </w:tcPr>
          <w:p w:rsidR="00D833A7" w:rsidRPr="00C435E9" w:rsidRDefault="00D833A7" w:rsidP="007B7BE0">
            <w:pPr>
              <w:pStyle w:val="ListParagraph"/>
              <w:spacing w:line="360" w:lineRule="auto"/>
              <w:ind w:left="0"/>
              <w:jc w:val="center"/>
              <w:rPr>
                <w:rFonts w:ascii="Times New Roman" w:hAnsi="Times New Roman"/>
                <w:sz w:val="24"/>
                <w:szCs w:val="24"/>
              </w:rPr>
            </w:pPr>
            <w:r w:rsidRPr="00C435E9">
              <w:rPr>
                <w:rFonts w:ascii="Times New Roman" w:hAnsi="Times New Roman"/>
                <w:sz w:val="24"/>
                <w:szCs w:val="24"/>
              </w:rPr>
              <w:t>195.018</w:t>
            </w:r>
          </w:p>
        </w:tc>
        <w:tc>
          <w:tcPr>
            <w:tcW w:w="996" w:type="dxa"/>
          </w:tcPr>
          <w:p w:rsidR="00D833A7" w:rsidRPr="00C435E9" w:rsidRDefault="00D833A7" w:rsidP="007B7BE0">
            <w:pPr>
              <w:pStyle w:val="ListParagraph"/>
              <w:spacing w:line="360" w:lineRule="auto"/>
              <w:ind w:left="0"/>
              <w:jc w:val="center"/>
              <w:rPr>
                <w:rFonts w:ascii="Times New Roman" w:hAnsi="Times New Roman"/>
                <w:sz w:val="24"/>
                <w:szCs w:val="24"/>
              </w:rPr>
            </w:pPr>
            <w:r w:rsidRPr="00C435E9">
              <w:rPr>
                <w:rFonts w:ascii="Times New Roman" w:hAnsi="Times New Roman"/>
                <w:sz w:val="24"/>
                <w:szCs w:val="24"/>
              </w:rPr>
              <w:t>242.276</w:t>
            </w:r>
          </w:p>
        </w:tc>
        <w:tc>
          <w:tcPr>
            <w:tcW w:w="996" w:type="dxa"/>
          </w:tcPr>
          <w:p w:rsidR="00D833A7" w:rsidRPr="00C435E9" w:rsidRDefault="00D833A7" w:rsidP="007B7BE0">
            <w:pPr>
              <w:pStyle w:val="ListParagraph"/>
              <w:spacing w:line="360" w:lineRule="auto"/>
              <w:ind w:left="0"/>
              <w:jc w:val="center"/>
              <w:rPr>
                <w:rFonts w:ascii="Times New Roman" w:hAnsi="Times New Roman"/>
                <w:sz w:val="24"/>
                <w:szCs w:val="24"/>
              </w:rPr>
            </w:pPr>
            <w:r w:rsidRPr="00C435E9">
              <w:rPr>
                <w:rFonts w:ascii="Times New Roman" w:hAnsi="Times New Roman"/>
                <w:sz w:val="24"/>
                <w:szCs w:val="24"/>
              </w:rPr>
              <w:t>272.343</w:t>
            </w:r>
          </w:p>
        </w:tc>
        <w:tc>
          <w:tcPr>
            <w:tcW w:w="1113" w:type="dxa"/>
          </w:tcPr>
          <w:p w:rsidR="00D833A7" w:rsidRPr="00C435E9" w:rsidRDefault="00D833A7" w:rsidP="007B7BE0">
            <w:pPr>
              <w:pStyle w:val="ListParagraph"/>
              <w:spacing w:line="360" w:lineRule="auto"/>
              <w:ind w:left="0"/>
              <w:jc w:val="center"/>
              <w:rPr>
                <w:rFonts w:ascii="Times New Roman" w:hAnsi="Times New Roman"/>
                <w:sz w:val="24"/>
                <w:szCs w:val="24"/>
              </w:rPr>
            </w:pPr>
            <w:r w:rsidRPr="00C435E9">
              <w:rPr>
                <w:rFonts w:ascii="Times New Roman" w:hAnsi="Times New Roman"/>
                <w:sz w:val="24"/>
                <w:szCs w:val="24"/>
              </w:rPr>
              <w:t>292.262</w:t>
            </w:r>
          </w:p>
        </w:tc>
        <w:tc>
          <w:tcPr>
            <w:tcW w:w="1036" w:type="dxa"/>
          </w:tcPr>
          <w:p w:rsidR="00D833A7" w:rsidRPr="00C435E9" w:rsidRDefault="00D833A7" w:rsidP="007B7BE0">
            <w:pPr>
              <w:pStyle w:val="ListParagraph"/>
              <w:spacing w:line="360" w:lineRule="auto"/>
              <w:ind w:left="0"/>
              <w:jc w:val="center"/>
              <w:rPr>
                <w:rFonts w:ascii="Times New Roman" w:hAnsi="Times New Roman"/>
                <w:sz w:val="24"/>
                <w:szCs w:val="24"/>
              </w:rPr>
            </w:pPr>
            <w:r w:rsidRPr="00C435E9">
              <w:rPr>
                <w:rFonts w:ascii="Times New Roman" w:hAnsi="Times New Roman"/>
                <w:sz w:val="24"/>
                <w:szCs w:val="24"/>
              </w:rPr>
              <w:t>356.504</w:t>
            </w:r>
          </w:p>
        </w:tc>
        <w:tc>
          <w:tcPr>
            <w:tcW w:w="1111" w:type="dxa"/>
          </w:tcPr>
          <w:p w:rsidR="00D833A7" w:rsidRPr="00C435E9" w:rsidRDefault="00D833A7" w:rsidP="007B7BE0">
            <w:pPr>
              <w:pStyle w:val="ListParagraph"/>
              <w:spacing w:line="360" w:lineRule="auto"/>
              <w:ind w:left="0"/>
              <w:jc w:val="center"/>
              <w:rPr>
                <w:rFonts w:ascii="Times New Roman" w:hAnsi="Times New Roman"/>
                <w:sz w:val="24"/>
                <w:szCs w:val="24"/>
              </w:rPr>
            </w:pPr>
            <w:r w:rsidRPr="00C435E9">
              <w:rPr>
                <w:rFonts w:ascii="Times New Roman" w:hAnsi="Times New Roman"/>
                <w:sz w:val="24"/>
                <w:szCs w:val="24"/>
              </w:rPr>
              <w:t>16,48%</w:t>
            </w:r>
          </w:p>
        </w:tc>
      </w:tr>
      <w:tr w:rsidR="00D833A7" w:rsidTr="007B7BE0">
        <w:tc>
          <w:tcPr>
            <w:tcW w:w="1811" w:type="dxa"/>
          </w:tcPr>
          <w:p w:rsidR="00D833A7" w:rsidRPr="001F0240" w:rsidRDefault="00D833A7" w:rsidP="007B7BE0">
            <w:pPr>
              <w:pStyle w:val="ListParagraph"/>
              <w:spacing w:line="360" w:lineRule="auto"/>
              <w:ind w:left="0"/>
              <w:rPr>
                <w:rFonts w:ascii="Times New Roman" w:hAnsi="Times New Roman"/>
                <w:b/>
                <w:sz w:val="24"/>
                <w:szCs w:val="24"/>
              </w:rPr>
            </w:pPr>
            <w:r w:rsidRPr="001F0240">
              <w:rPr>
                <w:rFonts w:ascii="Times New Roman" w:hAnsi="Times New Roman"/>
                <w:b/>
                <w:sz w:val="24"/>
                <w:szCs w:val="24"/>
              </w:rPr>
              <w:t>Total DPK</w:t>
            </w:r>
          </w:p>
        </w:tc>
        <w:tc>
          <w:tcPr>
            <w:tcW w:w="1017" w:type="dxa"/>
          </w:tcPr>
          <w:p w:rsidR="00D833A7" w:rsidRPr="00C435E9" w:rsidRDefault="00D833A7" w:rsidP="007B7BE0">
            <w:pPr>
              <w:pStyle w:val="ListParagraph"/>
              <w:spacing w:line="360" w:lineRule="auto"/>
              <w:ind w:left="0"/>
              <w:jc w:val="center"/>
              <w:rPr>
                <w:rFonts w:ascii="Times New Roman" w:hAnsi="Times New Roman"/>
                <w:sz w:val="24"/>
                <w:szCs w:val="24"/>
              </w:rPr>
            </w:pPr>
            <w:r w:rsidRPr="00C435E9">
              <w:rPr>
                <w:rFonts w:ascii="Times New Roman" w:hAnsi="Times New Roman"/>
                <w:sz w:val="24"/>
                <w:szCs w:val="24"/>
              </w:rPr>
              <w:t>147.512</w:t>
            </w:r>
          </w:p>
        </w:tc>
        <w:tc>
          <w:tcPr>
            <w:tcW w:w="996" w:type="dxa"/>
          </w:tcPr>
          <w:p w:rsidR="00D833A7" w:rsidRPr="00C435E9" w:rsidRDefault="00D833A7" w:rsidP="007B7BE0">
            <w:pPr>
              <w:pStyle w:val="ListParagraph"/>
              <w:spacing w:line="360" w:lineRule="auto"/>
              <w:ind w:left="0"/>
              <w:jc w:val="center"/>
              <w:rPr>
                <w:rFonts w:ascii="Times New Roman" w:hAnsi="Times New Roman"/>
                <w:sz w:val="24"/>
                <w:szCs w:val="24"/>
              </w:rPr>
            </w:pPr>
            <w:r w:rsidRPr="00C435E9">
              <w:rPr>
                <w:rFonts w:ascii="Times New Roman" w:hAnsi="Times New Roman"/>
                <w:sz w:val="24"/>
                <w:szCs w:val="24"/>
              </w:rPr>
              <w:t>183.534</w:t>
            </w:r>
          </w:p>
        </w:tc>
        <w:tc>
          <w:tcPr>
            <w:tcW w:w="996" w:type="dxa"/>
          </w:tcPr>
          <w:p w:rsidR="00D833A7" w:rsidRPr="00C435E9" w:rsidRDefault="00D833A7" w:rsidP="007B7BE0">
            <w:pPr>
              <w:pStyle w:val="ListParagraph"/>
              <w:spacing w:line="360" w:lineRule="auto"/>
              <w:ind w:left="0"/>
              <w:jc w:val="center"/>
              <w:rPr>
                <w:rFonts w:ascii="Times New Roman" w:hAnsi="Times New Roman"/>
                <w:sz w:val="24"/>
                <w:szCs w:val="24"/>
              </w:rPr>
            </w:pPr>
            <w:r w:rsidRPr="00C435E9">
              <w:rPr>
                <w:rFonts w:ascii="Times New Roman" w:hAnsi="Times New Roman"/>
                <w:sz w:val="24"/>
                <w:szCs w:val="24"/>
              </w:rPr>
              <w:t>217.858</w:t>
            </w:r>
          </w:p>
        </w:tc>
        <w:tc>
          <w:tcPr>
            <w:tcW w:w="1113" w:type="dxa"/>
          </w:tcPr>
          <w:p w:rsidR="00D833A7" w:rsidRPr="00C435E9" w:rsidRDefault="00D833A7" w:rsidP="007B7BE0">
            <w:pPr>
              <w:pStyle w:val="ListParagraph"/>
              <w:spacing w:line="360" w:lineRule="auto"/>
              <w:ind w:left="0"/>
              <w:jc w:val="center"/>
              <w:rPr>
                <w:rFonts w:ascii="Times New Roman" w:hAnsi="Times New Roman"/>
                <w:sz w:val="24"/>
                <w:szCs w:val="24"/>
              </w:rPr>
            </w:pPr>
            <w:r w:rsidRPr="00C435E9">
              <w:rPr>
                <w:rFonts w:ascii="Times New Roman" w:hAnsi="Times New Roman"/>
                <w:sz w:val="24"/>
                <w:szCs w:val="24"/>
              </w:rPr>
              <w:t>231.175</w:t>
            </w:r>
          </w:p>
        </w:tc>
        <w:tc>
          <w:tcPr>
            <w:tcW w:w="1036" w:type="dxa"/>
          </w:tcPr>
          <w:p w:rsidR="00D833A7" w:rsidRPr="00C435E9" w:rsidRDefault="00D833A7" w:rsidP="007B7BE0">
            <w:pPr>
              <w:pStyle w:val="ListParagraph"/>
              <w:spacing w:line="360" w:lineRule="auto"/>
              <w:ind w:left="0"/>
              <w:jc w:val="center"/>
              <w:rPr>
                <w:rFonts w:ascii="Times New Roman" w:hAnsi="Times New Roman"/>
                <w:sz w:val="24"/>
                <w:szCs w:val="24"/>
              </w:rPr>
            </w:pPr>
            <w:r w:rsidRPr="00C435E9">
              <w:rPr>
                <w:rFonts w:ascii="Times New Roman" w:hAnsi="Times New Roman"/>
                <w:sz w:val="24"/>
                <w:szCs w:val="24"/>
              </w:rPr>
              <w:t>279.335</w:t>
            </w:r>
          </w:p>
        </w:tc>
        <w:tc>
          <w:tcPr>
            <w:tcW w:w="1111" w:type="dxa"/>
          </w:tcPr>
          <w:p w:rsidR="00D833A7" w:rsidRPr="00C435E9" w:rsidRDefault="00D833A7" w:rsidP="007B7BE0">
            <w:pPr>
              <w:pStyle w:val="ListParagraph"/>
              <w:spacing w:line="360" w:lineRule="auto"/>
              <w:ind w:left="0"/>
              <w:jc w:val="center"/>
              <w:rPr>
                <w:rFonts w:ascii="Times New Roman" w:hAnsi="Times New Roman"/>
                <w:sz w:val="24"/>
                <w:szCs w:val="24"/>
              </w:rPr>
            </w:pPr>
            <w:r w:rsidRPr="00C435E9">
              <w:rPr>
                <w:rFonts w:ascii="Times New Roman" w:hAnsi="Times New Roman"/>
                <w:sz w:val="24"/>
                <w:szCs w:val="24"/>
              </w:rPr>
              <w:t>17,5%</w:t>
            </w:r>
          </w:p>
        </w:tc>
      </w:tr>
      <w:tr w:rsidR="00D833A7" w:rsidTr="007B7BE0">
        <w:tc>
          <w:tcPr>
            <w:tcW w:w="1811" w:type="dxa"/>
          </w:tcPr>
          <w:p w:rsidR="00D833A7" w:rsidRPr="001F0240" w:rsidRDefault="00D833A7" w:rsidP="007B7BE0">
            <w:pPr>
              <w:pStyle w:val="ListParagraph"/>
              <w:spacing w:line="360" w:lineRule="auto"/>
              <w:ind w:left="0"/>
              <w:rPr>
                <w:rFonts w:ascii="Times New Roman" w:hAnsi="Times New Roman"/>
                <w:b/>
                <w:sz w:val="24"/>
                <w:szCs w:val="24"/>
              </w:rPr>
            </w:pPr>
            <w:r w:rsidRPr="001F0240">
              <w:rPr>
                <w:rFonts w:ascii="Times New Roman" w:hAnsi="Times New Roman"/>
                <w:b/>
                <w:sz w:val="24"/>
                <w:szCs w:val="24"/>
              </w:rPr>
              <w:t>Total Pembiayaan</w:t>
            </w:r>
            <w:r>
              <w:rPr>
                <w:rFonts w:ascii="Times New Roman" w:hAnsi="Times New Roman"/>
                <w:b/>
                <w:sz w:val="24"/>
                <w:szCs w:val="24"/>
              </w:rPr>
              <w:t xml:space="preserve"> </w:t>
            </w:r>
            <w:r w:rsidRPr="001F0240">
              <w:rPr>
                <w:rFonts w:ascii="Times New Roman" w:hAnsi="Times New Roman"/>
                <w:b/>
                <w:sz w:val="24"/>
                <w:szCs w:val="24"/>
              </w:rPr>
              <w:t>:</w:t>
            </w:r>
          </w:p>
        </w:tc>
        <w:tc>
          <w:tcPr>
            <w:tcW w:w="1017" w:type="dxa"/>
          </w:tcPr>
          <w:p w:rsidR="00D833A7" w:rsidRPr="00C435E9" w:rsidRDefault="00D833A7" w:rsidP="007B7BE0">
            <w:pPr>
              <w:pStyle w:val="ListParagraph"/>
              <w:spacing w:line="360" w:lineRule="auto"/>
              <w:ind w:left="0"/>
              <w:jc w:val="center"/>
              <w:rPr>
                <w:rFonts w:ascii="Times New Roman" w:hAnsi="Times New Roman"/>
                <w:sz w:val="24"/>
                <w:szCs w:val="24"/>
              </w:rPr>
            </w:pPr>
          </w:p>
        </w:tc>
        <w:tc>
          <w:tcPr>
            <w:tcW w:w="996" w:type="dxa"/>
          </w:tcPr>
          <w:p w:rsidR="00D833A7" w:rsidRPr="00C435E9" w:rsidRDefault="00D833A7" w:rsidP="007B7BE0">
            <w:pPr>
              <w:pStyle w:val="ListParagraph"/>
              <w:spacing w:line="360" w:lineRule="auto"/>
              <w:ind w:left="0"/>
              <w:jc w:val="center"/>
              <w:rPr>
                <w:rFonts w:ascii="Times New Roman" w:hAnsi="Times New Roman"/>
                <w:sz w:val="24"/>
                <w:szCs w:val="24"/>
              </w:rPr>
            </w:pPr>
          </w:p>
        </w:tc>
        <w:tc>
          <w:tcPr>
            <w:tcW w:w="996" w:type="dxa"/>
          </w:tcPr>
          <w:p w:rsidR="00D833A7" w:rsidRPr="00C435E9" w:rsidRDefault="00D833A7" w:rsidP="007B7BE0">
            <w:pPr>
              <w:pStyle w:val="ListParagraph"/>
              <w:spacing w:line="360" w:lineRule="auto"/>
              <w:ind w:left="0"/>
              <w:jc w:val="center"/>
              <w:rPr>
                <w:rFonts w:ascii="Times New Roman" w:hAnsi="Times New Roman"/>
                <w:sz w:val="24"/>
                <w:szCs w:val="24"/>
              </w:rPr>
            </w:pPr>
          </w:p>
        </w:tc>
        <w:tc>
          <w:tcPr>
            <w:tcW w:w="1113" w:type="dxa"/>
          </w:tcPr>
          <w:p w:rsidR="00D833A7" w:rsidRPr="00C435E9" w:rsidRDefault="00D833A7" w:rsidP="007B7BE0">
            <w:pPr>
              <w:pStyle w:val="ListParagraph"/>
              <w:spacing w:line="360" w:lineRule="auto"/>
              <w:ind w:left="0"/>
              <w:jc w:val="center"/>
              <w:rPr>
                <w:rFonts w:ascii="Times New Roman" w:hAnsi="Times New Roman"/>
                <w:sz w:val="24"/>
                <w:szCs w:val="24"/>
              </w:rPr>
            </w:pPr>
          </w:p>
        </w:tc>
        <w:tc>
          <w:tcPr>
            <w:tcW w:w="1036" w:type="dxa"/>
          </w:tcPr>
          <w:p w:rsidR="00D833A7" w:rsidRPr="00C435E9" w:rsidRDefault="00D833A7" w:rsidP="007B7BE0">
            <w:pPr>
              <w:pStyle w:val="ListParagraph"/>
              <w:spacing w:line="360" w:lineRule="auto"/>
              <w:ind w:left="0"/>
              <w:jc w:val="center"/>
              <w:rPr>
                <w:rFonts w:ascii="Times New Roman" w:hAnsi="Times New Roman"/>
                <w:sz w:val="24"/>
                <w:szCs w:val="24"/>
              </w:rPr>
            </w:pPr>
          </w:p>
        </w:tc>
        <w:tc>
          <w:tcPr>
            <w:tcW w:w="1111" w:type="dxa"/>
          </w:tcPr>
          <w:p w:rsidR="00D833A7" w:rsidRPr="00C435E9" w:rsidRDefault="00D833A7" w:rsidP="007B7BE0">
            <w:pPr>
              <w:pStyle w:val="ListParagraph"/>
              <w:spacing w:line="360" w:lineRule="auto"/>
              <w:ind w:left="0"/>
              <w:jc w:val="center"/>
              <w:rPr>
                <w:rFonts w:ascii="Times New Roman" w:hAnsi="Times New Roman"/>
                <w:sz w:val="24"/>
                <w:szCs w:val="24"/>
              </w:rPr>
            </w:pPr>
          </w:p>
        </w:tc>
      </w:tr>
      <w:tr w:rsidR="00D833A7" w:rsidTr="007B7BE0">
        <w:tc>
          <w:tcPr>
            <w:tcW w:w="1811" w:type="dxa"/>
          </w:tcPr>
          <w:p w:rsidR="00D833A7" w:rsidRPr="00C435E9" w:rsidRDefault="00D833A7" w:rsidP="007B7BE0">
            <w:pPr>
              <w:spacing w:line="360" w:lineRule="auto"/>
              <w:rPr>
                <w:rFonts w:ascii="Times New Roman" w:hAnsi="Times New Roman"/>
                <w:i/>
                <w:sz w:val="24"/>
                <w:szCs w:val="24"/>
              </w:rPr>
            </w:pPr>
            <w:r>
              <w:rPr>
                <w:rFonts w:ascii="Times New Roman" w:hAnsi="Times New Roman"/>
                <w:i/>
                <w:sz w:val="24"/>
                <w:szCs w:val="24"/>
              </w:rPr>
              <w:t xml:space="preserve"> </w:t>
            </w:r>
            <w:r w:rsidRPr="001F0240">
              <w:rPr>
                <w:rFonts w:ascii="Times New Roman" w:hAnsi="Times New Roman"/>
                <w:b/>
                <w:i/>
                <w:sz w:val="24"/>
                <w:szCs w:val="24"/>
              </w:rPr>
              <w:t xml:space="preserve"> </w:t>
            </w:r>
            <w:r w:rsidRPr="001F0240">
              <w:rPr>
                <w:rFonts w:ascii="Times New Roman" w:hAnsi="Times New Roman"/>
                <w:b/>
                <w:sz w:val="24"/>
                <w:szCs w:val="24"/>
              </w:rPr>
              <w:t>-</w:t>
            </w:r>
            <w:r w:rsidRPr="001F0240">
              <w:rPr>
                <w:rFonts w:ascii="Times New Roman" w:hAnsi="Times New Roman"/>
                <w:b/>
                <w:i/>
                <w:sz w:val="24"/>
                <w:szCs w:val="24"/>
              </w:rPr>
              <w:t xml:space="preserve"> Mudharabah</w:t>
            </w:r>
          </w:p>
        </w:tc>
        <w:tc>
          <w:tcPr>
            <w:tcW w:w="1017" w:type="dxa"/>
          </w:tcPr>
          <w:p w:rsidR="00D833A7" w:rsidRPr="00C435E9" w:rsidRDefault="00D833A7" w:rsidP="007B7BE0">
            <w:pPr>
              <w:pStyle w:val="ListParagraph"/>
              <w:spacing w:line="360" w:lineRule="auto"/>
              <w:ind w:left="0"/>
              <w:jc w:val="center"/>
              <w:rPr>
                <w:rFonts w:ascii="Times New Roman" w:hAnsi="Times New Roman"/>
                <w:sz w:val="24"/>
                <w:szCs w:val="24"/>
              </w:rPr>
            </w:pPr>
            <w:r w:rsidRPr="00C435E9">
              <w:rPr>
                <w:rFonts w:ascii="Times New Roman" w:hAnsi="Times New Roman"/>
                <w:sz w:val="24"/>
                <w:szCs w:val="24"/>
              </w:rPr>
              <w:t>12.023</w:t>
            </w:r>
          </w:p>
        </w:tc>
        <w:tc>
          <w:tcPr>
            <w:tcW w:w="996" w:type="dxa"/>
          </w:tcPr>
          <w:p w:rsidR="00D833A7" w:rsidRPr="00C435E9" w:rsidRDefault="00D833A7" w:rsidP="007B7BE0">
            <w:pPr>
              <w:pStyle w:val="ListParagraph"/>
              <w:spacing w:line="360" w:lineRule="auto"/>
              <w:ind w:left="0"/>
              <w:jc w:val="center"/>
              <w:rPr>
                <w:rFonts w:ascii="Times New Roman" w:hAnsi="Times New Roman"/>
                <w:sz w:val="24"/>
                <w:szCs w:val="24"/>
              </w:rPr>
            </w:pPr>
            <w:r w:rsidRPr="00C435E9">
              <w:rPr>
                <w:rFonts w:ascii="Times New Roman" w:hAnsi="Times New Roman"/>
                <w:sz w:val="24"/>
                <w:szCs w:val="24"/>
              </w:rPr>
              <w:t>13.625</w:t>
            </w:r>
          </w:p>
        </w:tc>
        <w:tc>
          <w:tcPr>
            <w:tcW w:w="996" w:type="dxa"/>
          </w:tcPr>
          <w:p w:rsidR="00D833A7" w:rsidRPr="00C435E9" w:rsidRDefault="00D833A7" w:rsidP="007B7BE0">
            <w:pPr>
              <w:pStyle w:val="ListParagraph"/>
              <w:spacing w:line="360" w:lineRule="auto"/>
              <w:ind w:left="0"/>
              <w:jc w:val="center"/>
              <w:rPr>
                <w:rFonts w:ascii="Times New Roman" w:hAnsi="Times New Roman"/>
                <w:sz w:val="24"/>
                <w:szCs w:val="24"/>
              </w:rPr>
            </w:pPr>
            <w:r w:rsidRPr="00C435E9">
              <w:rPr>
                <w:rFonts w:ascii="Times New Roman" w:hAnsi="Times New Roman"/>
                <w:sz w:val="24"/>
                <w:szCs w:val="24"/>
              </w:rPr>
              <w:t>14.354</w:t>
            </w:r>
          </w:p>
        </w:tc>
        <w:tc>
          <w:tcPr>
            <w:tcW w:w="1113" w:type="dxa"/>
          </w:tcPr>
          <w:p w:rsidR="00D833A7" w:rsidRPr="00C435E9" w:rsidRDefault="00D833A7" w:rsidP="007B7BE0">
            <w:pPr>
              <w:pStyle w:val="ListParagraph"/>
              <w:spacing w:line="360" w:lineRule="auto"/>
              <w:ind w:left="0"/>
              <w:jc w:val="center"/>
              <w:rPr>
                <w:rFonts w:ascii="Times New Roman" w:hAnsi="Times New Roman"/>
                <w:sz w:val="24"/>
                <w:szCs w:val="24"/>
              </w:rPr>
            </w:pPr>
            <w:r w:rsidRPr="00C435E9">
              <w:rPr>
                <w:rFonts w:ascii="Times New Roman" w:hAnsi="Times New Roman"/>
                <w:sz w:val="24"/>
                <w:szCs w:val="24"/>
              </w:rPr>
              <w:t>14.820</w:t>
            </w:r>
          </w:p>
        </w:tc>
        <w:tc>
          <w:tcPr>
            <w:tcW w:w="1036" w:type="dxa"/>
          </w:tcPr>
          <w:p w:rsidR="00D833A7" w:rsidRPr="00C435E9" w:rsidRDefault="00D833A7" w:rsidP="007B7BE0">
            <w:pPr>
              <w:pStyle w:val="ListParagraph"/>
              <w:spacing w:line="360" w:lineRule="auto"/>
              <w:ind w:left="0"/>
              <w:jc w:val="center"/>
              <w:rPr>
                <w:rFonts w:ascii="Times New Roman" w:hAnsi="Times New Roman"/>
                <w:sz w:val="24"/>
                <w:szCs w:val="24"/>
              </w:rPr>
            </w:pPr>
            <w:r w:rsidRPr="00C435E9">
              <w:rPr>
                <w:rFonts w:ascii="Times New Roman" w:hAnsi="Times New Roman"/>
                <w:sz w:val="24"/>
                <w:szCs w:val="24"/>
              </w:rPr>
              <w:t>15.292</w:t>
            </w:r>
          </w:p>
        </w:tc>
        <w:tc>
          <w:tcPr>
            <w:tcW w:w="1111" w:type="dxa"/>
          </w:tcPr>
          <w:p w:rsidR="00D833A7" w:rsidRPr="00C435E9" w:rsidRDefault="00D833A7" w:rsidP="007B7BE0">
            <w:pPr>
              <w:pStyle w:val="ListParagraph"/>
              <w:spacing w:line="360" w:lineRule="auto"/>
              <w:ind w:left="0"/>
              <w:jc w:val="center"/>
              <w:rPr>
                <w:rFonts w:ascii="Times New Roman" w:hAnsi="Times New Roman"/>
                <w:sz w:val="24"/>
                <w:szCs w:val="24"/>
              </w:rPr>
            </w:pPr>
            <w:r w:rsidRPr="00C435E9">
              <w:rPr>
                <w:rFonts w:ascii="Times New Roman" w:hAnsi="Times New Roman"/>
                <w:sz w:val="24"/>
                <w:szCs w:val="24"/>
              </w:rPr>
              <w:t>6,28%</w:t>
            </w:r>
          </w:p>
        </w:tc>
      </w:tr>
      <w:tr w:rsidR="00D833A7" w:rsidTr="007B7BE0">
        <w:tc>
          <w:tcPr>
            <w:tcW w:w="1811" w:type="dxa"/>
          </w:tcPr>
          <w:p w:rsidR="00D833A7" w:rsidRPr="001F0240" w:rsidRDefault="00D833A7" w:rsidP="007B7BE0">
            <w:pPr>
              <w:spacing w:line="360" w:lineRule="auto"/>
              <w:rPr>
                <w:rFonts w:ascii="Times New Roman" w:hAnsi="Times New Roman"/>
                <w:b/>
                <w:i/>
                <w:sz w:val="24"/>
                <w:szCs w:val="24"/>
              </w:rPr>
            </w:pPr>
            <w:r w:rsidRPr="001F0240">
              <w:rPr>
                <w:rFonts w:ascii="Times New Roman" w:hAnsi="Times New Roman"/>
                <w:b/>
                <w:i/>
                <w:sz w:val="24"/>
                <w:szCs w:val="24"/>
              </w:rPr>
              <w:t xml:space="preserve">  </w:t>
            </w:r>
            <w:r w:rsidRPr="001F0240">
              <w:rPr>
                <w:rFonts w:ascii="Times New Roman" w:hAnsi="Times New Roman"/>
                <w:b/>
                <w:sz w:val="24"/>
                <w:szCs w:val="24"/>
              </w:rPr>
              <w:t>-</w:t>
            </w:r>
            <w:r w:rsidRPr="001F0240">
              <w:rPr>
                <w:rFonts w:ascii="Times New Roman" w:hAnsi="Times New Roman"/>
                <w:b/>
                <w:i/>
                <w:sz w:val="24"/>
                <w:szCs w:val="24"/>
              </w:rPr>
              <w:t xml:space="preserve"> Musyarakah</w:t>
            </w:r>
          </w:p>
        </w:tc>
        <w:tc>
          <w:tcPr>
            <w:tcW w:w="1017" w:type="dxa"/>
          </w:tcPr>
          <w:p w:rsidR="00D833A7" w:rsidRPr="00C435E9" w:rsidRDefault="00D833A7" w:rsidP="007B7BE0">
            <w:pPr>
              <w:pStyle w:val="ListParagraph"/>
              <w:spacing w:line="360" w:lineRule="auto"/>
              <w:ind w:left="0"/>
              <w:jc w:val="center"/>
              <w:rPr>
                <w:rFonts w:ascii="Times New Roman" w:hAnsi="Times New Roman"/>
                <w:sz w:val="24"/>
                <w:szCs w:val="24"/>
              </w:rPr>
            </w:pPr>
            <w:r w:rsidRPr="00C435E9">
              <w:rPr>
                <w:rFonts w:ascii="Times New Roman" w:hAnsi="Times New Roman"/>
                <w:sz w:val="24"/>
                <w:szCs w:val="24"/>
              </w:rPr>
              <w:t>27.667</w:t>
            </w:r>
          </w:p>
        </w:tc>
        <w:tc>
          <w:tcPr>
            <w:tcW w:w="996" w:type="dxa"/>
          </w:tcPr>
          <w:p w:rsidR="00D833A7" w:rsidRPr="00C435E9" w:rsidRDefault="00D833A7" w:rsidP="007B7BE0">
            <w:pPr>
              <w:pStyle w:val="ListParagraph"/>
              <w:spacing w:line="360" w:lineRule="auto"/>
              <w:ind w:left="0"/>
              <w:jc w:val="center"/>
              <w:rPr>
                <w:rFonts w:ascii="Times New Roman" w:hAnsi="Times New Roman"/>
                <w:sz w:val="24"/>
                <w:szCs w:val="24"/>
              </w:rPr>
            </w:pPr>
            <w:r w:rsidRPr="00C435E9">
              <w:rPr>
                <w:rFonts w:ascii="Times New Roman" w:hAnsi="Times New Roman"/>
                <w:sz w:val="24"/>
                <w:szCs w:val="24"/>
              </w:rPr>
              <w:t>39.874</w:t>
            </w:r>
          </w:p>
        </w:tc>
        <w:tc>
          <w:tcPr>
            <w:tcW w:w="996" w:type="dxa"/>
          </w:tcPr>
          <w:p w:rsidR="00D833A7" w:rsidRPr="00C435E9" w:rsidRDefault="00D833A7" w:rsidP="007B7BE0">
            <w:pPr>
              <w:pStyle w:val="ListParagraph"/>
              <w:spacing w:line="360" w:lineRule="auto"/>
              <w:ind w:left="0"/>
              <w:jc w:val="center"/>
              <w:rPr>
                <w:rFonts w:ascii="Times New Roman" w:hAnsi="Times New Roman"/>
                <w:sz w:val="24"/>
                <w:szCs w:val="24"/>
              </w:rPr>
            </w:pPr>
            <w:r w:rsidRPr="00C435E9">
              <w:rPr>
                <w:rFonts w:ascii="Times New Roman" w:hAnsi="Times New Roman"/>
                <w:sz w:val="24"/>
                <w:szCs w:val="24"/>
              </w:rPr>
              <w:t>49.387</w:t>
            </w:r>
          </w:p>
        </w:tc>
        <w:tc>
          <w:tcPr>
            <w:tcW w:w="1113" w:type="dxa"/>
          </w:tcPr>
          <w:p w:rsidR="00D833A7" w:rsidRPr="00C435E9" w:rsidRDefault="00D833A7" w:rsidP="007B7BE0">
            <w:pPr>
              <w:pStyle w:val="ListParagraph"/>
              <w:spacing w:line="360" w:lineRule="auto"/>
              <w:ind w:left="0"/>
              <w:jc w:val="center"/>
              <w:rPr>
                <w:rFonts w:ascii="Times New Roman" w:hAnsi="Times New Roman"/>
                <w:sz w:val="24"/>
                <w:szCs w:val="24"/>
              </w:rPr>
            </w:pPr>
            <w:r w:rsidRPr="00C435E9">
              <w:rPr>
                <w:rFonts w:ascii="Times New Roman" w:hAnsi="Times New Roman"/>
                <w:sz w:val="24"/>
                <w:szCs w:val="24"/>
              </w:rPr>
              <w:t>60.713</w:t>
            </w:r>
          </w:p>
        </w:tc>
        <w:tc>
          <w:tcPr>
            <w:tcW w:w="1036" w:type="dxa"/>
          </w:tcPr>
          <w:p w:rsidR="00D833A7" w:rsidRPr="00C435E9" w:rsidRDefault="00D833A7" w:rsidP="007B7BE0">
            <w:pPr>
              <w:pStyle w:val="ListParagraph"/>
              <w:spacing w:line="360" w:lineRule="auto"/>
              <w:ind w:left="0"/>
              <w:jc w:val="center"/>
              <w:rPr>
                <w:rFonts w:ascii="Times New Roman" w:hAnsi="Times New Roman"/>
                <w:sz w:val="24"/>
                <w:szCs w:val="24"/>
              </w:rPr>
            </w:pPr>
            <w:r w:rsidRPr="00C435E9">
              <w:rPr>
                <w:rFonts w:ascii="Times New Roman" w:hAnsi="Times New Roman"/>
                <w:sz w:val="24"/>
                <w:szCs w:val="24"/>
              </w:rPr>
              <w:t>78.421</w:t>
            </w:r>
          </w:p>
        </w:tc>
        <w:tc>
          <w:tcPr>
            <w:tcW w:w="1111" w:type="dxa"/>
          </w:tcPr>
          <w:p w:rsidR="00D833A7" w:rsidRPr="00C435E9" w:rsidRDefault="00D833A7" w:rsidP="007B7BE0">
            <w:pPr>
              <w:pStyle w:val="ListParagraph"/>
              <w:spacing w:line="360" w:lineRule="auto"/>
              <w:ind w:left="0"/>
              <w:jc w:val="center"/>
              <w:rPr>
                <w:rFonts w:ascii="Times New Roman" w:hAnsi="Times New Roman"/>
                <w:sz w:val="24"/>
                <w:szCs w:val="24"/>
              </w:rPr>
            </w:pPr>
            <w:r w:rsidRPr="00C435E9">
              <w:rPr>
                <w:rFonts w:ascii="Times New Roman" w:hAnsi="Times New Roman"/>
                <w:sz w:val="24"/>
                <w:szCs w:val="24"/>
              </w:rPr>
              <w:t>30,03%</w:t>
            </w:r>
          </w:p>
        </w:tc>
      </w:tr>
      <w:tr w:rsidR="00D833A7" w:rsidTr="007B7BE0">
        <w:tc>
          <w:tcPr>
            <w:tcW w:w="1811" w:type="dxa"/>
          </w:tcPr>
          <w:p w:rsidR="00D833A7" w:rsidRPr="001F0240" w:rsidRDefault="00D833A7" w:rsidP="007B7BE0">
            <w:pPr>
              <w:spacing w:line="360" w:lineRule="auto"/>
              <w:rPr>
                <w:rFonts w:ascii="Times New Roman" w:hAnsi="Times New Roman"/>
                <w:b/>
                <w:i/>
                <w:sz w:val="24"/>
                <w:szCs w:val="24"/>
              </w:rPr>
            </w:pPr>
            <w:r w:rsidRPr="001F0240">
              <w:rPr>
                <w:rFonts w:ascii="Times New Roman" w:hAnsi="Times New Roman"/>
                <w:b/>
                <w:i/>
                <w:sz w:val="24"/>
                <w:szCs w:val="24"/>
              </w:rPr>
              <w:t xml:space="preserve">  </w:t>
            </w:r>
            <w:r w:rsidRPr="001F0240">
              <w:rPr>
                <w:rFonts w:ascii="Times New Roman" w:hAnsi="Times New Roman"/>
                <w:b/>
                <w:sz w:val="24"/>
                <w:szCs w:val="24"/>
              </w:rPr>
              <w:t xml:space="preserve">- </w:t>
            </w:r>
            <w:r w:rsidRPr="001F0240">
              <w:rPr>
                <w:rFonts w:ascii="Times New Roman" w:hAnsi="Times New Roman"/>
                <w:b/>
                <w:i/>
                <w:sz w:val="24"/>
                <w:szCs w:val="24"/>
              </w:rPr>
              <w:t>Ijarah</w:t>
            </w:r>
          </w:p>
        </w:tc>
        <w:tc>
          <w:tcPr>
            <w:tcW w:w="1017" w:type="dxa"/>
          </w:tcPr>
          <w:p w:rsidR="00D833A7" w:rsidRPr="00C435E9" w:rsidRDefault="00D833A7" w:rsidP="007B7BE0">
            <w:pPr>
              <w:pStyle w:val="ListParagraph"/>
              <w:spacing w:line="360" w:lineRule="auto"/>
              <w:ind w:left="0"/>
              <w:jc w:val="center"/>
              <w:rPr>
                <w:rFonts w:ascii="Times New Roman" w:hAnsi="Times New Roman"/>
                <w:sz w:val="24"/>
                <w:szCs w:val="24"/>
              </w:rPr>
            </w:pPr>
            <w:r w:rsidRPr="00C435E9">
              <w:rPr>
                <w:rFonts w:ascii="Times New Roman" w:hAnsi="Times New Roman"/>
                <w:sz w:val="24"/>
                <w:szCs w:val="24"/>
              </w:rPr>
              <w:t>7.345</w:t>
            </w:r>
          </w:p>
        </w:tc>
        <w:tc>
          <w:tcPr>
            <w:tcW w:w="996" w:type="dxa"/>
          </w:tcPr>
          <w:p w:rsidR="00D833A7" w:rsidRPr="00C435E9" w:rsidRDefault="00D833A7" w:rsidP="007B7BE0">
            <w:pPr>
              <w:pStyle w:val="ListParagraph"/>
              <w:spacing w:line="360" w:lineRule="auto"/>
              <w:ind w:left="0"/>
              <w:jc w:val="center"/>
              <w:rPr>
                <w:rFonts w:ascii="Times New Roman" w:hAnsi="Times New Roman"/>
                <w:sz w:val="24"/>
                <w:szCs w:val="24"/>
              </w:rPr>
            </w:pPr>
            <w:r w:rsidRPr="00C435E9">
              <w:rPr>
                <w:rFonts w:ascii="Times New Roman" w:hAnsi="Times New Roman"/>
                <w:sz w:val="24"/>
                <w:szCs w:val="24"/>
              </w:rPr>
              <w:t>10.481</w:t>
            </w:r>
          </w:p>
        </w:tc>
        <w:tc>
          <w:tcPr>
            <w:tcW w:w="996" w:type="dxa"/>
          </w:tcPr>
          <w:p w:rsidR="00D833A7" w:rsidRPr="00C435E9" w:rsidRDefault="00D833A7" w:rsidP="007B7BE0">
            <w:pPr>
              <w:pStyle w:val="ListParagraph"/>
              <w:spacing w:line="360" w:lineRule="auto"/>
              <w:ind w:left="0"/>
              <w:jc w:val="center"/>
              <w:rPr>
                <w:rFonts w:ascii="Times New Roman" w:hAnsi="Times New Roman"/>
                <w:sz w:val="24"/>
                <w:szCs w:val="24"/>
              </w:rPr>
            </w:pPr>
            <w:r w:rsidRPr="00C435E9">
              <w:rPr>
                <w:rFonts w:ascii="Times New Roman" w:hAnsi="Times New Roman"/>
                <w:sz w:val="24"/>
                <w:szCs w:val="24"/>
              </w:rPr>
              <w:t>11.621</w:t>
            </w:r>
          </w:p>
        </w:tc>
        <w:tc>
          <w:tcPr>
            <w:tcW w:w="1113" w:type="dxa"/>
          </w:tcPr>
          <w:p w:rsidR="00D833A7" w:rsidRPr="00C435E9" w:rsidRDefault="00D833A7" w:rsidP="007B7BE0">
            <w:pPr>
              <w:pStyle w:val="ListParagraph"/>
              <w:spacing w:line="360" w:lineRule="auto"/>
              <w:ind w:left="0"/>
              <w:jc w:val="center"/>
              <w:rPr>
                <w:rFonts w:ascii="Times New Roman" w:hAnsi="Times New Roman"/>
                <w:sz w:val="24"/>
                <w:szCs w:val="24"/>
              </w:rPr>
            </w:pPr>
            <w:r w:rsidRPr="00C435E9">
              <w:rPr>
                <w:rFonts w:ascii="Times New Roman" w:hAnsi="Times New Roman"/>
                <w:sz w:val="24"/>
                <w:szCs w:val="24"/>
              </w:rPr>
              <w:t>10.635</w:t>
            </w:r>
          </w:p>
        </w:tc>
        <w:tc>
          <w:tcPr>
            <w:tcW w:w="1036" w:type="dxa"/>
          </w:tcPr>
          <w:p w:rsidR="00D833A7" w:rsidRPr="00C435E9" w:rsidRDefault="00D833A7" w:rsidP="007B7BE0">
            <w:pPr>
              <w:pStyle w:val="ListParagraph"/>
              <w:spacing w:line="360" w:lineRule="auto"/>
              <w:ind w:left="0"/>
              <w:jc w:val="center"/>
              <w:rPr>
                <w:rFonts w:ascii="Times New Roman" w:hAnsi="Times New Roman"/>
                <w:sz w:val="24"/>
                <w:szCs w:val="24"/>
              </w:rPr>
            </w:pPr>
            <w:r w:rsidRPr="00C435E9">
              <w:rPr>
                <w:rFonts w:ascii="Times New Roman" w:hAnsi="Times New Roman"/>
                <w:sz w:val="24"/>
                <w:szCs w:val="24"/>
              </w:rPr>
              <w:t>9.151</w:t>
            </w:r>
          </w:p>
        </w:tc>
        <w:tc>
          <w:tcPr>
            <w:tcW w:w="1111" w:type="dxa"/>
          </w:tcPr>
          <w:p w:rsidR="00D833A7" w:rsidRPr="00C435E9" w:rsidRDefault="00D833A7" w:rsidP="007B7BE0">
            <w:pPr>
              <w:pStyle w:val="ListParagraph"/>
              <w:spacing w:line="360" w:lineRule="auto"/>
              <w:ind w:left="0"/>
              <w:jc w:val="center"/>
              <w:rPr>
                <w:rFonts w:ascii="Times New Roman" w:hAnsi="Times New Roman"/>
                <w:sz w:val="24"/>
                <w:szCs w:val="24"/>
              </w:rPr>
            </w:pPr>
            <w:r w:rsidRPr="00C435E9">
              <w:rPr>
                <w:rFonts w:ascii="Times New Roman" w:hAnsi="Times New Roman"/>
                <w:sz w:val="24"/>
                <w:szCs w:val="24"/>
              </w:rPr>
              <w:t>7,78%</w:t>
            </w:r>
          </w:p>
        </w:tc>
      </w:tr>
      <w:tr w:rsidR="00D833A7" w:rsidTr="007B7BE0">
        <w:tc>
          <w:tcPr>
            <w:tcW w:w="1811" w:type="dxa"/>
          </w:tcPr>
          <w:p w:rsidR="00D833A7" w:rsidRPr="001F0240" w:rsidRDefault="00D833A7" w:rsidP="007B7BE0">
            <w:pPr>
              <w:pStyle w:val="ListParagraph"/>
              <w:spacing w:line="360" w:lineRule="auto"/>
              <w:ind w:left="0"/>
              <w:rPr>
                <w:rFonts w:ascii="Times New Roman" w:hAnsi="Times New Roman"/>
                <w:b/>
                <w:sz w:val="24"/>
                <w:szCs w:val="24"/>
              </w:rPr>
            </w:pPr>
            <w:r w:rsidRPr="001F0240">
              <w:rPr>
                <w:rFonts w:ascii="Times New Roman" w:hAnsi="Times New Roman"/>
                <w:b/>
                <w:sz w:val="24"/>
                <w:szCs w:val="24"/>
              </w:rPr>
              <w:t>Modal</w:t>
            </w:r>
          </w:p>
        </w:tc>
        <w:tc>
          <w:tcPr>
            <w:tcW w:w="1017" w:type="dxa"/>
          </w:tcPr>
          <w:p w:rsidR="00D833A7" w:rsidRPr="00C435E9" w:rsidRDefault="00D833A7" w:rsidP="007B7BE0">
            <w:pPr>
              <w:pStyle w:val="ListParagraph"/>
              <w:spacing w:line="360" w:lineRule="auto"/>
              <w:ind w:left="0"/>
              <w:jc w:val="center"/>
              <w:rPr>
                <w:rFonts w:ascii="Times New Roman" w:hAnsi="Times New Roman"/>
                <w:sz w:val="24"/>
                <w:szCs w:val="24"/>
              </w:rPr>
            </w:pPr>
            <w:r w:rsidRPr="00C435E9">
              <w:rPr>
                <w:rFonts w:ascii="Times New Roman" w:hAnsi="Times New Roman"/>
                <w:sz w:val="24"/>
                <w:szCs w:val="24"/>
              </w:rPr>
              <w:t>6.311</w:t>
            </w:r>
          </w:p>
        </w:tc>
        <w:tc>
          <w:tcPr>
            <w:tcW w:w="996" w:type="dxa"/>
          </w:tcPr>
          <w:p w:rsidR="00D833A7" w:rsidRPr="00C435E9" w:rsidRDefault="00D833A7" w:rsidP="007B7BE0">
            <w:pPr>
              <w:pStyle w:val="ListParagraph"/>
              <w:spacing w:line="360" w:lineRule="auto"/>
              <w:ind w:left="0"/>
              <w:jc w:val="center"/>
              <w:rPr>
                <w:rFonts w:ascii="Times New Roman" w:hAnsi="Times New Roman"/>
                <w:sz w:val="24"/>
                <w:szCs w:val="24"/>
              </w:rPr>
            </w:pPr>
            <w:r w:rsidRPr="00C435E9">
              <w:rPr>
                <w:rFonts w:ascii="Times New Roman" w:hAnsi="Times New Roman"/>
                <w:sz w:val="24"/>
                <w:szCs w:val="24"/>
              </w:rPr>
              <w:t>8.181</w:t>
            </w:r>
          </w:p>
        </w:tc>
        <w:tc>
          <w:tcPr>
            <w:tcW w:w="996" w:type="dxa"/>
          </w:tcPr>
          <w:p w:rsidR="00D833A7" w:rsidRPr="00C435E9" w:rsidRDefault="00D833A7" w:rsidP="007B7BE0">
            <w:pPr>
              <w:pStyle w:val="ListParagraph"/>
              <w:spacing w:line="360" w:lineRule="auto"/>
              <w:ind w:left="0"/>
              <w:jc w:val="center"/>
              <w:rPr>
                <w:rFonts w:ascii="Times New Roman" w:hAnsi="Times New Roman"/>
                <w:sz w:val="24"/>
                <w:szCs w:val="24"/>
              </w:rPr>
            </w:pPr>
            <w:r w:rsidRPr="00C435E9">
              <w:rPr>
                <w:rFonts w:ascii="Times New Roman" w:hAnsi="Times New Roman"/>
                <w:sz w:val="24"/>
                <w:szCs w:val="24"/>
              </w:rPr>
              <w:t>10.644</w:t>
            </w:r>
          </w:p>
        </w:tc>
        <w:tc>
          <w:tcPr>
            <w:tcW w:w="1113" w:type="dxa"/>
          </w:tcPr>
          <w:p w:rsidR="00D833A7" w:rsidRPr="00C435E9" w:rsidRDefault="00D833A7" w:rsidP="007B7BE0">
            <w:pPr>
              <w:pStyle w:val="ListParagraph"/>
              <w:spacing w:line="360" w:lineRule="auto"/>
              <w:ind w:left="0"/>
              <w:jc w:val="center"/>
              <w:rPr>
                <w:rFonts w:ascii="Times New Roman" w:hAnsi="Times New Roman"/>
                <w:sz w:val="24"/>
                <w:szCs w:val="24"/>
              </w:rPr>
            </w:pPr>
            <w:r w:rsidRPr="00C435E9">
              <w:rPr>
                <w:rFonts w:ascii="Times New Roman" w:hAnsi="Times New Roman"/>
                <w:sz w:val="24"/>
                <w:szCs w:val="24"/>
              </w:rPr>
              <w:t>23.409</w:t>
            </w:r>
          </w:p>
        </w:tc>
        <w:tc>
          <w:tcPr>
            <w:tcW w:w="1036" w:type="dxa"/>
          </w:tcPr>
          <w:p w:rsidR="00D833A7" w:rsidRPr="00C435E9" w:rsidRDefault="00D833A7" w:rsidP="007B7BE0">
            <w:pPr>
              <w:pStyle w:val="ListParagraph"/>
              <w:spacing w:line="360" w:lineRule="auto"/>
              <w:ind w:left="0"/>
              <w:jc w:val="center"/>
              <w:rPr>
                <w:rFonts w:ascii="Times New Roman" w:hAnsi="Times New Roman"/>
                <w:sz w:val="24"/>
                <w:szCs w:val="24"/>
              </w:rPr>
            </w:pPr>
            <w:r w:rsidRPr="00C435E9">
              <w:rPr>
                <w:rFonts w:ascii="Times New Roman" w:hAnsi="Times New Roman"/>
                <w:sz w:val="24"/>
                <w:szCs w:val="24"/>
              </w:rPr>
              <w:t>26.975</w:t>
            </w:r>
          </w:p>
        </w:tc>
        <w:tc>
          <w:tcPr>
            <w:tcW w:w="1111" w:type="dxa"/>
          </w:tcPr>
          <w:p w:rsidR="00D833A7" w:rsidRPr="00C435E9" w:rsidRDefault="00D833A7" w:rsidP="007B7BE0">
            <w:pPr>
              <w:pStyle w:val="ListParagraph"/>
              <w:spacing w:line="360" w:lineRule="auto"/>
              <w:ind w:left="0"/>
              <w:jc w:val="center"/>
              <w:rPr>
                <w:rFonts w:ascii="Times New Roman" w:hAnsi="Times New Roman"/>
                <w:sz w:val="24"/>
                <w:szCs w:val="24"/>
              </w:rPr>
            </w:pPr>
            <w:r w:rsidRPr="00C435E9">
              <w:rPr>
                <w:rFonts w:ascii="Times New Roman" w:hAnsi="Times New Roman"/>
                <w:sz w:val="24"/>
                <w:szCs w:val="24"/>
              </w:rPr>
              <w:t>48,73%</w:t>
            </w:r>
          </w:p>
        </w:tc>
      </w:tr>
      <w:tr w:rsidR="00D833A7" w:rsidTr="007B7BE0">
        <w:tc>
          <w:tcPr>
            <w:tcW w:w="1811" w:type="dxa"/>
          </w:tcPr>
          <w:p w:rsidR="00D833A7" w:rsidRPr="001F0240" w:rsidRDefault="00D833A7" w:rsidP="007B7BE0">
            <w:pPr>
              <w:pStyle w:val="ListParagraph"/>
              <w:spacing w:line="360" w:lineRule="auto"/>
              <w:ind w:left="0"/>
              <w:rPr>
                <w:rFonts w:ascii="Times New Roman" w:hAnsi="Times New Roman"/>
                <w:b/>
                <w:sz w:val="24"/>
                <w:szCs w:val="24"/>
              </w:rPr>
            </w:pPr>
            <w:r w:rsidRPr="001F0240">
              <w:rPr>
                <w:rFonts w:ascii="Times New Roman" w:hAnsi="Times New Roman"/>
                <w:b/>
                <w:sz w:val="24"/>
                <w:szCs w:val="24"/>
              </w:rPr>
              <w:t>Laba/Rugi</w:t>
            </w:r>
          </w:p>
        </w:tc>
        <w:tc>
          <w:tcPr>
            <w:tcW w:w="1017" w:type="dxa"/>
          </w:tcPr>
          <w:p w:rsidR="00D833A7" w:rsidRPr="00C435E9" w:rsidRDefault="00D833A7" w:rsidP="007B7BE0">
            <w:pPr>
              <w:pStyle w:val="ListParagraph"/>
              <w:spacing w:line="360" w:lineRule="auto"/>
              <w:ind w:left="0"/>
              <w:jc w:val="center"/>
              <w:rPr>
                <w:rFonts w:ascii="Times New Roman" w:hAnsi="Times New Roman"/>
                <w:sz w:val="24"/>
                <w:szCs w:val="24"/>
              </w:rPr>
            </w:pPr>
            <w:r w:rsidRPr="00C435E9">
              <w:rPr>
                <w:rFonts w:ascii="Times New Roman" w:hAnsi="Times New Roman"/>
                <w:sz w:val="24"/>
                <w:szCs w:val="24"/>
              </w:rPr>
              <w:t>2.541</w:t>
            </w:r>
          </w:p>
        </w:tc>
        <w:tc>
          <w:tcPr>
            <w:tcW w:w="996" w:type="dxa"/>
          </w:tcPr>
          <w:p w:rsidR="00D833A7" w:rsidRPr="00C435E9" w:rsidRDefault="00D833A7" w:rsidP="007B7BE0">
            <w:pPr>
              <w:pStyle w:val="ListParagraph"/>
              <w:spacing w:line="360" w:lineRule="auto"/>
              <w:ind w:left="0"/>
              <w:jc w:val="center"/>
              <w:rPr>
                <w:rFonts w:ascii="Times New Roman" w:hAnsi="Times New Roman"/>
                <w:sz w:val="24"/>
                <w:szCs w:val="24"/>
              </w:rPr>
            </w:pPr>
            <w:r w:rsidRPr="00C435E9">
              <w:rPr>
                <w:rFonts w:ascii="Times New Roman" w:hAnsi="Times New Roman"/>
                <w:sz w:val="24"/>
                <w:szCs w:val="24"/>
              </w:rPr>
              <w:t>3.278</w:t>
            </w:r>
          </w:p>
        </w:tc>
        <w:tc>
          <w:tcPr>
            <w:tcW w:w="996" w:type="dxa"/>
          </w:tcPr>
          <w:p w:rsidR="00D833A7" w:rsidRPr="00C435E9" w:rsidRDefault="00D833A7" w:rsidP="007B7BE0">
            <w:pPr>
              <w:pStyle w:val="ListParagraph"/>
              <w:spacing w:line="360" w:lineRule="auto"/>
              <w:ind w:left="0"/>
              <w:jc w:val="center"/>
              <w:rPr>
                <w:rFonts w:ascii="Times New Roman" w:hAnsi="Times New Roman"/>
                <w:sz w:val="24"/>
                <w:szCs w:val="24"/>
              </w:rPr>
            </w:pPr>
            <w:r w:rsidRPr="00C435E9">
              <w:rPr>
                <w:rFonts w:ascii="Times New Roman" w:hAnsi="Times New Roman"/>
                <w:sz w:val="24"/>
                <w:szCs w:val="24"/>
              </w:rPr>
              <w:t>1.786</w:t>
            </w:r>
          </w:p>
        </w:tc>
        <w:tc>
          <w:tcPr>
            <w:tcW w:w="1113" w:type="dxa"/>
          </w:tcPr>
          <w:p w:rsidR="00D833A7" w:rsidRPr="00C435E9" w:rsidRDefault="00D833A7" w:rsidP="007B7BE0">
            <w:pPr>
              <w:pStyle w:val="ListParagraph"/>
              <w:spacing w:line="360" w:lineRule="auto"/>
              <w:ind w:left="0"/>
              <w:jc w:val="center"/>
              <w:rPr>
                <w:rFonts w:ascii="Times New Roman" w:hAnsi="Times New Roman"/>
                <w:sz w:val="24"/>
                <w:szCs w:val="24"/>
              </w:rPr>
            </w:pPr>
            <w:r w:rsidRPr="00C435E9">
              <w:rPr>
                <w:rFonts w:ascii="Times New Roman" w:hAnsi="Times New Roman"/>
                <w:sz w:val="24"/>
                <w:szCs w:val="24"/>
              </w:rPr>
              <w:t>977</w:t>
            </w:r>
          </w:p>
        </w:tc>
        <w:tc>
          <w:tcPr>
            <w:tcW w:w="1036" w:type="dxa"/>
          </w:tcPr>
          <w:p w:rsidR="00D833A7" w:rsidRPr="00C435E9" w:rsidRDefault="00D833A7" w:rsidP="007B7BE0">
            <w:pPr>
              <w:pStyle w:val="ListParagraph"/>
              <w:spacing w:line="360" w:lineRule="auto"/>
              <w:ind w:left="0"/>
              <w:jc w:val="center"/>
              <w:rPr>
                <w:rFonts w:ascii="Times New Roman" w:hAnsi="Times New Roman"/>
                <w:sz w:val="24"/>
                <w:szCs w:val="24"/>
              </w:rPr>
            </w:pPr>
            <w:r w:rsidRPr="00C435E9">
              <w:rPr>
                <w:rFonts w:ascii="Times New Roman" w:hAnsi="Times New Roman"/>
                <w:sz w:val="24"/>
                <w:szCs w:val="24"/>
              </w:rPr>
              <w:t>1.420</w:t>
            </w:r>
          </w:p>
        </w:tc>
        <w:tc>
          <w:tcPr>
            <w:tcW w:w="1111" w:type="dxa"/>
          </w:tcPr>
          <w:p w:rsidR="00D833A7" w:rsidRPr="00C435E9" w:rsidRDefault="00D833A7" w:rsidP="007B7BE0">
            <w:pPr>
              <w:pStyle w:val="ListParagraph"/>
              <w:spacing w:line="360" w:lineRule="auto"/>
              <w:ind w:left="0"/>
              <w:jc w:val="center"/>
              <w:rPr>
                <w:rFonts w:ascii="Times New Roman" w:hAnsi="Times New Roman"/>
                <w:sz w:val="24"/>
                <w:szCs w:val="24"/>
              </w:rPr>
            </w:pPr>
            <w:r w:rsidRPr="00C435E9">
              <w:rPr>
                <w:rFonts w:ascii="Times New Roman" w:hAnsi="Times New Roman"/>
                <w:sz w:val="24"/>
                <w:szCs w:val="24"/>
              </w:rPr>
              <w:t>4,1%</w:t>
            </w:r>
          </w:p>
        </w:tc>
      </w:tr>
    </w:tbl>
    <w:p w:rsidR="00D833A7" w:rsidRDefault="00D833A7" w:rsidP="00D833A7">
      <w:pPr>
        <w:pStyle w:val="ListParagraph"/>
        <w:spacing w:after="0" w:line="360" w:lineRule="auto"/>
        <w:ind w:left="1985" w:right="454" w:hanging="1134"/>
        <w:jc w:val="center"/>
        <w:rPr>
          <w:rFonts w:ascii="Times New Roman" w:hAnsi="Times New Roman"/>
          <w:b/>
          <w:sz w:val="24"/>
          <w:szCs w:val="24"/>
        </w:rPr>
      </w:pPr>
      <w:r>
        <w:rPr>
          <w:rFonts w:ascii="Times New Roman" w:hAnsi="Times New Roman"/>
          <w:b/>
          <w:sz w:val="24"/>
          <w:szCs w:val="24"/>
        </w:rPr>
        <w:t xml:space="preserve">Sumber: </w:t>
      </w:r>
      <w:hyperlink r:id="rId29" w:history="1">
        <w:r w:rsidRPr="008B3B16">
          <w:rPr>
            <w:rStyle w:val="Hyperlink"/>
            <w:rFonts w:ascii="Times New Roman" w:hAnsi="Times New Roman"/>
            <w:b/>
            <w:color w:val="auto"/>
            <w:sz w:val="24"/>
            <w:szCs w:val="24"/>
            <w:u w:val="none"/>
          </w:rPr>
          <w:t>http://www.ojk.go.id</w:t>
        </w:r>
      </w:hyperlink>
    </w:p>
    <w:p w:rsidR="00D833A7" w:rsidRDefault="00D833A7" w:rsidP="00D833A7">
      <w:pPr>
        <w:pStyle w:val="ListParagraph"/>
        <w:spacing w:after="0" w:line="360" w:lineRule="auto"/>
        <w:ind w:left="1985" w:hanging="1134"/>
        <w:rPr>
          <w:rFonts w:ascii="Times New Roman" w:hAnsi="Times New Roman"/>
          <w:b/>
          <w:sz w:val="24"/>
          <w:szCs w:val="24"/>
        </w:rPr>
      </w:pPr>
    </w:p>
    <w:p w:rsidR="00D833A7" w:rsidRPr="00821D2B" w:rsidRDefault="00D833A7" w:rsidP="00D833A7">
      <w:pPr>
        <w:pStyle w:val="ListParagraph"/>
        <w:spacing w:after="0" w:line="480" w:lineRule="auto"/>
        <w:ind w:left="0" w:firstLine="567"/>
        <w:jc w:val="both"/>
        <w:rPr>
          <w:rFonts w:ascii="Times New Roman" w:hAnsi="Times New Roman"/>
          <w:sz w:val="24"/>
          <w:szCs w:val="24"/>
        </w:rPr>
      </w:pPr>
      <w:r>
        <w:rPr>
          <w:rFonts w:ascii="Times New Roman" w:hAnsi="Times New Roman"/>
          <w:sz w:val="24"/>
          <w:szCs w:val="24"/>
        </w:rPr>
        <w:t xml:space="preserve">Tabel 1.1 menunjukkan bahwa perbankan syariah menunjukkan perkembangan kinerja perbankan syariah nasional yang terdiri dari total </w:t>
      </w:r>
      <w:r w:rsidRPr="001D1A30">
        <w:rPr>
          <w:rFonts w:ascii="Times New Roman" w:hAnsi="Times New Roman"/>
          <w:i/>
          <w:sz w:val="24"/>
          <w:szCs w:val="24"/>
        </w:rPr>
        <w:t>asset</w:t>
      </w:r>
      <w:r>
        <w:rPr>
          <w:rFonts w:ascii="Times New Roman" w:hAnsi="Times New Roman"/>
          <w:sz w:val="24"/>
          <w:szCs w:val="24"/>
        </w:rPr>
        <w:t xml:space="preserve">, total DPK, total pembiayaan yang terdiri dari </w:t>
      </w:r>
      <w:r>
        <w:rPr>
          <w:rFonts w:ascii="Times New Roman" w:hAnsi="Times New Roman"/>
          <w:i/>
          <w:sz w:val="24"/>
          <w:szCs w:val="24"/>
        </w:rPr>
        <w:t>m</w:t>
      </w:r>
      <w:r w:rsidRPr="0076615D">
        <w:rPr>
          <w:rFonts w:ascii="Times New Roman" w:hAnsi="Times New Roman"/>
          <w:i/>
          <w:sz w:val="24"/>
          <w:szCs w:val="24"/>
        </w:rPr>
        <w:t xml:space="preserve">udharabah, </w:t>
      </w:r>
      <w:r>
        <w:rPr>
          <w:rFonts w:ascii="Times New Roman" w:hAnsi="Times New Roman"/>
          <w:i/>
          <w:sz w:val="24"/>
          <w:szCs w:val="24"/>
        </w:rPr>
        <w:t>m</w:t>
      </w:r>
      <w:r w:rsidRPr="0076615D">
        <w:rPr>
          <w:rFonts w:ascii="Times New Roman" w:hAnsi="Times New Roman"/>
          <w:i/>
          <w:sz w:val="24"/>
          <w:szCs w:val="24"/>
        </w:rPr>
        <w:t>usyarakah,</w:t>
      </w:r>
      <w:r w:rsidRPr="001D1A30">
        <w:rPr>
          <w:rFonts w:ascii="Times New Roman" w:hAnsi="Times New Roman"/>
          <w:sz w:val="24"/>
          <w:szCs w:val="24"/>
        </w:rPr>
        <w:t xml:space="preserve"> dan</w:t>
      </w:r>
      <w:r w:rsidRPr="0076615D">
        <w:rPr>
          <w:rFonts w:ascii="Times New Roman" w:hAnsi="Times New Roman"/>
          <w:i/>
          <w:sz w:val="24"/>
          <w:szCs w:val="24"/>
        </w:rPr>
        <w:t xml:space="preserve"> </w:t>
      </w:r>
      <w:r>
        <w:rPr>
          <w:rFonts w:ascii="Times New Roman" w:hAnsi="Times New Roman"/>
          <w:i/>
          <w:sz w:val="24"/>
          <w:szCs w:val="24"/>
        </w:rPr>
        <w:t>i</w:t>
      </w:r>
      <w:r w:rsidRPr="0076615D">
        <w:rPr>
          <w:rFonts w:ascii="Times New Roman" w:hAnsi="Times New Roman"/>
          <w:i/>
          <w:sz w:val="24"/>
          <w:szCs w:val="24"/>
        </w:rPr>
        <w:t>jarah,</w:t>
      </w:r>
      <w:r>
        <w:rPr>
          <w:rFonts w:ascii="Times New Roman" w:hAnsi="Times New Roman"/>
          <w:sz w:val="24"/>
          <w:szCs w:val="24"/>
        </w:rPr>
        <w:t xml:space="preserve"> serta modal dan laba/rugi. Hingga terhitung sampai tahun 2016 total </w:t>
      </w:r>
      <w:r>
        <w:rPr>
          <w:rFonts w:ascii="Times New Roman" w:hAnsi="Times New Roman"/>
          <w:i/>
          <w:sz w:val="24"/>
          <w:szCs w:val="24"/>
        </w:rPr>
        <w:t>a</w:t>
      </w:r>
      <w:r w:rsidRPr="001D1A30">
        <w:rPr>
          <w:rFonts w:ascii="Times New Roman" w:hAnsi="Times New Roman"/>
          <w:i/>
          <w:sz w:val="24"/>
          <w:szCs w:val="24"/>
        </w:rPr>
        <w:t>sset</w:t>
      </w:r>
      <w:r>
        <w:rPr>
          <w:rFonts w:ascii="Times New Roman" w:hAnsi="Times New Roman"/>
          <w:sz w:val="24"/>
          <w:szCs w:val="24"/>
        </w:rPr>
        <w:t xml:space="preserve"> pada perbankan syariah mengalami pertumbuhan rata-rata sebesar 16,48%, Dana Pihak Ketiga mengalami pertumbuhan rata-rata sebesar 17,5%, Pada total pembiayaan yaitu </w:t>
      </w:r>
      <w:r>
        <w:rPr>
          <w:rFonts w:ascii="Times New Roman" w:hAnsi="Times New Roman"/>
          <w:i/>
          <w:sz w:val="24"/>
          <w:szCs w:val="24"/>
        </w:rPr>
        <w:t>m</w:t>
      </w:r>
      <w:r w:rsidRPr="0076615D">
        <w:rPr>
          <w:rFonts w:ascii="Times New Roman" w:hAnsi="Times New Roman"/>
          <w:i/>
          <w:sz w:val="24"/>
          <w:szCs w:val="24"/>
        </w:rPr>
        <w:t>udharabah</w:t>
      </w:r>
      <w:r>
        <w:rPr>
          <w:rFonts w:ascii="Times New Roman" w:hAnsi="Times New Roman"/>
          <w:sz w:val="24"/>
          <w:szCs w:val="24"/>
        </w:rPr>
        <w:t xml:space="preserve"> mengalami pertumbuhan rata-rata sebesar 6,28%, </w:t>
      </w:r>
      <w:r>
        <w:rPr>
          <w:rFonts w:ascii="Times New Roman" w:hAnsi="Times New Roman"/>
          <w:i/>
          <w:sz w:val="24"/>
          <w:szCs w:val="24"/>
        </w:rPr>
        <w:t>m</w:t>
      </w:r>
      <w:r w:rsidRPr="00AC65A9">
        <w:rPr>
          <w:rFonts w:ascii="Times New Roman" w:hAnsi="Times New Roman"/>
          <w:i/>
          <w:sz w:val="24"/>
          <w:szCs w:val="24"/>
        </w:rPr>
        <w:t xml:space="preserve">usyarakah </w:t>
      </w:r>
      <w:r>
        <w:rPr>
          <w:rFonts w:ascii="Times New Roman" w:hAnsi="Times New Roman"/>
          <w:sz w:val="24"/>
          <w:szCs w:val="24"/>
        </w:rPr>
        <w:t xml:space="preserve">mengalami pertumbuhan rata-rata sebesar 30,03%, dan </w:t>
      </w:r>
      <w:r>
        <w:rPr>
          <w:rFonts w:ascii="Times New Roman" w:hAnsi="Times New Roman"/>
          <w:i/>
          <w:sz w:val="24"/>
          <w:szCs w:val="24"/>
        </w:rPr>
        <w:t>i</w:t>
      </w:r>
      <w:r w:rsidRPr="00AC65A9">
        <w:rPr>
          <w:rFonts w:ascii="Times New Roman" w:hAnsi="Times New Roman"/>
          <w:i/>
          <w:sz w:val="24"/>
          <w:szCs w:val="24"/>
        </w:rPr>
        <w:t>jarah</w:t>
      </w:r>
      <w:r>
        <w:rPr>
          <w:rFonts w:ascii="Times New Roman" w:hAnsi="Times New Roman"/>
          <w:sz w:val="24"/>
          <w:szCs w:val="24"/>
        </w:rPr>
        <w:t xml:space="preserve"> mengalami pertumbuhan rata-rata sebesar 7,78%, Modal mengalami pertumbuhan rata-rata sebesar 48,73%, dan pada laba/rugi mengalami pertumbahan  sebesar 4,1 %. Seiring berjalannya waktu perbankan syariah mengalami perkembangan dalam hal kinerja keuangan, dampak dari perkembangan tersebut dapat dilihat dari berapa besar </w:t>
      </w:r>
      <w:r>
        <w:rPr>
          <w:rFonts w:ascii="Times New Roman" w:hAnsi="Times New Roman"/>
          <w:sz w:val="24"/>
          <w:szCs w:val="24"/>
        </w:rPr>
        <w:lastRenderedPageBreak/>
        <w:t xml:space="preserve">tingkat perkembangan khususnya pada bank Umum Syariah yang </w:t>
      </w:r>
      <w:r w:rsidRPr="001F0240">
        <w:rPr>
          <w:rFonts w:ascii="Times New Roman" w:hAnsi="Times New Roman"/>
          <w:i/>
          <w:sz w:val="24"/>
          <w:szCs w:val="24"/>
        </w:rPr>
        <w:t xml:space="preserve">notabene </w:t>
      </w:r>
      <w:r>
        <w:rPr>
          <w:rFonts w:ascii="Times New Roman" w:hAnsi="Times New Roman"/>
          <w:sz w:val="24"/>
          <w:szCs w:val="24"/>
        </w:rPr>
        <w:t xml:space="preserve">merupakan Bank Syariah yang sudah mandiri (memisahkan diri) dari perbankan konvensional pada Bank Konvesional mempunyai divisi Unit Usaha Syariah. </w:t>
      </w:r>
      <w:r w:rsidRPr="00E8453F">
        <w:rPr>
          <w:rFonts w:ascii="Times New Roman" w:hAnsi="Times New Roman"/>
          <w:sz w:val="24"/>
          <w:szCs w:val="24"/>
        </w:rPr>
        <w:t xml:space="preserve">Berikut ini data pembiayaan </w:t>
      </w:r>
      <w:r>
        <w:rPr>
          <w:rFonts w:ascii="Times New Roman" w:hAnsi="Times New Roman"/>
          <w:sz w:val="24"/>
          <w:szCs w:val="24"/>
        </w:rPr>
        <w:t xml:space="preserve">Kinerja Perbankan Syariah Nasional dan </w:t>
      </w:r>
      <w:r w:rsidRPr="00E8453F">
        <w:rPr>
          <w:rFonts w:ascii="Times New Roman" w:hAnsi="Times New Roman"/>
          <w:sz w:val="24"/>
          <w:szCs w:val="24"/>
        </w:rPr>
        <w:t>Bank Syariah Mandiri.</w:t>
      </w:r>
    </w:p>
    <w:p w:rsidR="00D833A7" w:rsidRDefault="00D833A7" w:rsidP="00D833A7">
      <w:pPr>
        <w:pStyle w:val="Heading1"/>
        <w:spacing w:before="0" w:line="360" w:lineRule="auto"/>
        <w:jc w:val="center"/>
        <w:rPr>
          <w:rFonts w:ascii="Times New Roman" w:hAnsi="Times New Roman" w:cs="Times New Roman"/>
          <w:b/>
          <w:color w:val="auto"/>
          <w:sz w:val="24"/>
          <w:szCs w:val="24"/>
        </w:rPr>
      </w:pPr>
      <w:bookmarkStart w:id="13" w:name="_Toc516030843"/>
    </w:p>
    <w:p w:rsidR="00D833A7" w:rsidRDefault="00D833A7" w:rsidP="00D833A7">
      <w:pPr>
        <w:pStyle w:val="Heading1"/>
        <w:spacing w:before="0" w:line="360" w:lineRule="auto"/>
        <w:jc w:val="center"/>
        <w:rPr>
          <w:rFonts w:ascii="Times New Roman" w:hAnsi="Times New Roman" w:cs="Times New Roman"/>
          <w:b/>
          <w:color w:val="auto"/>
          <w:sz w:val="24"/>
          <w:szCs w:val="24"/>
        </w:rPr>
      </w:pPr>
    </w:p>
    <w:p w:rsidR="00D833A7" w:rsidRDefault="00D833A7" w:rsidP="00D833A7">
      <w:pPr>
        <w:pStyle w:val="Heading1"/>
        <w:spacing w:before="0" w:line="360" w:lineRule="auto"/>
        <w:jc w:val="center"/>
        <w:rPr>
          <w:rFonts w:ascii="Times New Roman" w:hAnsi="Times New Roman" w:cs="Times New Roman"/>
          <w:b/>
          <w:color w:val="auto"/>
          <w:sz w:val="24"/>
          <w:szCs w:val="24"/>
        </w:rPr>
      </w:pPr>
    </w:p>
    <w:p w:rsidR="00D833A7" w:rsidRDefault="00D833A7" w:rsidP="00D833A7">
      <w:pPr>
        <w:pStyle w:val="Heading1"/>
        <w:spacing w:before="0" w:line="360" w:lineRule="auto"/>
        <w:jc w:val="center"/>
        <w:rPr>
          <w:rFonts w:ascii="Times New Roman" w:hAnsi="Times New Roman" w:cs="Times New Roman"/>
          <w:b/>
          <w:color w:val="auto"/>
          <w:sz w:val="24"/>
          <w:szCs w:val="24"/>
        </w:rPr>
      </w:pPr>
    </w:p>
    <w:p w:rsidR="00D833A7" w:rsidRDefault="00D833A7" w:rsidP="00D833A7">
      <w:pPr>
        <w:pStyle w:val="Heading1"/>
        <w:spacing w:before="0" w:line="360" w:lineRule="auto"/>
        <w:jc w:val="center"/>
        <w:rPr>
          <w:rFonts w:ascii="Times New Roman" w:hAnsi="Times New Roman" w:cs="Times New Roman"/>
          <w:b/>
          <w:color w:val="auto"/>
          <w:sz w:val="24"/>
          <w:szCs w:val="24"/>
        </w:rPr>
      </w:pPr>
    </w:p>
    <w:p w:rsidR="00D833A7" w:rsidRDefault="00D833A7" w:rsidP="00D833A7">
      <w:pPr>
        <w:pStyle w:val="Heading1"/>
        <w:spacing w:before="0" w:line="360" w:lineRule="auto"/>
        <w:jc w:val="center"/>
        <w:rPr>
          <w:rFonts w:ascii="Times New Roman" w:hAnsi="Times New Roman" w:cs="Times New Roman"/>
          <w:b/>
          <w:color w:val="auto"/>
          <w:sz w:val="24"/>
          <w:szCs w:val="24"/>
        </w:rPr>
      </w:pPr>
    </w:p>
    <w:p w:rsidR="00D833A7" w:rsidRDefault="00D833A7" w:rsidP="00D833A7"/>
    <w:p w:rsidR="00D833A7" w:rsidRDefault="00D833A7" w:rsidP="00D833A7"/>
    <w:p w:rsidR="00D833A7" w:rsidRDefault="00D833A7" w:rsidP="00D833A7"/>
    <w:p w:rsidR="00D833A7" w:rsidRDefault="00D833A7" w:rsidP="00D833A7"/>
    <w:p w:rsidR="00D833A7" w:rsidRDefault="00D833A7" w:rsidP="00D833A7"/>
    <w:p w:rsidR="00D833A7" w:rsidRDefault="00D833A7" w:rsidP="00D833A7"/>
    <w:p w:rsidR="00D833A7" w:rsidRDefault="00D833A7" w:rsidP="00D833A7"/>
    <w:p w:rsidR="00D833A7" w:rsidRDefault="00D833A7" w:rsidP="00D833A7"/>
    <w:p w:rsidR="00D833A7" w:rsidRDefault="00D833A7" w:rsidP="00D833A7"/>
    <w:p w:rsidR="00D833A7" w:rsidRDefault="00D833A7" w:rsidP="00D833A7"/>
    <w:p w:rsidR="00D833A7" w:rsidRDefault="00D833A7" w:rsidP="00D833A7"/>
    <w:p w:rsidR="00D833A7" w:rsidRDefault="00D833A7" w:rsidP="00D833A7"/>
    <w:p w:rsidR="00D833A7" w:rsidRDefault="00D833A7" w:rsidP="00D833A7">
      <w:pPr>
        <w:pStyle w:val="Heading1"/>
        <w:spacing w:before="0" w:line="360" w:lineRule="auto"/>
        <w:rPr>
          <w:rFonts w:asciiTheme="minorHAnsi" w:eastAsiaTheme="minorHAnsi" w:hAnsiTheme="minorHAnsi" w:cstheme="minorBidi"/>
          <w:color w:val="auto"/>
          <w:sz w:val="22"/>
          <w:szCs w:val="22"/>
        </w:rPr>
      </w:pPr>
    </w:p>
    <w:p w:rsidR="00D833A7" w:rsidRDefault="00D833A7" w:rsidP="00D833A7"/>
    <w:p w:rsidR="00D833A7" w:rsidRPr="00034845" w:rsidRDefault="00D833A7" w:rsidP="00D833A7"/>
    <w:p w:rsidR="00D833A7" w:rsidRPr="005F5DDA" w:rsidRDefault="00D833A7" w:rsidP="00D833A7">
      <w:pPr>
        <w:pStyle w:val="Heading1"/>
        <w:spacing w:before="0" w:line="360" w:lineRule="auto"/>
        <w:jc w:val="center"/>
        <w:rPr>
          <w:rFonts w:ascii="Times New Roman" w:hAnsi="Times New Roman" w:cs="Times New Roman"/>
          <w:b/>
          <w:color w:val="auto"/>
          <w:sz w:val="24"/>
          <w:szCs w:val="24"/>
        </w:rPr>
      </w:pPr>
      <w:r w:rsidRPr="005F5DDA">
        <w:rPr>
          <w:rFonts w:ascii="Times New Roman" w:hAnsi="Times New Roman" w:cs="Times New Roman"/>
          <w:b/>
          <w:color w:val="auto"/>
          <w:sz w:val="24"/>
          <w:szCs w:val="24"/>
        </w:rPr>
        <w:lastRenderedPageBreak/>
        <w:t>Tabel 1.2</w:t>
      </w:r>
    </w:p>
    <w:p w:rsidR="00D833A7" w:rsidRPr="005F5DDA" w:rsidRDefault="00D833A7" w:rsidP="00D833A7">
      <w:pPr>
        <w:pStyle w:val="Heading1"/>
        <w:spacing w:before="0" w:line="360" w:lineRule="auto"/>
        <w:jc w:val="center"/>
        <w:rPr>
          <w:rFonts w:ascii="Times New Roman" w:hAnsi="Times New Roman" w:cs="Times New Roman"/>
          <w:b/>
          <w:i/>
          <w:color w:val="auto"/>
          <w:sz w:val="24"/>
          <w:szCs w:val="24"/>
        </w:rPr>
      </w:pPr>
      <w:r w:rsidRPr="005F5DDA">
        <w:rPr>
          <w:rFonts w:ascii="Times New Roman" w:hAnsi="Times New Roman" w:cs="Times New Roman"/>
          <w:b/>
          <w:color w:val="auto"/>
          <w:sz w:val="24"/>
          <w:szCs w:val="24"/>
        </w:rPr>
        <w:t xml:space="preserve">Perkembangan Pembiayaan </w:t>
      </w:r>
      <w:r w:rsidRPr="005F5DDA">
        <w:rPr>
          <w:rFonts w:ascii="Times New Roman" w:hAnsi="Times New Roman" w:cs="Times New Roman"/>
          <w:b/>
          <w:i/>
          <w:color w:val="auto"/>
          <w:sz w:val="24"/>
          <w:szCs w:val="24"/>
        </w:rPr>
        <w:t>Mudharabah, Musyarakah, Ijarah dan</w:t>
      </w:r>
    </w:p>
    <w:p w:rsidR="00D833A7" w:rsidRPr="005F5DDA" w:rsidRDefault="00D833A7" w:rsidP="00D833A7">
      <w:pPr>
        <w:pStyle w:val="Heading1"/>
        <w:spacing w:before="0" w:line="360" w:lineRule="auto"/>
        <w:jc w:val="center"/>
        <w:rPr>
          <w:rFonts w:ascii="Times New Roman" w:hAnsi="Times New Roman" w:cs="Times New Roman"/>
          <w:b/>
          <w:color w:val="auto"/>
          <w:sz w:val="24"/>
          <w:szCs w:val="24"/>
        </w:rPr>
      </w:pPr>
      <w:r w:rsidRPr="005F5DDA">
        <w:rPr>
          <w:rFonts w:ascii="Times New Roman" w:hAnsi="Times New Roman" w:cs="Times New Roman"/>
          <w:b/>
          <w:color w:val="auto"/>
          <w:sz w:val="24"/>
          <w:szCs w:val="24"/>
        </w:rPr>
        <w:t xml:space="preserve">ROE </w:t>
      </w:r>
      <w:r w:rsidRPr="005F5DDA">
        <w:rPr>
          <w:rFonts w:ascii="Times New Roman" w:hAnsi="Times New Roman" w:cs="Times New Roman"/>
          <w:b/>
          <w:i/>
          <w:color w:val="auto"/>
          <w:sz w:val="24"/>
          <w:szCs w:val="24"/>
        </w:rPr>
        <w:t>(Return On Equity)</w:t>
      </w:r>
      <w:r w:rsidRPr="005F5DDA">
        <w:rPr>
          <w:rFonts w:ascii="Times New Roman" w:hAnsi="Times New Roman" w:cs="Times New Roman"/>
          <w:b/>
          <w:color w:val="auto"/>
          <w:sz w:val="24"/>
          <w:szCs w:val="24"/>
        </w:rPr>
        <w:t xml:space="preserve"> </w:t>
      </w:r>
      <w:r>
        <w:rPr>
          <w:rFonts w:ascii="Times New Roman" w:hAnsi="Times New Roman" w:cs="Times New Roman"/>
          <w:b/>
          <w:color w:val="auto"/>
          <w:sz w:val="24"/>
          <w:szCs w:val="24"/>
        </w:rPr>
        <w:t xml:space="preserve">Perbankan Syariah Indonesia dan </w:t>
      </w:r>
      <w:r w:rsidRPr="005F5DDA">
        <w:rPr>
          <w:rFonts w:ascii="Times New Roman" w:hAnsi="Times New Roman" w:cs="Times New Roman"/>
          <w:b/>
          <w:color w:val="auto"/>
          <w:sz w:val="24"/>
          <w:szCs w:val="24"/>
        </w:rPr>
        <w:t>Bank Syariah Mandiri.</w:t>
      </w:r>
    </w:p>
    <w:tbl>
      <w:tblPr>
        <w:tblStyle w:val="TableGrid"/>
        <w:tblW w:w="8789" w:type="dxa"/>
        <w:tblInd w:w="-5" w:type="dxa"/>
        <w:tblLayout w:type="fixed"/>
        <w:tblLook w:val="04A0" w:firstRow="1" w:lastRow="0" w:firstColumn="1" w:lastColumn="0" w:noHBand="0" w:noVBand="1"/>
      </w:tblPr>
      <w:tblGrid>
        <w:gridCol w:w="1701"/>
        <w:gridCol w:w="993"/>
        <w:gridCol w:w="1984"/>
        <w:gridCol w:w="1701"/>
        <w:gridCol w:w="1418"/>
        <w:gridCol w:w="992"/>
      </w:tblGrid>
      <w:tr w:rsidR="00D833A7" w:rsidTr="007B7BE0">
        <w:trPr>
          <w:trHeight w:val="413"/>
        </w:trPr>
        <w:tc>
          <w:tcPr>
            <w:tcW w:w="1701" w:type="dxa"/>
            <w:vMerge w:val="restart"/>
          </w:tcPr>
          <w:p w:rsidR="00D833A7" w:rsidRPr="00A06FF2" w:rsidRDefault="00D833A7" w:rsidP="007B7BE0">
            <w:pPr>
              <w:pStyle w:val="ListParagraph"/>
              <w:spacing w:line="240" w:lineRule="auto"/>
              <w:ind w:left="0"/>
              <w:jc w:val="center"/>
              <w:rPr>
                <w:rFonts w:ascii="Times New Roman" w:hAnsi="Times New Roman"/>
                <w:b/>
                <w:sz w:val="24"/>
                <w:szCs w:val="24"/>
              </w:rPr>
            </w:pPr>
            <w:r w:rsidRPr="00A06FF2">
              <w:rPr>
                <w:rFonts w:ascii="Times New Roman" w:hAnsi="Times New Roman"/>
                <w:b/>
                <w:sz w:val="24"/>
                <w:szCs w:val="24"/>
              </w:rPr>
              <w:t>Jenis Produk</w:t>
            </w:r>
          </w:p>
        </w:tc>
        <w:tc>
          <w:tcPr>
            <w:tcW w:w="993" w:type="dxa"/>
            <w:vMerge w:val="restart"/>
          </w:tcPr>
          <w:p w:rsidR="00D833A7" w:rsidRPr="00A06FF2" w:rsidRDefault="00D833A7" w:rsidP="007B7BE0">
            <w:pPr>
              <w:pStyle w:val="ListParagraph"/>
              <w:spacing w:line="240" w:lineRule="auto"/>
              <w:ind w:left="0"/>
              <w:jc w:val="center"/>
              <w:rPr>
                <w:rFonts w:ascii="Times New Roman" w:hAnsi="Times New Roman"/>
                <w:b/>
                <w:sz w:val="24"/>
                <w:szCs w:val="24"/>
              </w:rPr>
            </w:pPr>
            <w:r w:rsidRPr="00A06FF2">
              <w:rPr>
                <w:rFonts w:ascii="Times New Roman" w:hAnsi="Times New Roman"/>
                <w:b/>
                <w:sz w:val="24"/>
                <w:szCs w:val="24"/>
              </w:rPr>
              <w:t>Tahun</w:t>
            </w:r>
          </w:p>
        </w:tc>
        <w:tc>
          <w:tcPr>
            <w:tcW w:w="3685" w:type="dxa"/>
            <w:gridSpan w:val="2"/>
            <w:vAlign w:val="center"/>
          </w:tcPr>
          <w:p w:rsidR="00D833A7" w:rsidRPr="00A06FF2" w:rsidRDefault="00D833A7" w:rsidP="007B7BE0">
            <w:pPr>
              <w:pStyle w:val="ListParagraph"/>
              <w:spacing w:line="240" w:lineRule="auto"/>
              <w:ind w:left="0"/>
              <w:jc w:val="center"/>
              <w:rPr>
                <w:rFonts w:ascii="Times New Roman" w:hAnsi="Times New Roman"/>
                <w:b/>
                <w:sz w:val="24"/>
                <w:szCs w:val="24"/>
              </w:rPr>
            </w:pPr>
            <w:r w:rsidRPr="00A06FF2">
              <w:rPr>
                <w:rFonts w:ascii="Times New Roman" w:hAnsi="Times New Roman"/>
                <w:b/>
                <w:sz w:val="24"/>
                <w:szCs w:val="24"/>
              </w:rPr>
              <w:t>Pe</w:t>
            </w:r>
            <w:r>
              <w:rPr>
                <w:rFonts w:ascii="Times New Roman" w:hAnsi="Times New Roman"/>
                <w:b/>
                <w:sz w:val="24"/>
                <w:szCs w:val="24"/>
              </w:rPr>
              <w:t>mbiayaan dan Rasio</w:t>
            </w:r>
          </w:p>
        </w:tc>
        <w:tc>
          <w:tcPr>
            <w:tcW w:w="1418" w:type="dxa"/>
            <w:vMerge w:val="restart"/>
          </w:tcPr>
          <w:p w:rsidR="00D833A7" w:rsidRPr="00A06FF2" w:rsidRDefault="00D833A7" w:rsidP="007B7BE0">
            <w:pPr>
              <w:pStyle w:val="ListParagraph"/>
              <w:spacing w:line="240" w:lineRule="auto"/>
              <w:ind w:left="0"/>
              <w:jc w:val="center"/>
              <w:rPr>
                <w:rFonts w:ascii="Times New Roman" w:hAnsi="Times New Roman"/>
                <w:b/>
                <w:sz w:val="24"/>
                <w:szCs w:val="24"/>
              </w:rPr>
            </w:pPr>
            <w:r>
              <w:rPr>
                <w:rFonts w:ascii="Times New Roman" w:hAnsi="Times New Roman"/>
                <w:b/>
                <w:sz w:val="24"/>
                <w:szCs w:val="24"/>
              </w:rPr>
              <w:t>Selisih</w:t>
            </w:r>
          </w:p>
        </w:tc>
        <w:tc>
          <w:tcPr>
            <w:tcW w:w="992" w:type="dxa"/>
            <w:vMerge w:val="restart"/>
          </w:tcPr>
          <w:p w:rsidR="00D833A7" w:rsidRPr="00A06FF2" w:rsidRDefault="00D833A7" w:rsidP="007B7BE0">
            <w:pPr>
              <w:pStyle w:val="ListParagraph"/>
              <w:spacing w:line="240" w:lineRule="auto"/>
              <w:ind w:left="0"/>
              <w:jc w:val="center"/>
              <w:rPr>
                <w:rFonts w:ascii="Times New Roman" w:hAnsi="Times New Roman"/>
                <w:b/>
                <w:sz w:val="24"/>
                <w:szCs w:val="24"/>
              </w:rPr>
            </w:pPr>
            <w:r w:rsidRPr="00A06FF2">
              <w:rPr>
                <w:rFonts w:ascii="Times New Roman" w:hAnsi="Times New Roman"/>
                <w:b/>
                <w:sz w:val="24"/>
                <w:szCs w:val="24"/>
              </w:rPr>
              <w:t>(%)</w:t>
            </w:r>
          </w:p>
        </w:tc>
      </w:tr>
      <w:tr w:rsidR="00D833A7" w:rsidTr="007B7BE0">
        <w:trPr>
          <w:trHeight w:val="599"/>
        </w:trPr>
        <w:tc>
          <w:tcPr>
            <w:tcW w:w="1701" w:type="dxa"/>
            <w:vMerge/>
          </w:tcPr>
          <w:p w:rsidR="00D833A7" w:rsidRDefault="00D833A7" w:rsidP="007B7BE0">
            <w:pPr>
              <w:pStyle w:val="ListParagraph"/>
              <w:spacing w:line="360" w:lineRule="auto"/>
              <w:ind w:left="0"/>
              <w:rPr>
                <w:rFonts w:ascii="Times New Roman" w:hAnsi="Times New Roman"/>
                <w:b/>
                <w:i/>
                <w:sz w:val="24"/>
                <w:szCs w:val="24"/>
              </w:rPr>
            </w:pPr>
          </w:p>
        </w:tc>
        <w:tc>
          <w:tcPr>
            <w:tcW w:w="993" w:type="dxa"/>
            <w:vMerge/>
          </w:tcPr>
          <w:p w:rsidR="00D833A7" w:rsidRDefault="00D833A7" w:rsidP="007B7BE0">
            <w:pPr>
              <w:pStyle w:val="ListParagraph"/>
              <w:spacing w:line="360" w:lineRule="auto"/>
              <w:ind w:left="0"/>
              <w:jc w:val="center"/>
              <w:rPr>
                <w:rFonts w:ascii="Times New Roman" w:hAnsi="Times New Roman"/>
                <w:sz w:val="24"/>
                <w:szCs w:val="24"/>
              </w:rPr>
            </w:pPr>
          </w:p>
        </w:tc>
        <w:tc>
          <w:tcPr>
            <w:tcW w:w="1984" w:type="dxa"/>
          </w:tcPr>
          <w:p w:rsidR="00D833A7" w:rsidRDefault="00D833A7" w:rsidP="007B7BE0">
            <w:pPr>
              <w:pStyle w:val="ListParagraph"/>
              <w:spacing w:line="240" w:lineRule="auto"/>
              <w:ind w:left="0"/>
              <w:jc w:val="center"/>
              <w:rPr>
                <w:rFonts w:ascii="Times New Roman" w:hAnsi="Times New Roman"/>
                <w:sz w:val="24"/>
                <w:szCs w:val="24"/>
              </w:rPr>
            </w:pPr>
            <w:r>
              <w:rPr>
                <w:rFonts w:ascii="Times New Roman" w:hAnsi="Times New Roman"/>
                <w:b/>
                <w:sz w:val="24"/>
                <w:szCs w:val="24"/>
              </w:rPr>
              <w:t>Nasional (Milyar Rupiah)</w:t>
            </w:r>
          </w:p>
        </w:tc>
        <w:tc>
          <w:tcPr>
            <w:tcW w:w="1701" w:type="dxa"/>
          </w:tcPr>
          <w:p w:rsidR="00D833A7" w:rsidRPr="00A06FF2" w:rsidRDefault="00D833A7" w:rsidP="007B7BE0">
            <w:pPr>
              <w:pStyle w:val="ListParagraph"/>
              <w:spacing w:line="240" w:lineRule="auto"/>
              <w:ind w:left="0"/>
              <w:jc w:val="center"/>
              <w:rPr>
                <w:rFonts w:ascii="Times New Roman" w:hAnsi="Times New Roman"/>
                <w:b/>
                <w:sz w:val="24"/>
                <w:szCs w:val="24"/>
              </w:rPr>
            </w:pPr>
            <w:r w:rsidRPr="00A06FF2">
              <w:rPr>
                <w:rFonts w:ascii="Times New Roman" w:hAnsi="Times New Roman"/>
                <w:b/>
                <w:sz w:val="24"/>
                <w:szCs w:val="24"/>
              </w:rPr>
              <w:t>Bank Syariah Mandiri</w:t>
            </w:r>
            <w:r>
              <w:rPr>
                <w:rFonts w:ascii="Times New Roman" w:hAnsi="Times New Roman"/>
                <w:b/>
                <w:sz w:val="24"/>
                <w:szCs w:val="24"/>
              </w:rPr>
              <w:t xml:space="preserve"> (Rp juta)</w:t>
            </w:r>
          </w:p>
        </w:tc>
        <w:tc>
          <w:tcPr>
            <w:tcW w:w="1418" w:type="dxa"/>
            <w:vMerge/>
          </w:tcPr>
          <w:p w:rsidR="00D833A7" w:rsidRDefault="00D833A7" w:rsidP="007B7BE0">
            <w:pPr>
              <w:pStyle w:val="ListParagraph"/>
              <w:spacing w:line="360" w:lineRule="auto"/>
              <w:ind w:left="0"/>
              <w:jc w:val="center"/>
              <w:rPr>
                <w:rFonts w:ascii="Times New Roman" w:hAnsi="Times New Roman"/>
                <w:sz w:val="24"/>
                <w:szCs w:val="24"/>
              </w:rPr>
            </w:pPr>
          </w:p>
        </w:tc>
        <w:tc>
          <w:tcPr>
            <w:tcW w:w="992" w:type="dxa"/>
            <w:vMerge/>
          </w:tcPr>
          <w:p w:rsidR="00D833A7" w:rsidRDefault="00D833A7" w:rsidP="007B7BE0">
            <w:pPr>
              <w:pStyle w:val="ListParagraph"/>
              <w:spacing w:line="360" w:lineRule="auto"/>
              <w:ind w:left="0"/>
              <w:jc w:val="center"/>
              <w:rPr>
                <w:rFonts w:ascii="Times New Roman" w:hAnsi="Times New Roman"/>
                <w:sz w:val="24"/>
                <w:szCs w:val="24"/>
              </w:rPr>
            </w:pPr>
          </w:p>
        </w:tc>
      </w:tr>
      <w:tr w:rsidR="00D833A7" w:rsidTr="007B7BE0">
        <w:tc>
          <w:tcPr>
            <w:tcW w:w="1701" w:type="dxa"/>
          </w:tcPr>
          <w:p w:rsidR="00D833A7" w:rsidRPr="00DA2D2B" w:rsidRDefault="00D833A7" w:rsidP="007B7BE0">
            <w:pPr>
              <w:pStyle w:val="ListParagraph"/>
              <w:spacing w:line="360" w:lineRule="auto"/>
              <w:ind w:left="0"/>
              <w:rPr>
                <w:rFonts w:ascii="Times New Roman" w:hAnsi="Times New Roman"/>
                <w:b/>
                <w:i/>
                <w:sz w:val="24"/>
                <w:szCs w:val="24"/>
              </w:rPr>
            </w:pPr>
            <w:r w:rsidRPr="00DA2D2B">
              <w:rPr>
                <w:rFonts w:ascii="Times New Roman" w:hAnsi="Times New Roman"/>
                <w:b/>
                <w:i/>
                <w:sz w:val="24"/>
                <w:szCs w:val="24"/>
              </w:rPr>
              <w:t>Mudharabah</w:t>
            </w:r>
          </w:p>
        </w:tc>
        <w:tc>
          <w:tcPr>
            <w:tcW w:w="993" w:type="dxa"/>
            <w:vAlign w:val="center"/>
          </w:tcPr>
          <w:p w:rsidR="00D833A7" w:rsidRPr="00A06FF2" w:rsidRDefault="00D833A7" w:rsidP="007B7BE0">
            <w:pPr>
              <w:pStyle w:val="ListParagraph"/>
              <w:spacing w:line="360" w:lineRule="auto"/>
              <w:ind w:left="0"/>
              <w:jc w:val="center"/>
              <w:rPr>
                <w:rFonts w:ascii="Times New Roman" w:hAnsi="Times New Roman"/>
                <w:sz w:val="24"/>
                <w:szCs w:val="24"/>
              </w:rPr>
            </w:pPr>
            <w:r w:rsidRPr="00A06FF2">
              <w:rPr>
                <w:rFonts w:ascii="Times New Roman" w:hAnsi="Times New Roman"/>
                <w:sz w:val="24"/>
                <w:szCs w:val="24"/>
              </w:rPr>
              <w:t>2012</w:t>
            </w:r>
          </w:p>
        </w:tc>
        <w:tc>
          <w:tcPr>
            <w:tcW w:w="1984" w:type="dxa"/>
          </w:tcPr>
          <w:p w:rsidR="00D833A7" w:rsidRPr="00C57EF3"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12.023.000</w:t>
            </w:r>
          </w:p>
        </w:tc>
        <w:tc>
          <w:tcPr>
            <w:tcW w:w="1701" w:type="dxa"/>
          </w:tcPr>
          <w:p w:rsidR="00D833A7" w:rsidRPr="00054E7C"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390.419</w:t>
            </w:r>
          </w:p>
        </w:tc>
        <w:tc>
          <w:tcPr>
            <w:tcW w:w="1418"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11.632.581</w:t>
            </w:r>
          </w:p>
        </w:tc>
        <w:tc>
          <w:tcPr>
            <w:tcW w:w="992"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0,032</w:t>
            </w:r>
          </w:p>
        </w:tc>
      </w:tr>
      <w:tr w:rsidR="00D833A7" w:rsidTr="007B7BE0">
        <w:tc>
          <w:tcPr>
            <w:tcW w:w="1701" w:type="dxa"/>
          </w:tcPr>
          <w:p w:rsidR="00D833A7" w:rsidRPr="00A06FF2" w:rsidRDefault="00D833A7" w:rsidP="007B7BE0">
            <w:pPr>
              <w:pStyle w:val="ListParagraph"/>
              <w:spacing w:line="360" w:lineRule="auto"/>
              <w:ind w:left="0"/>
              <w:rPr>
                <w:rFonts w:ascii="Times New Roman" w:hAnsi="Times New Roman"/>
                <w:sz w:val="24"/>
                <w:szCs w:val="24"/>
              </w:rPr>
            </w:pPr>
          </w:p>
        </w:tc>
        <w:tc>
          <w:tcPr>
            <w:tcW w:w="993" w:type="dxa"/>
            <w:vAlign w:val="center"/>
          </w:tcPr>
          <w:p w:rsidR="00D833A7" w:rsidRPr="00A06FF2" w:rsidRDefault="00D833A7" w:rsidP="007B7BE0">
            <w:pPr>
              <w:pStyle w:val="ListParagraph"/>
              <w:spacing w:line="360" w:lineRule="auto"/>
              <w:ind w:left="0"/>
              <w:jc w:val="center"/>
              <w:rPr>
                <w:rFonts w:ascii="Times New Roman" w:hAnsi="Times New Roman"/>
                <w:sz w:val="24"/>
                <w:szCs w:val="24"/>
              </w:rPr>
            </w:pPr>
            <w:r w:rsidRPr="00A06FF2">
              <w:rPr>
                <w:rFonts w:ascii="Times New Roman" w:hAnsi="Times New Roman"/>
                <w:sz w:val="24"/>
                <w:szCs w:val="24"/>
              </w:rPr>
              <w:t>2013</w:t>
            </w:r>
          </w:p>
        </w:tc>
        <w:tc>
          <w:tcPr>
            <w:tcW w:w="1984" w:type="dxa"/>
          </w:tcPr>
          <w:p w:rsidR="00D833A7" w:rsidRPr="00054E7C"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13.625.000</w:t>
            </w:r>
          </w:p>
        </w:tc>
        <w:tc>
          <w:tcPr>
            <w:tcW w:w="1701" w:type="dxa"/>
          </w:tcPr>
          <w:p w:rsidR="00D833A7" w:rsidRPr="00054E7C"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337.950</w:t>
            </w:r>
          </w:p>
        </w:tc>
        <w:tc>
          <w:tcPr>
            <w:tcW w:w="1418"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13.287.050</w:t>
            </w:r>
          </w:p>
        </w:tc>
        <w:tc>
          <w:tcPr>
            <w:tcW w:w="992"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0,024</w:t>
            </w:r>
          </w:p>
        </w:tc>
      </w:tr>
      <w:tr w:rsidR="00D833A7" w:rsidTr="007B7BE0">
        <w:tc>
          <w:tcPr>
            <w:tcW w:w="1701" w:type="dxa"/>
          </w:tcPr>
          <w:p w:rsidR="00D833A7" w:rsidRPr="00A06FF2" w:rsidRDefault="00D833A7" w:rsidP="007B7BE0">
            <w:pPr>
              <w:pStyle w:val="ListParagraph"/>
              <w:spacing w:line="360" w:lineRule="auto"/>
              <w:ind w:left="0"/>
              <w:rPr>
                <w:rFonts w:ascii="Times New Roman" w:hAnsi="Times New Roman"/>
                <w:sz w:val="24"/>
                <w:szCs w:val="24"/>
              </w:rPr>
            </w:pPr>
          </w:p>
        </w:tc>
        <w:tc>
          <w:tcPr>
            <w:tcW w:w="993" w:type="dxa"/>
            <w:vAlign w:val="center"/>
          </w:tcPr>
          <w:p w:rsidR="00D833A7" w:rsidRPr="00A06FF2" w:rsidRDefault="00D833A7" w:rsidP="007B7BE0">
            <w:pPr>
              <w:pStyle w:val="ListParagraph"/>
              <w:spacing w:line="360" w:lineRule="auto"/>
              <w:ind w:left="0"/>
              <w:jc w:val="center"/>
              <w:rPr>
                <w:rFonts w:ascii="Times New Roman" w:hAnsi="Times New Roman"/>
                <w:sz w:val="24"/>
                <w:szCs w:val="24"/>
              </w:rPr>
            </w:pPr>
            <w:r w:rsidRPr="00A06FF2">
              <w:rPr>
                <w:rFonts w:ascii="Times New Roman" w:hAnsi="Times New Roman"/>
                <w:sz w:val="24"/>
                <w:szCs w:val="24"/>
              </w:rPr>
              <w:t>2014</w:t>
            </w:r>
          </w:p>
        </w:tc>
        <w:tc>
          <w:tcPr>
            <w:tcW w:w="1984" w:type="dxa"/>
          </w:tcPr>
          <w:p w:rsidR="00D833A7" w:rsidRPr="00C57EF3" w:rsidRDefault="00D833A7" w:rsidP="007B7BE0">
            <w:pPr>
              <w:pStyle w:val="ListParagraph"/>
              <w:spacing w:line="360" w:lineRule="auto"/>
              <w:ind w:left="0"/>
              <w:jc w:val="center"/>
              <w:rPr>
                <w:rFonts w:ascii="Times New Roman" w:hAnsi="Times New Roman"/>
                <w:sz w:val="24"/>
                <w:szCs w:val="24"/>
              </w:rPr>
            </w:pPr>
            <w:r w:rsidRPr="00C57EF3">
              <w:rPr>
                <w:rFonts w:ascii="Times New Roman" w:hAnsi="Times New Roman"/>
                <w:sz w:val="24"/>
                <w:szCs w:val="24"/>
              </w:rPr>
              <w:t>14.354.000</w:t>
            </w:r>
          </w:p>
        </w:tc>
        <w:tc>
          <w:tcPr>
            <w:tcW w:w="1701" w:type="dxa"/>
            <w:vAlign w:val="center"/>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278.959</w:t>
            </w:r>
          </w:p>
        </w:tc>
        <w:tc>
          <w:tcPr>
            <w:tcW w:w="1418" w:type="dxa"/>
            <w:vAlign w:val="center"/>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14.075041</w:t>
            </w:r>
          </w:p>
        </w:tc>
        <w:tc>
          <w:tcPr>
            <w:tcW w:w="992"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0,019</w:t>
            </w:r>
          </w:p>
        </w:tc>
      </w:tr>
      <w:tr w:rsidR="00D833A7" w:rsidTr="007B7BE0">
        <w:tc>
          <w:tcPr>
            <w:tcW w:w="1701" w:type="dxa"/>
          </w:tcPr>
          <w:p w:rsidR="00D833A7" w:rsidRPr="00A06FF2" w:rsidRDefault="00D833A7" w:rsidP="007B7BE0">
            <w:pPr>
              <w:pStyle w:val="ListParagraph"/>
              <w:spacing w:line="360" w:lineRule="auto"/>
              <w:ind w:left="0"/>
              <w:rPr>
                <w:rFonts w:ascii="Times New Roman" w:hAnsi="Times New Roman"/>
                <w:sz w:val="24"/>
                <w:szCs w:val="24"/>
              </w:rPr>
            </w:pPr>
          </w:p>
        </w:tc>
        <w:tc>
          <w:tcPr>
            <w:tcW w:w="993" w:type="dxa"/>
            <w:vAlign w:val="center"/>
          </w:tcPr>
          <w:p w:rsidR="00D833A7" w:rsidRPr="00A06FF2" w:rsidRDefault="00D833A7" w:rsidP="007B7BE0">
            <w:pPr>
              <w:pStyle w:val="ListParagraph"/>
              <w:spacing w:line="360" w:lineRule="auto"/>
              <w:ind w:left="0"/>
              <w:jc w:val="center"/>
              <w:rPr>
                <w:rFonts w:ascii="Times New Roman" w:hAnsi="Times New Roman"/>
                <w:sz w:val="24"/>
                <w:szCs w:val="24"/>
              </w:rPr>
            </w:pPr>
            <w:r w:rsidRPr="00A06FF2">
              <w:rPr>
                <w:rFonts w:ascii="Times New Roman" w:hAnsi="Times New Roman"/>
                <w:sz w:val="24"/>
                <w:szCs w:val="24"/>
              </w:rPr>
              <w:t>2015</w:t>
            </w:r>
          </w:p>
        </w:tc>
        <w:tc>
          <w:tcPr>
            <w:tcW w:w="1984" w:type="dxa"/>
          </w:tcPr>
          <w:p w:rsidR="00D833A7" w:rsidRPr="00C57EF3" w:rsidRDefault="00D833A7" w:rsidP="007B7BE0">
            <w:pPr>
              <w:pStyle w:val="ListParagraph"/>
              <w:spacing w:line="360" w:lineRule="auto"/>
              <w:ind w:left="0"/>
              <w:jc w:val="center"/>
              <w:rPr>
                <w:rFonts w:ascii="Times New Roman" w:hAnsi="Times New Roman"/>
                <w:sz w:val="24"/>
                <w:szCs w:val="24"/>
              </w:rPr>
            </w:pPr>
            <w:r w:rsidRPr="00C57EF3">
              <w:rPr>
                <w:rFonts w:ascii="Times New Roman" w:hAnsi="Times New Roman"/>
                <w:sz w:val="24"/>
                <w:szCs w:val="24"/>
              </w:rPr>
              <w:t>14.820.000</w:t>
            </w:r>
          </w:p>
        </w:tc>
        <w:tc>
          <w:tcPr>
            <w:tcW w:w="1701"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2.369.784</w:t>
            </w:r>
          </w:p>
        </w:tc>
        <w:tc>
          <w:tcPr>
            <w:tcW w:w="1418"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12.450.216</w:t>
            </w:r>
          </w:p>
        </w:tc>
        <w:tc>
          <w:tcPr>
            <w:tcW w:w="992"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0,159</w:t>
            </w:r>
          </w:p>
        </w:tc>
      </w:tr>
      <w:tr w:rsidR="00D833A7" w:rsidTr="007B7BE0">
        <w:tc>
          <w:tcPr>
            <w:tcW w:w="1701" w:type="dxa"/>
          </w:tcPr>
          <w:p w:rsidR="00D833A7" w:rsidRPr="00A06FF2" w:rsidRDefault="00D833A7" w:rsidP="007B7BE0">
            <w:pPr>
              <w:pStyle w:val="ListParagraph"/>
              <w:spacing w:line="360" w:lineRule="auto"/>
              <w:ind w:left="0"/>
              <w:rPr>
                <w:rFonts w:ascii="Times New Roman" w:hAnsi="Times New Roman"/>
                <w:sz w:val="24"/>
                <w:szCs w:val="24"/>
              </w:rPr>
            </w:pPr>
          </w:p>
        </w:tc>
        <w:tc>
          <w:tcPr>
            <w:tcW w:w="993" w:type="dxa"/>
            <w:vAlign w:val="center"/>
          </w:tcPr>
          <w:p w:rsidR="00D833A7" w:rsidRPr="00A06FF2" w:rsidRDefault="00D833A7" w:rsidP="007B7BE0">
            <w:pPr>
              <w:pStyle w:val="ListParagraph"/>
              <w:spacing w:line="360" w:lineRule="auto"/>
              <w:ind w:left="0"/>
              <w:jc w:val="center"/>
              <w:rPr>
                <w:rFonts w:ascii="Times New Roman" w:hAnsi="Times New Roman"/>
                <w:sz w:val="24"/>
                <w:szCs w:val="24"/>
              </w:rPr>
            </w:pPr>
            <w:r w:rsidRPr="00A06FF2">
              <w:rPr>
                <w:rFonts w:ascii="Times New Roman" w:hAnsi="Times New Roman"/>
                <w:sz w:val="24"/>
                <w:szCs w:val="24"/>
              </w:rPr>
              <w:t>2016</w:t>
            </w:r>
          </w:p>
        </w:tc>
        <w:tc>
          <w:tcPr>
            <w:tcW w:w="1984" w:type="dxa"/>
          </w:tcPr>
          <w:p w:rsidR="00D833A7" w:rsidRPr="00C57EF3" w:rsidRDefault="00D833A7" w:rsidP="007B7BE0">
            <w:pPr>
              <w:pStyle w:val="ListParagraph"/>
              <w:spacing w:line="360" w:lineRule="auto"/>
              <w:ind w:left="0"/>
              <w:jc w:val="center"/>
              <w:rPr>
                <w:rFonts w:ascii="Times New Roman" w:hAnsi="Times New Roman"/>
                <w:sz w:val="24"/>
                <w:szCs w:val="24"/>
              </w:rPr>
            </w:pPr>
            <w:r w:rsidRPr="00C57EF3">
              <w:rPr>
                <w:rFonts w:ascii="Times New Roman" w:hAnsi="Times New Roman"/>
                <w:sz w:val="24"/>
                <w:szCs w:val="24"/>
              </w:rPr>
              <w:t>15.292.000</w:t>
            </w:r>
          </w:p>
        </w:tc>
        <w:tc>
          <w:tcPr>
            <w:tcW w:w="1701"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3.212.249</w:t>
            </w:r>
          </w:p>
        </w:tc>
        <w:tc>
          <w:tcPr>
            <w:tcW w:w="1418"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12.079.751</w:t>
            </w:r>
          </w:p>
        </w:tc>
        <w:tc>
          <w:tcPr>
            <w:tcW w:w="992"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0,210</w:t>
            </w:r>
          </w:p>
        </w:tc>
      </w:tr>
      <w:tr w:rsidR="00D833A7" w:rsidTr="007B7BE0">
        <w:tc>
          <w:tcPr>
            <w:tcW w:w="1701" w:type="dxa"/>
          </w:tcPr>
          <w:p w:rsidR="00D833A7" w:rsidRPr="00DA2D2B" w:rsidRDefault="00D833A7" w:rsidP="007B7BE0">
            <w:pPr>
              <w:pStyle w:val="ListParagraph"/>
              <w:spacing w:line="360" w:lineRule="auto"/>
              <w:ind w:left="0"/>
              <w:rPr>
                <w:rFonts w:ascii="Times New Roman" w:hAnsi="Times New Roman"/>
                <w:b/>
                <w:i/>
                <w:sz w:val="24"/>
                <w:szCs w:val="24"/>
              </w:rPr>
            </w:pPr>
            <w:r w:rsidRPr="00DA2D2B">
              <w:rPr>
                <w:rFonts w:ascii="Times New Roman" w:hAnsi="Times New Roman"/>
                <w:b/>
                <w:i/>
                <w:sz w:val="24"/>
                <w:szCs w:val="24"/>
              </w:rPr>
              <w:t>Musyarakah</w:t>
            </w:r>
          </w:p>
        </w:tc>
        <w:tc>
          <w:tcPr>
            <w:tcW w:w="993" w:type="dxa"/>
            <w:vAlign w:val="center"/>
          </w:tcPr>
          <w:p w:rsidR="00D833A7" w:rsidRPr="00A06FF2" w:rsidRDefault="00D833A7" w:rsidP="007B7BE0">
            <w:pPr>
              <w:pStyle w:val="ListParagraph"/>
              <w:spacing w:line="360" w:lineRule="auto"/>
              <w:ind w:left="0"/>
              <w:jc w:val="center"/>
              <w:rPr>
                <w:rFonts w:ascii="Times New Roman" w:hAnsi="Times New Roman"/>
                <w:sz w:val="24"/>
                <w:szCs w:val="24"/>
              </w:rPr>
            </w:pPr>
            <w:r w:rsidRPr="00A06FF2">
              <w:rPr>
                <w:rFonts w:ascii="Times New Roman" w:hAnsi="Times New Roman"/>
                <w:sz w:val="24"/>
                <w:szCs w:val="24"/>
              </w:rPr>
              <w:t>2012</w:t>
            </w:r>
          </w:p>
        </w:tc>
        <w:tc>
          <w:tcPr>
            <w:tcW w:w="1984" w:type="dxa"/>
          </w:tcPr>
          <w:p w:rsidR="00D833A7" w:rsidRPr="00C57EF3" w:rsidRDefault="00D833A7" w:rsidP="007B7BE0">
            <w:pPr>
              <w:pStyle w:val="ListParagraph"/>
              <w:spacing w:line="360" w:lineRule="auto"/>
              <w:ind w:left="0"/>
              <w:jc w:val="center"/>
              <w:rPr>
                <w:rFonts w:ascii="Times New Roman" w:hAnsi="Times New Roman"/>
                <w:sz w:val="24"/>
                <w:szCs w:val="24"/>
              </w:rPr>
            </w:pPr>
            <w:r w:rsidRPr="00C57EF3">
              <w:rPr>
                <w:rFonts w:ascii="Times New Roman" w:hAnsi="Times New Roman"/>
                <w:sz w:val="24"/>
                <w:szCs w:val="24"/>
              </w:rPr>
              <w:t>27.667.000</w:t>
            </w:r>
          </w:p>
        </w:tc>
        <w:tc>
          <w:tcPr>
            <w:tcW w:w="1701"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367.591</w:t>
            </w:r>
          </w:p>
        </w:tc>
        <w:tc>
          <w:tcPr>
            <w:tcW w:w="1418"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27.299.409</w:t>
            </w:r>
          </w:p>
        </w:tc>
        <w:tc>
          <w:tcPr>
            <w:tcW w:w="992"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0,013</w:t>
            </w:r>
          </w:p>
        </w:tc>
      </w:tr>
      <w:tr w:rsidR="00D833A7" w:rsidTr="007B7BE0">
        <w:tc>
          <w:tcPr>
            <w:tcW w:w="1701" w:type="dxa"/>
          </w:tcPr>
          <w:p w:rsidR="00D833A7" w:rsidRPr="00A06FF2" w:rsidRDefault="00D833A7" w:rsidP="007B7BE0">
            <w:pPr>
              <w:pStyle w:val="ListParagraph"/>
              <w:spacing w:line="360" w:lineRule="auto"/>
              <w:ind w:left="0"/>
              <w:rPr>
                <w:rFonts w:ascii="Times New Roman" w:hAnsi="Times New Roman"/>
                <w:sz w:val="24"/>
                <w:szCs w:val="24"/>
              </w:rPr>
            </w:pPr>
          </w:p>
        </w:tc>
        <w:tc>
          <w:tcPr>
            <w:tcW w:w="993" w:type="dxa"/>
            <w:vAlign w:val="center"/>
          </w:tcPr>
          <w:p w:rsidR="00D833A7" w:rsidRPr="00A06FF2" w:rsidRDefault="00D833A7" w:rsidP="007B7BE0">
            <w:pPr>
              <w:pStyle w:val="ListParagraph"/>
              <w:spacing w:line="360" w:lineRule="auto"/>
              <w:ind w:left="0"/>
              <w:jc w:val="center"/>
              <w:rPr>
                <w:rFonts w:ascii="Times New Roman" w:hAnsi="Times New Roman"/>
                <w:sz w:val="24"/>
                <w:szCs w:val="24"/>
              </w:rPr>
            </w:pPr>
            <w:r w:rsidRPr="00A06FF2">
              <w:rPr>
                <w:rFonts w:ascii="Times New Roman" w:hAnsi="Times New Roman"/>
                <w:sz w:val="24"/>
                <w:szCs w:val="24"/>
              </w:rPr>
              <w:t>2013</w:t>
            </w:r>
          </w:p>
        </w:tc>
        <w:tc>
          <w:tcPr>
            <w:tcW w:w="1984" w:type="dxa"/>
          </w:tcPr>
          <w:p w:rsidR="00D833A7" w:rsidRPr="00C57EF3" w:rsidRDefault="00D833A7" w:rsidP="007B7BE0">
            <w:pPr>
              <w:pStyle w:val="ListParagraph"/>
              <w:spacing w:line="360" w:lineRule="auto"/>
              <w:ind w:left="0"/>
              <w:jc w:val="center"/>
              <w:rPr>
                <w:rFonts w:ascii="Times New Roman" w:hAnsi="Times New Roman"/>
                <w:sz w:val="24"/>
                <w:szCs w:val="24"/>
              </w:rPr>
            </w:pPr>
            <w:r w:rsidRPr="00C57EF3">
              <w:rPr>
                <w:rFonts w:ascii="Times New Roman" w:hAnsi="Times New Roman"/>
                <w:sz w:val="24"/>
                <w:szCs w:val="24"/>
              </w:rPr>
              <w:t>39.874.000</w:t>
            </w:r>
          </w:p>
        </w:tc>
        <w:tc>
          <w:tcPr>
            <w:tcW w:w="1701"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435.760</w:t>
            </w:r>
          </w:p>
        </w:tc>
        <w:tc>
          <w:tcPr>
            <w:tcW w:w="1418"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39.438.240</w:t>
            </w:r>
          </w:p>
        </w:tc>
        <w:tc>
          <w:tcPr>
            <w:tcW w:w="992"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0,010</w:t>
            </w:r>
          </w:p>
        </w:tc>
      </w:tr>
      <w:tr w:rsidR="00D833A7" w:rsidTr="007B7BE0">
        <w:tc>
          <w:tcPr>
            <w:tcW w:w="1701" w:type="dxa"/>
          </w:tcPr>
          <w:p w:rsidR="00D833A7" w:rsidRPr="00A06FF2" w:rsidRDefault="00D833A7" w:rsidP="007B7BE0">
            <w:pPr>
              <w:pStyle w:val="ListParagraph"/>
              <w:spacing w:line="360" w:lineRule="auto"/>
              <w:ind w:left="0"/>
              <w:rPr>
                <w:rFonts w:ascii="Times New Roman" w:hAnsi="Times New Roman"/>
                <w:sz w:val="24"/>
                <w:szCs w:val="24"/>
              </w:rPr>
            </w:pPr>
          </w:p>
        </w:tc>
        <w:tc>
          <w:tcPr>
            <w:tcW w:w="993" w:type="dxa"/>
            <w:vAlign w:val="center"/>
          </w:tcPr>
          <w:p w:rsidR="00D833A7" w:rsidRPr="00A06FF2" w:rsidRDefault="00D833A7" w:rsidP="007B7BE0">
            <w:pPr>
              <w:pStyle w:val="ListParagraph"/>
              <w:spacing w:line="360" w:lineRule="auto"/>
              <w:ind w:left="0"/>
              <w:jc w:val="center"/>
              <w:rPr>
                <w:rFonts w:ascii="Times New Roman" w:hAnsi="Times New Roman"/>
                <w:sz w:val="24"/>
                <w:szCs w:val="24"/>
              </w:rPr>
            </w:pPr>
            <w:r w:rsidRPr="00A06FF2">
              <w:rPr>
                <w:rFonts w:ascii="Times New Roman" w:hAnsi="Times New Roman"/>
                <w:sz w:val="24"/>
                <w:szCs w:val="24"/>
              </w:rPr>
              <w:t>2014</w:t>
            </w:r>
          </w:p>
        </w:tc>
        <w:tc>
          <w:tcPr>
            <w:tcW w:w="1984"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49.387.000</w:t>
            </w:r>
          </w:p>
        </w:tc>
        <w:tc>
          <w:tcPr>
            <w:tcW w:w="1701"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471.455</w:t>
            </w:r>
          </w:p>
        </w:tc>
        <w:tc>
          <w:tcPr>
            <w:tcW w:w="1418"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48.915.545</w:t>
            </w:r>
          </w:p>
        </w:tc>
        <w:tc>
          <w:tcPr>
            <w:tcW w:w="992"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0,009</w:t>
            </w:r>
          </w:p>
        </w:tc>
      </w:tr>
      <w:tr w:rsidR="00D833A7" w:rsidTr="007B7BE0">
        <w:tc>
          <w:tcPr>
            <w:tcW w:w="1701" w:type="dxa"/>
          </w:tcPr>
          <w:p w:rsidR="00D833A7" w:rsidRPr="00A06FF2" w:rsidRDefault="00D833A7" w:rsidP="007B7BE0">
            <w:pPr>
              <w:pStyle w:val="ListParagraph"/>
              <w:spacing w:line="360" w:lineRule="auto"/>
              <w:ind w:left="0"/>
              <w:rPr>
                <w:rFonts w:ascii="Times New Roman" w:hAnsi="Times New Roman"/>
                <w:sz w:val="24"/>
                <w:szCs w:val="24"/>
              </w:rPr>
            </w:pPr>
          </w:p>
        </w:tc>
        <w:tc>
          <w:tcPr>
            <w:tcW w:w="993" w:type="dxa"/>
            <w:vAlign w:val="center"/>
          </w:tcPr>
          <w:p w:rsidR="00D833A7" w:rsidRPr="00A06FF2" w:rsidRDefault="00D833A7" w:rsidP="007B7BE0">
            <w:pPr>
              <w:pStyle w:val="ListParagraph"/>
              <w:spacing w:line="360" w:lineRule="auto"/>
              <w:ind w:left="0"/>
              <w:jc w:val="center"/>
              <w:rPr>
                <w:rFonts w:ascii="Times New Roman" w:hAnsi="Times New Roman"/>
                <w:sz w:val="24"/>
                <w:szCs w:val="24"/>
              </w:rPr>
            </w:pPr>
            <w:r w:rsidRPr="00A06FF2">
              <w:rPr>
                <w:rFonts w:ascii="Times New Roman" w:hAnsi="Times New Roman"/>
                <w:sz w:val="24"/>
                <w:szCs w:val="24"/>
              </w:rPr>
              <w:t>2015</w:t>
            </w:r>
          </w:p>
        </w:tc>
        <w:tc>
          <w:tcPr>
            <w:tcW w:w="1984"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60.713.000</w:t>
            </w:r>
          </w:p>
        </w:tc>
        <w:tc>
          <w:tcPr>
            <w:tcW w:w="1701"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7.567.500</w:t>
            </w:r>
          </w:p>
        </w:tc>
        <w:tc>
          <w:tcPr>
            <w:tcW w:w="1418"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53.145.500</w:t>
            </w:r>
          </w:p>
        </w:tc>
        <w:tc>
          <w:tcPr>
            <w:tcW w:w="992"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0,124</w:t>
            </w:r>
          </w:p>
        </w:tc>
      </w:tr>
      <w:tr w:rsidR="00D833A7" w:rsidTr="007B7BE0">
        <w:tc>
          <w:tcPr>
            <w:tcW w:w="1701" w:type="dxa"/>
          </w:tcPr>
          <w:p w:rsidR="00D833A7" w:rsidRPr="00A06FF2" w:rsidRDefault="00D833A7" w:rsidP="007B7BE0">
            <w:pPr>
              <w:pStyle w:val="ListParagraph"/>
              <w:spacing w:line="360" w:lineRule="auto"/>
              <w:ind w:left="0"/>
              <w:rPr>
                <w:rFonts w:ascii="Times New Roman" w:hAnsi="Times New Roman"/>
                <w:sz w:val="24"/>
                <w:szCs w:val="24"/>
              </w:rPr>
            </w:pPr>
          </w:p>
        </w:tc>
        <w:tc>
          <w:tcPr>
            <w:tcW w:w="993" w:type="dxa"/>
            <w:vAlign w:val="center"/>
          </w:tcPr>
          <w:p w:rsidR="00D833A7" w:rsidRPr="00A06FF2" w:rsidRDefault="00D833A7" w:rsidP="007B7BE0">
            <w:pPr>
              <w:pStyle w:val="ListParagraph"/>
              <w:spacing w:line="360" w:lineRule="auto"/>
              <w:ind w:left="0"/>
              <w:jc w:val="center"/>
              <w:rPr>
                <w:rFonts w:ascii="Times New Roman" w:hAnsi="Times New Roman"/>
                <w:sz w:val="24"/>
                <w:szCs w:val="24"/>
              </w:rPr>
            </w:pPr>
            <w:r w:rsidRPr="00A06FF2">
              <w:rPr>
                <w:rFonts w:ascii="Times New Roman" w:hAnsi="Times New Roman"/>
                <w:sz w:val="24"/>
                <w:szCs w:val="24"/>
              </w:rPr>
              <w:t>2016</w:t>
            </w:r>
          </w:p>
        </w:tc>
        <w:tc>
          <w:tcPr>
            <w:tcW w:w="1984"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78.421.000</w:t>
            </w:r>
          </w:p>
        </w:tc>
        <w:tc>
          <w:tcPr>
            <w:tcW w:w="1701"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11.783.395</w:t>
            </w:r>
          </w:p>
        </w:tc>
        <w:tc>
          <w:tcPr>
            <w:tcW w:w="1418"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66.637.605</w:t>
            </w:r>
          </w:p>
        </w:tc>
        <w:tc>
          <w:tcPr>
            <w:tcW w:w="992"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0,150</w:t>
            </w:r>
          </w:p>
        </w:tc>
      </w:tr>
      <w:tr w:rsidR="00D833A7" w:rsidTr="007B7BE0">
        <w:tc>
          <w:tcPr>
            <w:tcW w:w="1701" w:type="dxa"/>
          </w:tcPr>
          <w:p w:rsidR="00D833A7" w:rsidRPr="00DA2D2B" w:rsidRDefault="00D833A7" w:rsidP="007B7BE0">
            <w:pPr>
              <w:pStyle w:val="ListParagraph"/>
              <w:spacing w:line="360" w:lineRule="auto"/>
              <w:ind w:left="0"/>
              <w:rPr>
                <w:rFonts w:ascii="Times New Roman" w:hAnsi="Times New Roman"/>
                <w:b/>
                <w:i/>
                <w:sz w:val="24"/>
                <w:szCs w:val="24"/>
              </w:rPr>
            </w:pPr>
            <w:r w:rsidRPr="00DA2D2B">
              <w:rPr>
                <w:rFonts w:ascii="Times New Roman" w:hAnsi="Times New Roman"/>
                <w:b/>
                <w:i/>
                <w:sz w:val="24"/>
                <w:szCs w:val="24"/>
              </w:rPr>
              <w:t>Ijarah</w:t>
            </w:r>
          </w:p>
        </w:tc>
        <w:tc>
          <w:tcPr>
            <w:tcW w:w="993" w:type="dxa"/>
            <w:vAlign w:val="center"/>
          </w:tcPr>
          <w:p w:rsidR="00D833A7" w:rsidRPr="00A06FF2" w:rsidRDefault="00D833A7" w:rsidP="007B7BE0">
            <w:pPr>
              <w:pStyle w:val="ListParagraph"/>
              <w:spacing w:line="360" w:lineRule="auto"/>
              <w:ind w:left="0"/>
              <w:jc w:val="center"/>
              <w:rPr>
                <w:rFonts w:ascii="Times New Roman" w:hAnsi="Times New Roman"/>
                <w:sz w:val="24"/>
                <w:szCs w:val="24"/>
              </w:rPr>
            </w:pPr>
            <w:r w:rsidRPr="00A06FF2">
              <w:rPr>
                <w:rFonts w:ascii="Times New Roman" w:hAnsi="Times New Roman"/>
                <w:sz w:val="24"/>
                <w:szCs w:val="24"/>
              </w:rPr>
              <w:t>2012</w:t>
            </w:r>
          </w:p>
        </w:tc>
        <w:tc>
          <w:tcPr>
            <w:tcW w:w="1984"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7.345.000</w:t>
            </w:r>
          </w:p>
        </w:tc>
        <w:tc>
          <w:tcPr>
            <w:tcW w:w="1701"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121.920</w:t>
            </w:r>
          </w:p>
        </w:tc>
        <w:tc>
          <w:tcPr>
            <w:tcW w:w="1418"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7.223.080</w:t>
            </w:r>
          </w:p>
        </w:tc>
        <w:tc>
          <w:tcPr>
            <w:tcW w:w="992"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0,016</w:t>
            </w:r>
          </w:p>
        </w:tc>
      </w:tr>
      <w:tr w:rsidR="00D833A7" w:rsidTr="007B7BE0">
        <w:tc>
          <w:tcPr>
            <w:tcW w:w="1701" w:type="dxa"/>
          </w:tcPr>
          <w:p w:rsidR="00D833A7" w:rsidRDefault="00D833A7" w:rsidP="007B7BE0">
            <w:pPr>
              <w:pStyle w:val="ListParagraph"/>
              <w:spacing w:line="360" w:lineRule="auto"/>
              <w:ind w:left="0"/>
              <w:rPr>
                <w:rFonts w:ascii="Times New Roman" w:hAnsi="Times New Roman"/>
                <w:b/>
                <w:sz w:val="24"/>
                <w:szCs w:val="24"/>
              </w:rPr>
            </w:pPr>
          </w:p>
        </w:tc>
        <w:tc>
          <w:tcPr>
            <w:tcW w:w="993" w:type="dxa"/>
            <w:vAlign w:val="center"/>
          </w:tcPr>
          <w:p w:rsidR="00D833A7" w:rsidRPr="00A06FF2" w:rsidRDefault="00D833A7" w:rsidP="007B7BE0">
            <w:pPr>
              <w:pStyle w:val="ListParagraph"/>
              <w:spacing w:line="360" w:lineRule="auto"/>
              <w:ind w:left="0"/>
              <w:jc w:val="center"/>
              <w:rPr>
                <w:rFonts w:ascii="Times New Roman" w:hAnsi="Times New Roman"/>
                <w:sz w:val="24"/>
                <w:szCs w:val="24"/>
              </w:rPr>
            </w:pPr>
            <w:r w:rsidRPr="00A06FF2">
              <w:rPr>
                <w:rFonts w:ascii="Times New Roman" w:hAnsi="Times New Roman"/>
                <w:sz w:val="24"/>
                <w:szCs w:val="24"/>
              </w:rPr>
              <w:t>2013</w:t>
            </w:r>
          </w:p>
        </w:tc>
        <w:tc>
          <w:tcPr>
            <w:tcW w:w="1984"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10.481.000</w:t>
            </w:r>
          </w:p>
        </w:tc>
        <w:tc>
          <w:tcPr>
            <w:tcW w:w="1701"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115.707</w:t>
            </w:r>
          </w:p>
        </w:tc>
        <w:tc>
          <w:tcPr>
            <w:tcW w:w="1418"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10.365.293</w:t>
            </w:r>
          </w:p>
        </w:tc>
        <w:tc>
          <w:tcPr>
            <w:tcW w:w="992"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0,011</w:t>
            </w:r>
          </w:p>
        </w:tc>
      </w:tr>
      <w:tr w:rsidR="00D833A7" w:rsidTr="007B7BE0">
        <w:tc>
          <w:tcPr>
            <w:tcW w:w="1701" w:type="dxa"/>
          </w:tcPr>
          <w:p w:rsidR="00D833A7" w:rsidRDefault="00D833A7" w:rsidP="007B7BE0">
            <w:pPr>
              <w:pStyle w:val="ListParagraph"/>
              <w:spacing w:line="360" w:lineRule="auto"/>
              <w:ind w:left="0"/>
              <w:rPr>
                <w:rFonts w:ascii="Times New Roman" w:hAnsi="Times New Roman"/>
                <w:b/>
                <w:sz w:val="24"/>
                <w:szCs w:val="24"/>
              </w:rPr>
            </w:pPr>
          </w:p>
        </w:tc>
        <w:tc>
          <w:tcPr>
            <w:tcW w:w="993" w:type="dxa"/>
            <w:vAlign w:val="center"/>
          </w:tcPr>
          <w:p w:rsidR="00D833A7" w:rsidRPr="00A06FF2" w:rsidRDefault="00D833A7" w:rsidP="007B7BE0">
            <w:pPr>
              <w:pStyle w:val="ListParagraph"/>
              <w:spacing w:line="360" w:lineRule="auto"/>
              <w:ind w:left="0"/>
              <w:jc w:val="center"/>
              <w:rPr>
                <w:rFonts w:ascii="Times New Roman" w:hAnsi="Times New Roman"/>
                <w:sz w:val="24"/>
                <w:szCs w:val="24"/>
              </w:rPr>
            </w:pPr>
            <w:r w:rsidRPr="00A06FF2">
              <w:rPr>
                <w:rFonts w:ascii="Times New Roman" w:hAnsi="Times New Roman"/>
                <w:sz w:val="24"/>
                <w:szCs w:val="24"/>
              </w:rPr>
              <w:t>2014</w:t>
            </w:r>
          </w:p>
        </w:tc>
        <w:tc>
          <w:tcPr>
            <w:tcW w:w="1984"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11.621.000</w:t>
            </w:r>
          </w:p>
        </w:tc>
        <w:tc>
          <w:tcPr>
            <w:tcW w:w="1701"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159.139</w:t>
            </w:r>
          </w:p>
        </w:tc>
        <w:tc>
          <w:tcPr>
            <w:tcW w:w="1418"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11.461.861</w:t>
            </w:r>
          </w:p>
        </w:tc>
        <w:tc>
          <w:tcPr>
            <w:tcW w:w="992"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0,013</w:t>
            </w:r>
          </w:p>
        </w:tc>
      </w:tr>
      <w:tr w:rsidR="00D833A7" w:rsidTr="007B7BE0">
        <w:tc>
          <w:tcPr>
            <w:tcW w:w="1701" w:type="dxa"/>
          </w:tcPr>
          <w:p w:rsidR="00D833A7" w:rsidRDefault="00D833A7" w:rsidP="007B7BE0">
            <w:pPr>
              <w:pStyle w:val="ListParagraph"/>
              <w:spacing w:line="360" w:lineRule="auto"/>
              <w:ind w:left="0"/>
              <w:rPr>
                <w:rFonts w:ascii="Times New Roman" w:hAnsi="Times New Roman"/>
                <w:b/>
                <w:sz w:val="24"/>
                <w:szCs w:val="24"/>
              </w:rPr>
            </w:pPr>
          </w:p>
        </w:tc>
        <w:tc>
          <w:tcPr>
            <w:tcW w:w="993" w:type="dxa"/>
            <w:vAlign w:val="center"/>
          </w:tcPr>
          <w:p w:rsidR="00D833A7" w:rsidRPr="00A06FF2" w:rsidRDefault="00D833A7" w:rsidP="007B7BE0">
            <w:pPr>
              <w:pStyle w:val="ListParagraph"/>
              <w:spacing w:line="360" w:lineRule="auto"/>
              <w:ind w:left="0"/>
              <w:jc w:val="center"/>
              <w:rPr>
                <w:rFonts w:ascii="Times New Roman" w:hAnsi="Times New Roman"/>
                <w:sz w:val="24"/>
                <w:szCs w:val="24"/>
              </w:rPr>
            </w:pPr>
            <w:r w:rsidRPr="00A06FF2">
              <w:rPr>
                <w:rFonts w:ascii="Times New Roman" w:hAnsi="Times New Roman"/>
                <w:sz w:val="24"/>
                <w:szCs w:val="24"/>
              </w:rPr>
              <w:t>2015</w:t>
            </w:r>
          </w:p>
        </w:tc>
        <w:tc>
          <w:tcPr>
            <w:tcW w:w="1984"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10.635.000</w:t>
            </w:r>
          </w:p>
        </w:tc>
        <w:tc>
          <w:tcPr>
            <w:tcW w:w="1701"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808.927</w:t>
            </w:r>
          </w:p>
        </w:tc>
        <w:tc>
          <w:tcPr>
            <w:tcW w:w="1418"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9.826.073</w:t>
            </w:r>
          </w:p>
        </w:tc>
        <w:tc>
          <w:tcPr>
            <w:tcW w:w="992"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0,076</w:t>
            </w:r>
          </w:p>
        </w:tc>
      </w:tr>
      <w:tr w:rsidR="00D833A7" w:rsidTr="007B7BE0">
        <w:tc>
          <w:tcPr>
            <w:tcW w:w="1701" w:type="dxa"/>
          </w:tcPr>
          <w:p w:rsidR="00D833A7" w:rsidRDefault="00D833A7" w:rsidP="007B7BE0">
            <w:pPr>
              <w:pStyle w:val="ListParagraph"/>
              <w:spacing w:line="360" w:lineRule="auto"/>
              <w:ind w:left="0"/>
              <w:rPr>
                <w:rFonts w:ascii="Times New Roman" w:hAnsi="Times New Roman"/>
                <w:b/>
                <w:sz w:val="24"/>
                <w:szCs w:val="24"/>
              </w:rPr>
            </w:pPr>
          </w:p>
        </w:tc>
        <w:tc>
          <w:tcPr>
            <w:tcW w:w="993" w:type="dxa"/>
            <w:vAlign w:val="center"/>
          </w:tcPr>
          <w:p w:rsidR="00D833A7" w:rsidRPr="00A06FF2" w:rsidRDefault="00D833A7" w:rsidP="007B7BE0">
            <w:pPr>
              <w:pStyle w:val="ListParagraph"/>
              <w:spacing w:line="360" w:lineRule="auto"/>
              <w:ind w:left="0"/>
              <w:jc w:val="center"/>
              <w:rPr>
                <w:rFonts w:ascii="Times New Roman" w:hAnsi="Times New Roman"/>
                <w:sz w:val="24"/>
                <w:szCs w:val="24"/>
              </w:rPr>
            </w:pPr>
            <w:r w:rsidRPr="00A06FF2">
              <w:rPr>
                <w:rFonts w:ascii="Times New Roman" w:hAnsi="Times New Roman"/>
                <w:sz w:val="24"/>
                <w:szCs w:val="24"/>
              </w:rPr>
              <w:t>2016</w:t>
            </w:r>
          </w:p>
        </w:tc>
        <w:tc>
          <w:tcPr>
            <w:tcW w:w="1984"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26.975.000</w:t>
            </w:r>
          </w:p>
        </w:tc>
        <w:tc>
          <w:tcPr>
            <w:tcW w:w="1701"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1.242.353</w:t>
            </w:r>
          </w:p>
        </w:tc>
        <w:tc>
          <w:tcPr>
            <w:tcW w:w="1418"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25.732.647</w:t>
            </w:r>
          </w:p>
        </w:tc>
        <w:tc>
          <w:tcPr>
            <w:tcW w:w="992"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0,046</w:t>
            </w:r>
          </w:p>
        </w:tc>
      </w:tr>
      <w:tr w:rsidR="00D833A7" w:rsidTr="007B7BE0">
        <w:tc>
          <w:tcPr>
            <w:tcW w:w="1701" w:type="dxa"/>
          </w:tcPr>
          <w:p w:rsidR="00D833A7" w:rsidRPr="004270FC" w:rsidRDefault="00D833A7" w:rsidP="007B7BE0">
            <w:pPr>
              <w:pStyle w:val="ListParagraph"/>
              <w:spacing w:line="360" w:lineRule="auto"/>
              <w:ind w:left="0"/>
              <w:rPr>
                <w:rFonts w:ascii="Times New Roman" w:hAnsi="Times New Roman"/>
                <w:b/>
                <w:sz w:val="24"/>
                <w:szCs w:val="24"/>
              </w:rPr>
            </w:pPr>
            <w:r w:rsidRPr="004270FC">
              <w:rPr>
                <w:rFonts w:ascii="Times New Roman" w:hAnsi="Times New Roman"/>
                <w:b/>
                <w:sz w:val="24"/>
                <w:szCs w:val="24"/>
              </w:rPr>
              <w:t>ROE</w:t>
            </w:r>
          </w:p>
        </w:tc>
        <w:tc>
          <w:tcPr>
            <w:tcW w:w="993" w:type="dxa"/>
            <w:vAlign w:val="center"/>
          </w:tcPr>
          <w:p w:rsidR="00D833A7" w:rsidRPr="00A06FF2" w:rsidRDefault="00D833A7" w:rsidP="007B7BE0">
            <w:pPr>
              <w:pStyle w:val="ListParagraph"/>
              <w:spacing w:line="360" w:lineRule="auto"/>
              <w:ind w:left="0"/>
              <w:jc w:val="center"/>
              <w:rPr>
                <w:rFonts w:ascii="Times New Roman" w:hAnsi="Times New Roman"/>
                <w:sz w:val="24"/>
                <w:szCs w:val="24"/>
              </w:rPr>
            </w:pPr>
            <w:r w:rsidRPr="00A06FF2">
              <w:rPr>
                <w:rFonts w:ascii="Times New Roman" w:hAnsi="Times New Roman"/>
                <w:sz w:val="24"/>
                <w:szCs w:val="24"/>
              </w:rPr>
              <w:t>2012</w:t>
            </w:r>
          </w:p>
        </w:tc>
        <w:tc>
          <w:tcPr>
            <w:tcW w:w="1984"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24,06%</w:t>
            </w:r>
          </w:p>
        </w:tc>
        <w:tc>
          <w:tcPr>
            <w:tcW w:w="1701"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25,05%</w:t>
            </w:r>
          </w:p>
        </w:tc>
        <w:tc>
          <w:tcPr>
            <w:tcW w:w="1418"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-0,99%</w:t>
            </w:r>
          </w:p>
        </w:tc>
        <w:tc>
          <w:tcPr>
            <w:tcW w:w="992"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1,041</w:t>
            </w:r>
          </w:p>
        </w:tc>
      </w:tr>
      <w:tr w:rsidR="00D833A7" w:rsidTr="007B7BE0">
        <w:tc>
          <w:tcPr>
            <w:tcW w:w="1701" w:type="dxa"/>
          </w:tcPr>
          <w:p w:rsidR="00D833A7" w:rsidRDefault="00D833A7" w:rsidP="007B7BE0">
            <w:pPr>
              <w:pStyle w:val="ListParagraph"/>
              <w:spacing w:line="360" w:lineRule="auto"/>
              <w:ind w:left="0"/>
              <w:rPr>
                <w:rFonts w:ascii="Times New Roman" w:hAnsi="Times New Roman"/>
                <w:b/>
                <w:sz w:val="24"/>
                <w:szCs w:val="24"/>
              </w:rPr>
            </w:pPr>
          </w:p>
        </w:tc>
        <w:tc>
          <w:tcPr>
            <w:tcW w:w="993" w:type="dxa"/>
            <w:vAlign w:val="center"/>
          </w:tcPr>
          <w:p w:rsidR="00D833A7" w:rsidRPr="00A06FF2" w:rsidRDefault="00D833A7" w:rsidP="007B7BE0">
            <w:pPr>
              <w:pStyle w:val="ListParagraph"/>
              <w:spacing w:line="360" w:lineRule="auto"/>
              <w:ind w:left="0"/>
              <w:jc w:val="center"/>
              <w:rPr>
                <w:rFonts w:ascii="Times New Roman" w:hAnsi="Times New Roman"/>
                <w:sz w:val="24"/>
                <w:szCs w:val="24"/>
              </w:rPr>
            </w:pPr>
            <w:r w:rsidRPr="00A06FF2">
              <w:rPr>
                <w:rFonts w:ascii="Times New Roman" w:hAnsi="Times New Roman"/>
                <w:sz w:val="24"/>
                <w:szCs w:val="24"/>
              </w:rPr>
              <w:t>2013</w:t>
            </w:r>
          </w:p>
        </w:tc>
        <w:tc>
          <w:tcPr>
            <w:tcW w:w="1984"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17,24%</w:t>
            </w:r>
          </w:p>
        </w:tc>
        <w:tc>
          <w:tcPr>
            <w:tcW w:w="1701"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15,35%</w:t>
            </w:r>
          </w:p>
        </w:tc>
        <w:tc>
          <w:tcPr>
            <w:tcW w:w="1418"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1,89%</w:t>
            </w:r>
          </w:p>
        </w:tc>
        <w:tc>
          <w:tcPr>
            <w:tcW w:w="992"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0,890</w:t>
            </w:r>
          </w:p>
        </w:tc>
      </w:tr>
      <w:tr w:rsidR="00D833A7" w:rsidTr="007B7BE0">
        <w:tc>
          <w:tcPr>
            <w:tcW w:w="1701" w:type="dxa"/>
          </w:tcPr>
          <w:p w:rsidR="00D833A7" w:rsidRDefault="00D833A7" w:rsidP="007B7BE0">
            <w:pPr>
              <w:pStyle w:val="ListParagraph"/>
              <w:spacing w:line="360" w:lineRule="auto"/>
              <w:ind w:left="0"/>
              <w:rPr>
                <w:rFonts w:ascii="Times New Roman" w:hAnsi="Times New Roman"/>
                <w:b/>
                <w:sz w:val="24"/>
                <w:szCs w:val="24"/>
              </w:rPr>
            </w:pPr>
          </w:p>
        </w:tc>
        <w:tc>
          <w:tcPr>
            <w:tcW w:w="993" w:type="dxa"/>
            <w:vAlign w:val="center"/>
          </w:tcPr>
          <w:p w:rsidR="00D833A7" w:rsidRPr="00A06FF2" w:rsidRDefault="00D833A7" w:rsidP="007B7BE0">
            <w:pPr>
              <w:pStyle w:val="ListParagraph"/>
              <w:spacing w:line="360" w:lineRule="auto"/>
              <w:ind w:left="0"/>
              <w:jc w:val="center"/>
              <w:rPr>
                <w:rFonts w:ascii="Times New Roman" w:hAnsi="Times New Roman"/>
                <w:sz w:val="24"/>
                <w:szCs w:val="24"/>
              </w:rPr>
            </w:pPr>
            <w:r w:rsidRPr="00A06FF2">
              <w:rPr>
                <w:rFonts w:ascii="Times New Roman" w:hAnsi="Times New Roman"/>
                <w:sz w:val="24"/>
                <w:szCs w:val="24"/>
              </w:rPr>
              <w:t>2014</w:t>
            </w:r>
          </w:p>
        </w:tc>
        <w:tc>
          <w:tcPr>
            <w:tcW w:w="1984"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5,85%</w:t>
            </w:r>
          </w:p>
        </w:tc>
        <w:tc>
          <w:tcPr>
            <w:tcW w:w="1701"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-0,94%</w:t>
            </w:r>
          </w:p>
        </w:tc>
        <w:tc>
          <w:tcPr>
            <w:tcW w:w="1418"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6,79</w:t>
            </w:r>
          </w:p>
        </w:tc>
        <w:tc>
          <w:tcPr>
            <w:tcW w:w="992"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-0,160</w:t>
            </w:r>
          </w:p>
        </w:tc>
      </w:tr>
      <w:tr w:rsidR="00D833A7" w:rsidTr="007B7BE0">
        <w:tc>
          <w:tcPr>
            <w:tcW w:w="1701" w:type="dxa"/>
          </w:tcPr>
          <w:p w:rsidR="00D833A7" w:rsidRDefault="00D833A7" w:rsidP="007B7BE0">
            <w:pPr>
              <w:pStyle w:val="ListParagraph"/>
              <w:spacing w:line="360" w:lineRule="auto"/>
              <w:ind w:left="0"/>
              <w:rPr>
                <w:rFonts w:ascii="Times New Roman" w:hAnsi="Times New Roman"/>
                <w:b/>
                <w:sz w:val="24"/>
                <w:szCs w:val="24"/>
              </w:rPr>
            </w:pPr>
          </w:p>
        </w:tc>
        <w:tc>
          <w:tcPr>
            <w:tcW w:w="993" w:type="dxa"/>
            <w:vAlign w:val="center"/>
          </w:tcPr>
          <w:p w:rsidR="00D833A7" w:rsidRPr="00A06FF2" w:rsidRDefault="00D833A7" w:rsidP="007B7BE0">
            <w:pPr>
              <w:pStyle w:val="ListParagraph"/>
              <w:spacing w:line="360" w:lineRule="auto"/>
              <w:ind w:left="0"/>
              <w:jc w:val="center"/>
              <w:rPr>
                <w:rFonts w:ascii="Times New Roman" w:hAnsi="Times New Roman"/>
                <w:sz w:val="24"/>
                <w:szCs w:val="24"/>
              </w:rPr>
            </w:pPr>
            <w:r w:rsidRPr="00A06FF2">
              <w:rPr>
                <w:rFonts w:ascii="Times New Roman" w:hAnsi="Times New Roman"/>
                <w:sz w:val="24"/>
                <w:szCs w:val="24"/>
              </w:rPr>
              <w:t>2015</w:t>
            </w:r>
          </w:p>
        </w:tc>
        <w:tc>
          <w:tcPr>
            <w:tcW w:w="1984"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14,66%</w:t>
            </w:r>
          </w:p>
        </w:tc>
        <w:tc>
          <w:tcPr>
            <w:tcW w:w="1701"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5,92%</w:t>
            </w:r>
          </w:p>
        </w:tc>
        <w:tc>
          <w:tcPr>
            <w:tcW w:w="1418"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8,74</w:t>
            </w:r>
          </w:p>
        </w:tc>
        <w:tc>
          <w:tcPr>
            <w:tcW w:w="992"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0,403</w:t>
            </w:r>
          </w:p>
        </w:tc>
      </w:tr>
      <w:tr w:rsidR="00D833A7" w:rsidTr="007B7BE0">
        <w:tc>
          <w:tcPr>
            <w:tcW w:w="1701" w:type="dxa"/>
          </w:tcPr>
          <w:p w:rsidR="00D833A7" w:rsidRDefault="00D833A7" w:rsidP="007B7BE0">
            <w:pPr>
              <w:pStyle w:val="ListParagraph"/>
              <w:spacing w:line="360" w:lineRule="auto"/>
              <w:ind w:left="0"/>
              <w:rPr>
                <w:rFonts w:ascii="Times New Roman" w:hAnsi="Times New Roman"/>
                <w:b/>
                <w:sz w:val="24"/>
                <w:szCs w:val="24"/>
              </w:rPr>
            </w:pPr>
          </w:p>
        </w:tc>
        <w:tc>
          <w:tcPr>
            <w:tcW w:w="993" w:type="dxa"/>
            <w:vAlign w:val="center"/>
          </w:tcPr>
          <w:p w:rsidR="00D833A7" w:rsidRPr="00A06FF2" w:rsidRDefault="00D833A7" w:rsidP="007B7BE0">
            <w:pPr>
              <w:pStyle w:val="ListParagraph"/>
              <w:spacing w:line="360" w:lineRule="auto"/>
              <w:ind w:left="0"/>
              <w:jc w:val="center"/>
              <w:rPr>
                <w:rFonts w:ascii="Times New Roman" w:hAnsi="Times New Roman"/>
                <w:sz w:val="24"/>
                <w:szCs w:val="24"/>
              </w:rPr>
            </w:pPr>
            <w:r w:rsidRPr="00A06FF2">
              <w:rPr>
                <w:rFonts w:ascii="Times New Roman" w:hAnsi="Times New Roman"/>
                <w:sz w:val="24"/>
                <w:szCs w:val="24"/>
              </w:rPr>
              <w:t>2016</w:t>
            </w:r>
          </w:p>
        </w:tc>
        <w:tc>
          <w:tcPr>
            <w:tcW w:w="1984"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16,18%</w:t>
            </w:r>
          </w:p>
        </w:tc>
        <w:tc>
          <w:tcPr>
            <w:tcW w:w="1701"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5,81%</w:t>
            </w:r>
          </w:p>
        </w:tc>
        <w:tc>
          <w:tcPr>
            <w:tcW w:w="1418"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10,37</w:t>
            </w:r>
          </w:p>
        </w:tc>
        <w:tc>
          <w:tcPr>
            <w:tcW w:w="992" w:type="dxa"/>
          </w:tcPr>
          <w:p w:rsidR="00D833A7" w:rsidRDefault="00D833A7" w:rsidP="007B7BE0">
            <w:pPr>
              <w:pStyle w:val="ListParagraph"/>
              <w:spacing w:line="360" w:lineRule="auto"/>
              <w:ind w:left="0"/>
              <w:jc w:val="center"/>
              <w:rPr>
                <w:rFonts w:ascii="Times New Roman" w:hAnsi="Times New Roman"/>
                <w:sz w:val="24"/>
                <w:szCs w:val="24"/>
              </w:rPr>
            </w:pPr>
            <w:r>
              <w:rPr>
                <w:rFonts w:ascii="Times New Roman" w:hAnsi="Times New Roman"/>
                <w:sz w:val="24"/>
                <w:szCs w:val="24"/>
              </w:rPr>
              <w:t>0,359</w:t>
            </w:r>
          </w:p>
        </w:tc>
      </w:tr>
    </w:tbl>
    <w:p w:rsidR="00D833A7" w:rsidRDefault="00D833A7" w:rsidP="00D833A7">
      <w:pPr>
        <w:pStyle w:val="ListParagraph"/>
        <w:spacing w:line="360" w:lineRule="auto"/>
        <w:ind w:left="1701" w:hanging="992"/>
        <w:jc w:val="both"/>
        <w:rPr>
          <w:rFonts w:ascii="Times New Roman" w:hAnsi="Times New Roman"/>
          <w:b/>
          <w:sz w:val="24"/>
          <w:szCs w:val="24"/>
        </w:rPr>
      </w:pPr>
      <w:r>
        <w:rPr>
          <w:rFonts w:ascii="Times New Roman" w:hAnsi="Times New Roman"/>
          <w:b/>
          <w:sz w:val="24"/>
          <w:szCs w:val="24"/>
        </w:rPr>
        <w:t xml:space="preserve">Sumber : </w:t>
      </w:r>
      <w:r w:rsidRPr="00754C29">
        <w:rPr>
          <w:rFonts w:ascii="Times New Roman" w:hAnsi="Times New Roman"/>
          <w:b/>
          <w:sz w:val="24"/>
          <w:szCs w:val="24"/>
        </w:rPr>
        <w:t>Laporan Keuangan</w:t>
      </w:r>
      <w:r w:rsidRPr="00597DC9">
        <w:rPr>
          <w:rFonts w:ascii="Times New Roman" w:hAnsi="Times New Roman"/>
          <w:b/>
          <w:sz w:val="24"/>
          <w:szCs w:val="24"/>
        </w:rPr>
        <w:t xml:space="preserve"> </w:t>
      </w:r>
      <w:r>
        <w:rPr>
          <w:rFonts w:ascii="Times New Roman" w:hAnsi="Times New Roman"/>
          <w:b/>
          <w:sz w:val="24"/>
          <w:szCs w:val="24"/>
        </w:rPr>
        <w:t xml:space="preserve">Perbankan Syariah Indonesia dan </w:t>
      </w:r>
      <w:r w:rsidRPr="00597DC9">
        <w:rPr>
          <w:rFonts w:ascii="Times New Roman" w:hAnsi="Times New Roman"/>
          <w:b/>
          <w:sz w:val="24"/>
          <w:szCs w:val="24"/>
        </w:rPr>
        <w:t>Bank Syariah Mandiri Periode 201</w:t>
      </w:r>
      <w:r>
        <w:rPr>
          <w:rFonts w:ascii="Times New Roman" w:hAnsi="Times New Roman"/>
          <w:b/>
          <w:sz w:val="24"/>
          <w:szCs w:val="24"/>
        </w:rPr>
        <w:t>2</w:t>
      </w:r>
      <w:r w:rsidRPr="00597DC9">
        <w:rPr>
          <w:rFonts w:ascii="Times New Roman" w:hAnsi="Times New Roman"/>
          <w:b/>
          <w:sz w:val="24"/>
          <w:szCs w:val="24"/>
        </w:rPr>
        <w:t>-201</w:t>
      </w:r>
      <w:r>
        <w:rPr>
          <w:rFonts w:ascii="Times New Roman" w:hAnsi="Times New Roman"/>
          <w:b/>
          <w:sz w:val="24"/>
          <w:szCs w:val="24"/>
        </w:rPr>
        <w:t>6</w:t>
      </w:r>
    </w:p>
    <w:p w:rsidR="00D833A7" w:rsidRDefault="00D833A7" w:rsidP="00D833A7">
      <w:pPr>
        <w:pStyle w:val="ListParagraph"/>
        <w:spacing w:line="360" w:lineRule="auto"/>
        <w:ind w:left="1701" w:hanging="992"/>
        <w:jc w:val="both"/>
        <w:rPr>
          <w:rFonts w:ascii="Times New Roman" w:hAnsi="Times New Roman"/>
          <w:b/>
          <w:sz w:val="24"/>
          <w:szCs w:val="24"/>
        </w:rPr>
      </w:pPr>
    </w:p>
    <w:bookmarkEnd w:id="13"/>
    <w:p w:rsidR="00D833A7" w:rsidRDefault="00D833A7" w:rsidP="00D833A7">
      <w:pPr>
        <w:pStyle w:val="ListParagraph"/>
        <w:spacing w:after="0" w:line="480" w:lineRule="auto"/>
        <w:ind w:left="0" w:firstLine="567"/>
        <w:jc w:val="both"/>
        <w:rPr>
          <w:rFonts w:ascii="Times New Roman" w:hAnsi="Times New Roman"/>
          <w:b/>
          <w:sz w:val="24"/>
          <w:szCs w:val="24"/>
        </w:rPr>
      </w:pPr>
    </w:p>
    <w:p w:rsidR="00D833A7" w:rsidRDefault="00D833A7" w:rsidP="00D833A7">
      <w:pPr>
        <w:pStyle w:val="ListParagraph"/>
        <w:spacing w:after="0" w:line="480" w:lineRule="auto"/>
        <w:ind w:left="0" w:firstLine="567"/>
        <w:jc w:val="both"/>
        <w:rPr>
          <w:rFonts w:ascii="Times New Roman" w:hAnsi="Times New Roman"/>
          <w:sz w:val="24"/>
          <w:szCs w:val="24"/>
        </w:rPr>
      </w:pPr>
      <w:r w:rsidRPr="006C135D">
        <w:rPr>
          <w:rFonts w:ascii="Times New Roman" w:hAnsi="Times New Roman"/>
          <w:sz w:val="24"/>
          <w:szCs w:val="24"/>
        </w:rPr>
        <w:lastRenderedPageBreak/>
        <w:t>Berdasarkan</w:t>
      </w:r>
      <w:r>
        <w:rPr>
          <w:rFonts w:ascii="Times New Roman" w:hAnsi="Times New Roman"/>
          <w:sz w:val="24"/>
          <w:szCs w:val="24"/>
        </w:rPr>
        <w:t xml:space="preserve"> pada tabel 1.2 dapat dilihat keempat variabel tersebut mengalami fluktuasi baik pembiayaan </w:t>
      </w:r>
      <w:r>
        <w:rPr>
          <w:rFonts w:ascii="Times New Roman" w:hAnsi="Times New Roman"/>
          <w:i/>
          <w:sz w:val="24"/>
          <w:szCs w:val="24"/>
        </w:rPr>
        <w:t>m</w:t>
      </w:r>
      <w:r w:rsidRPr="007071E9">
        <w:rPr>
          <w:rFonts w:ascii="Times New Roman" w:hAnsi="Times New Roman"/>
          <w:i/>
          <w:sz w:val="24"/>
          <w:szCs w:val="24"/>
        </w:rPr>
        <w:t xml:space="preserve">udharabah, </w:t>
      </w:r>
      <w:r>
        <w:rPr>
          <w:rFonts w:ascii="Times New Roman" w:hAnsi="Times New Roman"/>
          <w:i/>
          <w:sz w:val="24"/>
          <w:szCs w:val="24"/>
        </w:rPr>
        <w:t>m</w:t>
      </w:r>
      <w:r w:rsidRPr="007071E9">
        <w:rPr>
          <w:rFonts w:ascii="Times New Roman" w:hAnsi="Times New Roman"/>
          <w:i/>
          <w:sz w:val="24"/>
          <w:szCs w:val="24"/>
        </w:rPr>
        <w:t xml:space="preserve">usyarakah, </w:t>
      </w:r>
      <w:r>
        <w:rPr>
          <w:rFonts w:ascii="Times New Roman" w:hAnsi="Times New Roman"/>
          <w:i/>
          <w:sz w:val="24"/>
          <w:szCs w:val="24"/>
        </w:rPr>
        <w:t>i</w:t>
      </w:r>
      <w:r w:rsidRPr="007071E9">
        <w:rPr>
          <w:rFonts w:ascii="Times New Roman" w:hAnsi="Times New Roman"/>
          <w:i/>
          <w:sz w:val="24"/>
          <w:szCs w:val="24"/>
        </w:rPr>
        <w:t xml:space="preserve">jarah </w:t>
      </w:r>
      <w:r w:rsidRPr="007071E9">
        <w:rPr>
          <w:rFonts w:ascii="Times New Roman" w:hAnsi="Times New Roman"/>
          <w:sz w:val="24"/>
          <w:szCs w:val="24"/>
        </w:rPr>
        <w:t>dan</w:t>
      </w:r>
      <w:r w:rsidRPr="007071E9">
        <w:rPr>
          <w:rFonts w:ascii="Times New Roman" w:hAnsi="Times New Roman"/>
          <w:i/>
          <w:sz w:val="24"/>
          <w:szCs w:val="24"/>
        </w:rPr>
        <w:t xml:space="preserve"> Return On Equity</w:t>
      </w:r>
      <w:r>
        <w:rPr>
          <w:rFonts w:ascii="Times New Roman" w:hAnsi="Times New Roman"/>
          <w:sz w:val="24"/>
          <w:szCs w:val="24"/>
        </w:rPr>
        <w:t xml:space="preserve"> (ROE). Dalam teori yang diungkapkan oleh (Permata, dkk, 2014; Wibowo, 2015) bahwa pembiayaan </w:t>
      </w:r>
      <w:r>
        <w:rPr>
          <w:rFonts w:ascii="Times New Roman" w:hAnsi="Times New Roman"/>
          <w:i/>
          <w:sz w:val="24"/>
          <w:szCs w:val="24"/>
        </w:rPr>
        <w:t>m</w:t>
      </w:r>
      <w:r w:rsidRPr="007071E9">
        <w:rPr>
          <w:rFonts w:ascii="Times New Roman" w:hAnsi="Times New Roman"/>
          <w:i/>
          <w:sz w:val="24"/>
          <w:szCs w:val="24"/>
        </w:rPr>
        <w:t xml:space="preserve">udharabah </w:t>
      </w:r>
      <w:r w:rsidRPr="007071E9">
        <w:rPr>
          <w:rFonts w:ascii="Times New Roman" w:hAnsi="Times New Roman"/>
          <w:sz w:val="24"/>
          <w:szCs w:val="24"/>
        </w:rPr>
        <w:t>dan</w:t>
      </w:r>
      <w:r w:rsidRPr="007071E9">
        <w:rPr>
          <w:rFonts w:ascii="Times New Roman" w:hAnsi="Times New Roman"/>
          <w:i/>
          <w:sz w:val="24"/>
          <w:szCs w:val="24"/>
        </w:rPr>
        <w:t xml:space="preserve"> </w:t>
      </w:r>
      <w:r>
        <w:rPr>
          <w:rFonts w:ascii="Times New Roman" w:hAnsi="Times New Roman"/>
          <w:i/>
          <w:sz w:val="24"/>
          <w:szCs w:val="24"/>
        </w:rPr>
        <w:t>m</w:t>
      </w:r>
      <w:r w:rsidRPr="007071E9">
        <w:rPr>
          <w:rFonts w:ascii="Times New Roman" w:hAnsi="Times New Roman"/>
          <w:i/>
          <w:sz w:val="24"/>
          <w:szCs w:val="24"/>
        </w:rPr>
        <w:t>usyarakah</w:t>
      </w:r>
      <w:r>
        <w:rPr>
          <w:rFonts w:ascii="Times New Roman" w:hAnsi="Times New Roman"/>
          <w:sz w:val="24"/>
          <w:szCs w:val="24"/>
        </w:rPr>
        <w:t xml:space="preserve"> berpengaruh signifikan secara positif terhadap tingkat profitabilitas dengan rasio </w:t>
      </w:r>
      <w:r w:rsidRPr="007071E9">
        <w:rPr>
          <w:rFonts w:ascii="Times New Roman" w:hAnsi="Times New Roman"/>
          <w:i/>
          <w:sz w:val="24"/>
          <w:szCs w:val="24"/>
        </w:rPr>
        <w:t>Return On Equity</w:t>
      </w:r>
      <w:r>
        <w:rPr>
          <w:rFonts w:ascii="Times New Roman" w:hAnsi="Times New Roman"/>
          <w:sz w:val="24"/>
          <w:szCs w:val="24"/>
        </w:rPr>
        <w:t xml:space="preserve"> (ROE), artinya jika pembiayaan </w:t>
      </w:r>
      <w:r>
        <w:rPr>
          <w:rFonts w:ascii="Times New Roman" w:hAnsi="Times New Roman"/>
          <w:i/>
          <w:sz w:val="24"/>
          <w:szCs w:val="24"/>
        </w:rPr>
        <w:t>m</w:t>
      </w:r>
      <w:r w:rsidRPr="007071E9">
        <w:rPr>
          <w:rFonts w:ascii="Times New Roman" w:hAnsi="Times New Roman"/>
          <w:i/>
          <w:sz w:val="24"/>
          <w:szCs w:val="24"/>
        </w:rPr>
        <w:t>udharabah</w:t>
      </w:r>
      <w:r>
        <w:rPr>
          <w:rFonts w:ascii="Times New Roman" w:hAnsi="Times New Roman"/>
          <w:sz w:val="24"/>
          <w:szCs w:val="24"/>
        </w:rPr>
        <w:t xml:space="preserve"> meningkat maka tingkat ROE menurun begitupun sebaliknya, begitupun dengan pembiayaan </w:t>
      </w:r>
      <w:r>
        <w:rPr>
          <w:rFonts w:ascii="Times New Roman" w:hAnsi="Times New Roman"/>
          <w:i/>
          <w:sz w:val="24"/>
          <w:szCs w:val="24"/>
        </w:rPr>
        <w:t>m</w:t>
      </w:r>
      <w:r w:rsidRPr="007071E9">
        <w:rPr>
          <w:rFonts w:ascii="Times New Roman" w:hAnsi="Times New Roman"/>
          <w:i/>
          <w:sz w:val="24"/>
          <w:szCs w:val="24"/>
        </w:rPr>
        <w:t>usyarakah</w:t>
      </w:r>
      <w:r>
        <w:rPr>
          <w:rFonts w:ascii="Times New Roman" w:hAnsi="Times New Roman"/>
          <w:sz w:val="24"/>
          <w:szCs w:val="24"/>
        </w:rPr>
        <w:t xml:space="preserve"> apabila pembiayaan </w:t>
      </w:r>
      <w:r>
        <w:rPr>
          <w:rFonts w:ascii="Times New Roman" w:hAnsi="Times New Roman"/>
          <w:i/>
          <w:sz w:val="24"/>
          <w:szCs w:val="24"/>
        </w:rPr>
        <w:t>m</w:t>
      </w:r>
      <w:r w:rsidRPr="007071E9">
        <w:rPr>
          <w:rFonts w:ascii="Times New Roman" w:hAnsi="Times New Roman"/>
          <w:i/>
          <w:sz w:val="24"/>
          <w:szCs w:val="24"/>
        </w:rPr>
        <w:t>usyarakah</w:t>
      </w:r>
      <w:r>
        <w:rPr>
          <w:rFonts w:ascii="Times New Roman" w:hAnsi="Times New Roman"/>
          <w:sz w:val="24"/>
          <w:szCs w:val="24"/>
        </w:rPr>
        <w:t xml:space="preserve"> meningkat maka tingkat ROE menurun begitu juga sebaliknya. Tetapi pada pembiayaan </w:t>
      </w:r>
      <w:r>
        <w:rPr>
          <w:rFonts w:ascii="Times New Roman" w:hAnsi="Times New Roman"/>
          <w:i/>
          <w:sz w:val="24"/>
          <w:szCs w:val="24"/>
        </w:rPr>
        <w:t>m</w:t>
      </w:r>
      <w:r w:rsidRPr="007071E9">
        <w:rPr>
          <w:rFonts w:ascii="Times New Roman" w:hAnsi="Times New Roman"/>
          <w:i/>
          <w:sz w:val="24"/>
          <w:szCs w:val="24"/>
        </w:rPr>
        <w:t>udharabah</w:t>
      </w:r>
      <w:r>
        <w:rPr>
          <w:rFonts w:ascii="Times New Roman" w:hAnsi="Times New Roman"/>
          <w:sz w:val="24"/>
          <w:szCs w:val="24"/>
        </w:rPr>
        <w:t xml:space="preserve"> dari tahun 2013 sampai tahun 2015 berbeda dengan teori yang ada, di tahun 2013 sampai 2014 mengalami penurunan sebesar Rp 337.950 juta dan Rp 278.959 juta, tetapi diikuti juga dengan tingkat ROE yang menurun sebesar 15,34% dan -0,94% dan pada tahun 2015 mengalami kenaikan sebesar Rp 2.369.784 juta, tetapi diikuti dengan tingkat ROE yang meningkat sebesar 5,92 %. Kemudian pada pembiayaan</w:t>
      </w:r>
      <w:r w:rsidRPr="00DA2D2B">
        <w:rPr>
          <w:rFonts w:ascii="Times New Roman" w:hAnsi="Times New Roman"/>
          <w:i/>
          <w:sz w:val="24"/>
          <w:szCs w:val="24"/>
        </w:rPr>
        <w:t xml:space="preserve"> mudharabah</w:t>
      </w:r>
      <w:r>
        <w:rPr>
          <w:rFonts w:ascii="Times New Roman" w:hAnsi="Times New Roman"/>
          <w:sz w:val="24"/>
          <w:szCs w:val="24"/>
        </w:rPr>
        <w:t xml:space="preserve"> nasional dan bank syariah mandiri periode 2012-2016 yang mempunyai rata-rata perkembangan 0,032%, 0,024%,  0,019%, 0,159%, dan 0,210%.</w:t>
      </w:r>
    </w:p>
    <w:p w:rsidR="00D833A7" w:rsidRDefault="00D833A7" w:rsidP="00D833A7">
      <w:pPr>
        <w:pStyle w:val="ListParagraph"/>
        <w:spacing w:after="0" w:line="480" w:lineRule="auto"/>
        <w:ind w:left="0" w:firstLine="567"/>
        <w:jc w:val="both"/>
        <w:rPr>
          <w:rFonts w:ascii="Times New Roman" w:hAnsi="Times New Roman"/>
          <w:sz w:val="24"/>
          <w:szCs w:val="24"/>
        </w:rPr>
      </w:pPr>
      <w:r>
        <w:rPr>
          <w:rFonts w:ascii="Times New Roman" w:hAnsi="Times New Roman"/>
          <w:sz w:val="24"/>
          <w:szCs w:val="24"/>
        </w:rPr>
        <w:t>Sama halnya dengan</w:t>
      </w:r>
      <w:r w:rsidRPr="007071E9">
        <w:rPr>
          <w:rFonts w:ascii="Times New Roman" w:hAnsi="Times New Roman"/>
          <w:i/>
          <w:sz w:val="24"/>
          <w:szCs w:val="24"/>
        </w:rPr>
        <w:t xml:space="preserve"> </w:t>
      </w:r>
      <w:r>
        <w:rPr>
          <w:rFonts w:ascii="Times New Roman" w:hAnsi="Times New Roman"/>
          <w:i/>
          <w:sz w:val="24"/>
          <w:szCs w:val="24"/>
        </w:rPr>
        <w:t>m</w:t>
      </w:r>
      <w:r w:rsidRPr="007071E9">
        <w:rPr>
          <w:rFonts w:ascii="Times New Roman" w:hAnsi="Times New Roman"/>
          <w:i/>
          <w:sz w:val="24"/>
          <w:szCs w:val="24"/>
        </w:rPr>
        <w:t>usyarakah</w:t>
      </w:r>
      <w:r>
        <w:rPr>
          <w:rFonts w:ascii="Times New Roman" w:hAnsi="Times New Roman"/>
          <w:sz w:val="24"/>
          <w:szCs w:val="24"/>
        </w:rPr>
        <w:t xml:space="preserve"> pada tahun 2015 mengalami kenaikan sebesar Rp 7.567.500 juta tetapi tingkat ROE ikut meningkat sebesar 5,92 % .</w:t>
      </w:r>
      <w:r w:rsidRPr="00A86361">
        <w:rPr>
          <w:rFonts w:ascii="Times New Roman" w:hAnsi="Times New Roman"/>
          <w:sz w:val="24"/>
          <w:szCs w:val="24"/>
        </w:rPr>
        <w:t xml:space="preserve"> </w:t>
      </w:r>
      <w:r>
        <w:rPr>
          <w:rFonts w:ascii="Times New Roman" w:hAnsi="Times New Roman"/>
          <w:sz w:val="24"/>
          <w:szCs w:val="24"/>
        </w:rPr>
        <w:t>Kemudian pada pembiayaan</w:t>
      </w:r>
      <w:r w:rsidRPr="00DA2D2B">
        <w:rPr>
          <w:rFonts w:ascii="Times New Roman" w:hAnsi="Times New Roman"/>
          <w:i/>
          <w:sz w:val="24"/>
          <w:szCs w:val="24"/>
        </w:rPr>
        <w:t xml:space="preserve"> musyarakah</w:t>
      </w:r>
      <w:r>
        <w:rPr>
          <w:rFonts w:ascii="Times New Roman" w:hAnsi="Times New Roman"/>
          <w:sz w:val="24"/>
          <w:szCs w:val="24"/>
        </w:rPr>
        <w:t xml:space="preserve"> nasional dan bank syariah mandiri periode 2012-2016 yang mempunyai rata-rata perkembangan 0,013%, 0,010%, 0,009%, 0,124%, dan 0,150.</w:t>
      </w:r>
    </w:p>
    <w:p w:rsidR="00D833A7" w:rsidRPr="0007343A" w:rsidRDefault="00D833A7" w:rsidP="00D833A7">
      <w:pPr>
        <w:pStyle w:val="ListParagraph"/>
        <w:spacing w:after="0" w:line="480" w:lineRule="auto"/>
        <w:ind w:left="0" w:firstLine="567"/>
        <w:jc w:val="both"/>
        <w:rPr>
          <w:rFonts w:ascii="Times New Roman" w:hAnsi="Times New Roman"/>
          <w:sz w:val="24"/>
          <w:szCs w:val="24"/>
        </w:rPr>
      </w:pPr>
      <w:r>
        <w:rPr>
          <w:rFonts w:ascii="Times New Roman" w:hAnsi="Times New Roman"/>
          <w:sz w:val="24"/>
          <w:szCs w:val="24"/>
        </w:rPr>
        <w:t xml:space="preserve">Pada </w:t>
      </w:r>
      <w:r>
        <w:rPr>
          <w:rFonts w:ascii="Times New Roman" w:hAnsi="Times New Roman"/>
          <w:i/>
          <w:sz w:val="24"/>
          <w:szCs w:val="24"/>
        </w:rPr>
        <w:t>i</w:t>
      </w:r>
      <w:r w:rsidRPr="007071E9">
        <w:rPr>
          <w:rFonts w:ascii="Times New Roman" w:hAnsi="Times New Roman"/>
          <w:i/>
          <w:sz w:val="24"/>
          <w:szCs w:val="24"/>
        </w:rPr>
        <w:t>jarah</w:t>
      </w:r>
      <w:r>
        <w:rPr>
          <w:rFonts w:ascii="Times New Roman" w:hAnsi="Times New Roman"/>
          <w:sz w:val="24"/>
          <w:szCs w:val="24"/>
        </w:rPr>
        <w:t xml:space="preserve"> setiap tahunnya mengalami fluktuasi, tetapi  </w:t>
      </w:r>
      <w:r>
        <w:rPr>
          <w:rFonts w:ascii="Times New Roman" w:hAnsi="Times New Roman"/>
          <w:i/>
          <w:sz w:val="24"/>
          <w:szCs w:val="24"/>
        </w:rPr>
        <w:t>i</w:t>
      </w:r>
      <w:r w:rsidRPr="007071E9">
        <w:rPr>
          <w:rFonts w:ascii="Times New Roman" w:hAnsi="Times New Roman"/>
          <w:i/>
          <w:sz w:val="24"/>
          <w:szCs w:val="24"/>
        </w:rPr>
        <w:t>jarah</w:t>
      </w:r>
      <w:r>
        <w:rPr>
          <w:rFonts w:ascii="Times New Roman" w:hAnsi="Times New Roman"/>
          <w:sz w:val="24"/>
          <w:szCs w:val="24"/>
        </w:rPr>
        <w:t xml:space="preserve"> tersebut tidak seluruhnya diikuti dengan tingkat profitabilitas yang sesuai dengan teori yaitu </w:t>
      </w:r>
      <w:r>
        <w:rPr>
          <w:rFonts w:ascii="Times New Roman" w:hAnsi="Times New Roman"/>
          <w:i/>
          <w:sz w:val="24"/>
          <w:szCs w:val="24"/>
        </w:rPr>
        <w:t>i</w:t>
      </w:r>
      <w:r w:rsidRPr="001D1A30">
        <w:rPr>
          <w:rFonts w:ascii="Times New Roman" w:hAnsi="Times New Roman"/>
          <w:i/>
          <w:sz w:val="24"/>
          <w:szCs w:val="24"/>
        </w:rPr>
        <w:t>jarah</w:t>
      </w:r>
      <w:r>
        <w:rPr>
          <w:rFonts w:ascii="Times New Roman" w:hAnsi="Times New Roman"/>
          <w:sz w:val="24"/>
          <w:szCs w:val="24"/>
        </w:rPr>
        <w:t xml:space="preserve"> mempunyai pengaruh negatif terhadap ROE, artinya jika </w:t>
      </w:r>
      <w:r>
        <w:rPr>
          <w:rFonts w:ascii="Times New Roman" w:hAnsi="Times New Roman"/>
          <w:i/>
          <w:sz w:val="24"/>
          <w:szCs w:val="24"/>
        </w:rPr>
        <w:t>i</w:t>
      </w:r>
      <w:r w:rsidRPr="007071E9">
        <w:rPr>
          <w:rFonts w:ascii="Times New Roman" w:hAnsi="Times New Roman"/>
          <w:i/>
          <w:sz w:val="24"/>
          <w:szCs w:val="24"/>
        </w:rPr>
        <w:t>jarah</w:t>
      </w:r>
      <w:r>
        <w:rPr>
          <w:rFonts w:ascii="Times New Roman" w:hAnsi="Times New Roman"/>
          <w:sz w:val="24"/>
          <w:szCs w:val="24"/>
        </w:rPr>
        <w:t xml:space="preserve"> mengalami </w:t>
      </w:r>
      <w:r>
        <w:rPr>
          <w:rFonts w:ascii="Times New Roman" w:hAnsi="Times New Roman"/>
          <w:sz w:val="24"/>
          <w:szCs w:val="24"/>
        </w:rPr>
        <w:lastRenderedPageBreak/>
        <w:t xml:space="preserve">penurunan maka tingkat ROE seharusnya mengalami kenaikan dan sebaliknya jika </w:t>
      </w:r>
      <w:r>
        <w:rPr>
          <w:rFonts w:ascii="Times New Roman" w:hAnsi="Times New Roman"/>
          <w:i/>
          <w:sz w:val="24"/>
          <w:szCs w:val="24"/>
        </w:rPr>
        <w:t>i</w:t>
      </w:r>
      <w:r w:rsidRPr="007071E9">
        <w:rPr>
          <w:rFonts w:ascii="Times New Roman" w:hAnsi="Times New Roman"/>
          <w:i/>
          <w:sz w:val="24"/>
          <w:szCs w:val="24"/>
        </w:rPr>
        <w:t>jarah</w:t>
      </w:r>
      <w:r>
        <w:rPr>
          <w:rFonts w:ascii="Times New Roman" w:hAnsi="Times New Roman"/>
          <w:sz w:val="24"/>
          <w:szCs w:val="24"/>
        </w:rPr>
        <w:t xml:space="preserve"> mengalami kenaikan maka tingkat ROE mengalami penurunan. Faktanya pada tahun 2013</w:t>
      </w:r>
      <w:r>
        <w:rPr>
          <w:rFonts w:ascii="Times New Roman" w:hAnsi="Times New Roman"/>
          <w:i/>
          <w:sz w:val="24"/>
          <w:szCs w:val="24"/>
        </w:rPr>
        <w:t xml:space="preserve"> i</w:t>
      </w:r>
      <w:r w:rsidRPr="007071E9">
        <w:rPr>
          <w:rFonts w:ascii="Times New Roman" w:hAnsi="Times New Roman"/>
          <w:i/>
          <w:sz w:val="24"/>
          <w:szCs w:val="24"/>
        </w:rPr>
        <w:t>jarah</w:t>
      </w:r>
      <w:r>
        <w:rPr>
          <w:rFonts w:ascii="Times New Roman" w:hAnsi="Times New Roman"/>
          <w:sz w:val="24"/>
          <w:szCs w:val="24"/>
        </w:rPr>
        <w:t xml:space="preserve"> menurun sebesar Rp 115.707 juta tetapi tingkat ROE mengalami penurunan 15,35 % begitupun pada tahun 2015 </w:t>
      </w:r>
      <w:r>
        <w:rPr>
          <w:rFonts w:ascii="Times New Roman" w:hAnsi="Times New Roman"/>
          <w:i/>
          <w:sz w:val="24"/>
          <w:szCs w:val="24"/>
        </w:rPr>
        <w:t>i</w:t>
      </w:r>
      <w:r w:rsidRPr="001D1A30">
        <w:rPr>
          <w:rFonts w:ascii="Times New Roman" w:hAnsi="Times New Roman"/>
          <w:i/>
          <w:sz w:val="24"/>
          <w:szCs w:val="24"/>
        </w:rPr>
        <w:t xml:space="preserve">jarah </w:t>
      </w:r>
      <w:r>
        <w:rPr>
          <w:rFonts w:ascii="Times New Roman" w:hAnsi="Times New Roman"/>
          <w:sz w:val="24"/>
          <w:szCs w:val="24"/>
        </w:rPr>
        <w:t>mengalami kenaikan sebesar Rp 808.927 juta tetapi tingkat ROE mengalami peningkatan sebesar 5,92 %. Kemudian pada</w:t>
      </w:r>
      <w:r w:rsidRPr="00DA2D2B">
        <w:rPr>
          <w:rFonts w:ascii="Times New Roman" w:hAnsi="Times New Roman"/>
          <w:i/>
          <w:sz w:val="24"/>
          <w:szCs w:val="24"/>
        </w:rPr>
        <w:t xml:space="preserve"> ijarah</w:t>
      </w:r>
      <w:r>
        <w:rPr>
          <w:rFonts w:ascii="Times New Roman" w:hAnsi="Times New Roman"/>
          <w:sz w:val="24"/>
          <w:szCs w:val="24"/>
        </w:rPr>
        <w:t xml:space="preserve"> nasional dan bank syariah mandiri periode 2012-2016 yang mempunyai rata-rata perkembangan 0,016%, 0,011%, 0,013%, 0,076% dan 0,046, namun apabila dilihat dari rata-rata perkembangannya ketiga produk tersebut yaitu pembiayaan </w:t>
      </w:r>
      <w:r>
        <w:rPr>
          <w:rFonts w:ascii="Times New Roman" w:hAnsi="Times New Roman"/>
          <w:i/>
          <w:sz w:val="24"/>
          <w:szCs w:val="24"/>
        </w:rPr>
        <w:t>m</w:t>
      </w:r>
      <w:r w:rsidRPr="00795442">
        <w:rPr>
          <w:rFonts w:ascii="Times New Roman" w:hAnsi="Times New Roman"/>
          <w:i/>
          <w:sz w:val="24"/>
          <w:szCs w:val="24"/>
        </w:rPr>
        <w:t>udharabah,</w:t>
      </w:r>
      <w:r>
        <w:rPr>
          <w:rFonts w:ascii="Times New Roman" w:hAnsi="Times New Roman"/>
          <w:sz w:val="24"/>
          <w:szCs w:val="24"/>
        </w:rPr>
        <w:t xml:space="preserve"> </w:t>
      </w:r>
      <w:r>
        <w:rPr>
          <w:rFonts w:ascii="Times New Roman" w:hAnsi="Times New Roman"/>
          <w:i/>
          <w:sz w:val="24"/>
          <w:szCs w:val="24"/>
        </w:rPr>
        <w:t>m</w:t>
      </w:r>
      <w:r w:rsidRPr="00795442">
        <w:rPr>
          <w:rFonts w:ascii="Times New Roman" w:hAnsi="Times New Roman"/>
          <w:i/>
          <w:sz w:val="24"/>
          <w:szCs w:val="24"/>
        </w:rPr>
        <w:t>usyarakah,</w:t>
      </w:r>
      <w:r>
        <w:rPr>
          <w:rFonts w:ascii="Times New Roman" w:hAnsi="Times New Roman"/>
          <w:sz w:val="24"/>
          <w:szCs w:val="24"/>
        </w:rPr>
        <w:t xml:space="preserve"> dan</w:t>
      </w:r>
      <w:r w:rsidRPr="00795442">
        <w:rPr>
          <w:rFonts w:ascii="Times New Roman" w:hAnsi="Times New Roman"/>
          <w:i/>
          <w:sz w:val="24"/>
          <w:szCs w:val="24"/>
        </w:rPr>
        <w:t xml:space="preserve"> </w:t>
      </w:r>
      <w:r>
        <w:rPr>
          <w:rFonts w:ascii="Times New Roman" w:hAnsi="Times New Roman"/>
          <w:i/>
          <w:sz w:val="24"/>
          <w:szCs w:val="24"/>
        </w:rPr>
        <w:t>i</w:t>
      </w:r>
      <w:r w:rsidRPr="00795442">
        <w:rPr>
          <w:rFonts w:ascii="Times New Roman" w:hAnsi="Times New Roman"/>
          <w:i/>
          <w:sz w:val="24"/>
          <w:szCs w:val="24"/>
        </w:rPr>
        <w:t>jarah</w:t>
      </w:r>
      <w:r>
        <w:rPr>
          <w:rFonts w:ascii="Times New Roman" w:hAnsi="Times New Roman"/>
          <w:sz w:val="24"/>
          <w:szCs w:val="24"/>
        </w:rPr>
        <w:t xml:space="preserve"> pada tahun 2012-2016 mengalami peningkatan dari tahun ketahun atau pembiayaan </w:t>
      </w:r>
      <w:r>
        <w:rPr>
          <w:rFonts w:ascii="Times New Roman" w:hAnsi="Times New Roman"/>
          <w:i/>
          <w:sz w:val="24"/>
          <w:szCs w:val="24"/>
        </w:rPr>
        <w:t>m</w:t>
      </w:r>
      <w:r w:rsidRPr="00795442">
        <w:rPr>
          <w:rFonts w:ascii="Times New Roman" w:hAnsi="Times New Roman"/>
          <w:i/>
          <w:sz w:val="24"/>
          <w:szCs w:val="24"/>
        </w:rPr>
        <w:t xml:space="preserve">udharabah, </w:t>
      </w:r>
      <w:r>
        <w:rPr>
          <w:rFonts w:ascii="Times New Roman" w:hAnsi="Times New Roman"/>
          <w:i/>
          <w:sz w:val="24"/>
          <w:szCs w:val="24"/>
        </w:rPr>
        <w:t>m</w:t>
      </w:r>
      <w:r w:rsidRPr="00795442">
        <w:rPr>
          <w:rFonts w:ascii="Times New Roman" w:hAnsi="Times New Roman"/>
          <w:i/>
          <w:sz w:val="24"/>
          <w:szCs w:val="24"/>
        </w:rPr>
        <w:t>usyarakah,</w:t>
      </w:r>
      <w:r>
        <w:rPr>
          <w:rFonts w:ascii="Times New Roman" w:hAnsi="Times New Roman"/>
          <w:sz w:val="24"/>
          <w:szCs w:val="24"/>
        </w:rPr>
        <w:t xml:space="preserve"> dan </w:t>
      </w:r>
      <w:r>
        <w:rPr>
          <w:rFonts w:ascii="Times New Roman" w:hAnsi="Times New Roman"/>
          <w:i/>
          <w:sz w:val="24"/>
          <w:szCs w:val="24"/>
        </w:rPr>
        <w:t>i</w:t>
      </w:r>
      <w:r w:rsidRPr="00795442">
        <w:rPr>
          <w:rFonts w:ascii="Times New Roman" w:hAnsi="Times New Roman"/>
          <w:i/>
          <w:sz w:val="24"/>
          <w:szCs w:val="24"/>
        </w:rPr>
        <w:t>jarah</w:t>
      </w:r>
      <w:r>
        <w:rPr>
          <w:rFonts w:ascii="Times New Roman" w:hAnsi="Times New Roman"/>
          <w:sz w:val="24"/>
          <w:szCs w:val="24"/>
        </w:rPr>
        <w:t xml:space="preserve"> berpengaruh positif dan signifikan terhadap tingkat ROE.</w:t>
      </w:r>
    </w:p>
    <w:p w:rsidR="00D833A7" w:rsidRDefault="00D833A7" w:rsidP="00D833A7">
      <w:pPr>
        <w:pStyle w:val="ListParagraph"/>
        <w:spacing w:line="480" w:lineRule="auto"/>
        <w:ind w:left="0" w:firstLine="567"/>
        <w:jc w:val="both"/>
        <w:rPr>
          <w:rFonts w:ascii="Times New Roman" w:hAnsi="Times New Roman"/>
          <w:sz w:val="24"/>
          <w:szCs w:val="24"/>
        </w:rPr>
      </w:pPr>
      <w:r>
        <w:rPr>
          <w:rFonts w:ascii="Times New Roman" w:hAnsi="Times New Roman"/>
          <w:sz w:val="24"/>
          <w:szCs w:val="24"/>
        </w:rPr>
        <w:t xml:space="preserve">Terdapat penelitian terdahulu yang melakukan penelitian mengenai analisis pengaruh pembiayaan </w:t>
      </w:r>
      <w:r>
        <w:rPr>
          <w:rFonts w:ascii="Times New Roman" w:hAnsi="Times New Roman"/>
          <w:i/>
          <w:sz w:val="24"/>
          <w:szCs w:val="24"/>
        </w:rPr>
        <w:t>m</w:t>
      </w:r>
      <w:r w:rsidRPr="007071E9">
        <w:rPr>
          <w:rFonts w:ascii="Times New Roman" w:hAnsi="Times New Roman"/>
          <w:i/>
          <w:sz w:val="24"/>
          <w:szCs w:val="24"/>
        </w:rPr>
        <w:t xml:space="preserve">udharabah </w:t>
      </w:r>
      <w:r w:rsidRPr="007071E9">
        <w:rPr>
          <w:rFonts w:ascii="Times New Roman" w:hAnsi="Times New Roman"/>
          <w:sz w:val="24"/>
          <w:szCs w:val="24"/>
        </w:rPr>
        <w:t>dan</w:t>
      </w:r>
      <w:r w:rsidRPr="007071E9">
        <w:rPr>
          <w:rFonts w:ascii="Times New Roman" w:hAnsi="Times New Roman"/>
          <w:i/>
          <w:sz w:val="24"/>
          <w:szCs w:val="24"/>
        </w:rPr>
        <w:t xml:space="preserve"> </w:t>
      </w:r>
      <w:r>
        <w:rPr>
          <w:rFonts w:ascii="Times New Roman" w:hAnsi="Times New Roman"/>
          <w:i/>
          <w:sz w:val="24"/>
          <w:szCs w:val="24"/>
        </w:rPr>
        <w:t>m</w:t>
      </w:r>
      <w:r w:rsidRPr="007071E9">
        <w:rPr>
          <w:rFonts w:ascii="Times New Roman" w:hAnsi="Times New Roman"/>
          <w:i/>
          <w:sz w:val="24"/>
          <w:szCs w:val="24"/>
        </w:rPr>
        <w:t>usyarakah</w:t>
      </w:r>
      <w:r>
        <w:rPr>
          <w:rFonts w:ascii="Times New Roman" w:hAnsi="Times New Roman"/>
          <w:sz w:val="24"/>
          <w:szCs w:val="24"/>
        </w:rPr>
        <w:t xml:space="preserve"> terhadap tingkat profitabilitas </w:t>
      </w:r>
      <w:r w:rsidRPr="007071E9">
        <w:rPr>
          <w:rFonts w:ascii="Times New Roman" w:hAnsi="Times New Roman"/>
          <w:i/>
          <w:sz w:val="24"/>
          <w:szCs w:val="24"/>
        </w:rPr>
        <w:t>(Return On Equity).</w:t>
      </w:r>
      <w:r>
        <w:rPr>
          <w:rFonts w:ascii="Times New Roman" w:hAnsi="Times New Roman"/>
          <w:sz w:val="24"/>
          <w:szCs w:val="24"/>
        </w:rPr>
        <w:t xml:space="preserve"> Penelitian yang dilakukan oleh Permata, Yaningwati, dan Zahroh Z.A (2014) pembiayaan </w:t>
      </w:r>
      <w:r>
        <w:rPr>
          <w:rFonts w:ascii="Times New Roman" w:hAnsi="Times New Roman"/>
          <w:i/>
          <w:sz w:val="24"/>
          <w:szCs w:val="24"/>
        </w:rPr>
        <w:t>m</w:t>
      </w:r>
      <w:r w:rsidRPr="007071E9">
        <w:rPr>
          <w:rFonts w:ascii="Times New Roman" w:hAnsi="Times New Roman"/>
          <w:i/>
          <w:sz w:val="24"/>
          <w:szCs w:val="24"/>
        </w:rPr>
        <w:t xml:space="preserve">udharabah </w:t>
      </w:r>
      <w:r>
        <w:rPr>
          <w:rFonts w:ascii="Times New Roman" w:hAnsi="Times New Roman"/>
          <w:sz w:val="24"/>
          <w:szCs w:val="24"/>
        </w:rPr>
        <w:t xml:space="preserve">memberikan pengaruh negatif dan signifikan terhadap tingkat ROE, sedangkan pembiayaan </w:t>
      </w:r>
      <w:r>
        <w:rPr>
          <w:rFonts w:ascii="Times New Roman" w:hAnsi="Times New Roman"/>
          <w:i/>
          <w:sz w:val="24"/>
          <w:szCs w:val="24"/>
        </w:rPr>
        <w:t>m</w:t>
      </w:r>
      <w:r w:rsidRPr="007071E9">
        <w:rPr>
          <w:rFonts w:ascii="Times New Roman" w:hAnsi="Times New Roman"/>
          <w:i/>
          <w:sz w:val="24"/>
          <w:szCs w:val="24"/>
        </w:rPr>
        <w:t>usyarakah</w:t>
      </w:r>
      <w:r>
        <w:rPr>
          <w:rFonts w:ascii="Times New Roman" w:hAnsi="Times New Roman"/>
          <w:sz w:val="24"/>
          <w:szCs w:val="24"/>
        </w:rPr>
        <w:t xml:space="preserve"> memberikan pengaruh positif dan signifikan terhadap tingkat ROE secara parsial. Secara simultan, pembiayaan </w:t>
      </w:r>
      <w:r>
        <w:rPr>
          <w:rFonts w:ascii="Times New Roman" w:hAnsi="Times New Roman"/>
          <w:i/>
          <w:sz w:val="24"/>
          <w:szCs w:val="24"/>
        </w:rPr>
        <w:t>m</w:t>
      </w:r>
      <w:r w:rsidRPr="007071E9">
        <w:rPr>
          <w:rFonts w:ascii="Times New Roman" w:hAnsi="Times New Roman"/>
          <w:i/>
          <w:sz w:val="24"/>
          <w:szCs w:val="24"/>
        </w:rPr>
        <w:t>udharabah</w:t>
      </w:r>
      <w:r>
        <w:rPr>
          <w:rFonts w:ascii="Times New Roman" w:hAnsi="Times New Roman"/>
          <w:sz w:val="24"/>
          <w:szCs w:val="24"/>
        </w:rPr>
        <w:t xml:space="preserve"> dan </w:t>
      </w:r>
      <w:r>
        <w:rPr>
          <w:rFonts w:ascii="Times New Roman" w:hAnsi="Times New Roman"/>
          <w:i/>
          <w:sz w:val="24"/>
          <w:szCs w:val="24"/>
        </w:rPr>
        <w:t>m</w:t>
      </w:r>
      <w:r w:rsidRPr="007071E9">
        <w:rPr>
          <w:rFonts w:ascii="Times New Roman" w:hAnsi="Times New Roman"/>
          <w:i/>
          <w:sz w:val="24"/>
          <w:szCs w:val="24"/>
        </w:rPr>
        <w:t xml:space="preserve">usyarakah </w:t>
      </w:r>
      <w:r>
        <w:rPr>
          <w:rFonts w:ascii="Times New Roman" w:hAnsi="Times New Roman"/>
          <w:sz w:val="24"/>
          <w:szCs w:val="24"/>
        </w:rPr>
        <w:t xml:space="preserve">ini memberikan pengaruh yang signifikan terhadap tingkat ROE. Pembiayaan </w:t>
      </w:r>
      <w:r>
        <w:rPr>
          <w:rFonts w:ascii="Times New Roman" w:hAnsi="Times New Roman"/>
          <w:i/>
          <w:sz w:val="24"/>
          <w:szCs w:val="24"/>
        </w:rPr>
        <w:t>m</w:t>
      </w:r>
      <w:r w:rsidRPr="007071E9">
        <w:rPr>
          <w:rFonts w:ascii="Times New Roman" w:hAnsi="Times New Roman"/>
          <w:i/>
          <w:sz w:val="24"/>
          <w:szCs w:val="24"/>
        </w:rPr>
        <w:t xml:space="preserve">udharabah </w:t>
      </w:r>
      <w:r>
        <w:rPr>
          <w:rFonts w:ascii="Times New Roman" w:hAnsi="Times New Roman"/>
          <w:sz w:val="24"/>
          <w:szCs w:val="24"/>
        </w:rPr>
        <w:t xml:space="preserve">merupakan pembiayaan bagi hasil yang paling dominan mempengaruhi tingkat ROE. Adapun penelitian yang dilakukan oleh Laila Rokhmah dan Euis Komariah (2017) dilihat dari hasil penelitian menunjukkan bahwa pembiayaan </w:t>
      </w:r>
      <w:r>
        <w:rPr>
          <w:rFonts w:ascii="Times New Roman" w:hAnsi="Times New Roman"/>
          <w:i/>
          <w:sz w:val="24"/>
          <w:szCs w:val="24"/>
        </w:rPr>
        <w:t>m</w:t>
      </w:r>
      <w:r w:rsidRPr="007071E9">
        <w:rPr>
          <w:rFonts w:ascii="Times New Roman" w:hAnsi="Times New Roman"/>
          <w:i/>
          <w:sz w:val="24"/>
          <w:szCs w:val="24"/>
        </w:rPr>
        <w:t xml:space="preserve">udharabah </w:t>
      </w:r>
      <w:r>
        <w:rPr>
          <w:rFonts w:ascii="Times New Roman" w:hAnsi="Times New Roman"/>
          <w:sz w:val="24"/>
          <w:szCs w:val="24"/>
        </w:rPr>
        <w:t xml:space="preserve">dan </w:t>
      </w:r>
      <w:r>
        <w:rPr>
          <w:rFonts w:ascii="Times New Roman" w:hAnsi="Times New Roman"/>
          <w:i/>
          <w:sz w:val="24"/>
          <w:szCs w:val="24"/>
        </w:rPr>
        <w:t>m</w:t>
      </w:r>
      <w:r w:rsidRPr="007071E9">
        <w:rPr>
          <w:rFonts w:ascii="Times New Roman" w:hAnsi="Times New Roman"/>
          <w:i/>
          <w:sz w:val="24"/>
          <w:szCs w:val="24"/>
        </w:rPr>
        <w:t xml:space="preserve">usyarakah </w:t>
      </w:r>
      <w:r>
        <w:rPr>
          <w:rFonts w:ascii="Times New Roman" w:hAnsi="Times New Roman"/>
          <w:sz w:val="24"/>
          <w:szCs w:val="24"/>
        </w:rPr>
        <w:t xml:space="preserve">secara simultan berpengaruh signifikan terhadap profitabilitas. Hasil </w:t>
      </w:r>
      <w:r>
        <w:rPr>
          <w:rFonts w:ascii="Times New Roman" w:hAnsi="Times New Roman"/>
          <w:sz w:val="24"/>
          <w:szCs w:val="24"/>
        </w:rPr>
        <w:lastRenderedPageBreak/>
        <w:t xml:space="preserve">pengujian secara parsial menunjukkan bahwa pembiayaan </w:t>
      </w:r>
      <w:r>
        <w:rPr>
          <w:rFonts w:ascii="Times New Roman" w:hAnsi="Times New Roman"/>
          <w:i/>
          <w:sz w:val="24"/>
          <w:szCs w:val="24"/>
        </w:rPr>
        <w:t>m</w:t>
      </w:r>
      <w:r w:rsidRPr="007071E9">
        <w:rPr>
          <w:rFonts w:ascii="Times New Roman" w:hAnsi="Times New Roman"/>
          <w:i/>
          <w:sz w:val="24"/>
          <w:szCs w:val="24"/>
        </w:rPr>
        <w:t xml:space="preserve">udharabah </w:t>
      </w:r>
      <w:r>
        <w:rPr>
          <w:rFonts w:ascii="Times New Roman" w:hAnsi="Times New Roman"/>
          <w:sz w:val="24"/>
          <w:szCs w:val="24"/>
        </w:rPr>
        <w:t xml:space="preserve">berpengaruh signifikan terhadap profitabilitas sedangkan pembiayaan </w:t>
      </w:r>
      <w:r>
        <w:rPr>
          <w:rFonts w:ascii="Times New Roman" w:hAnsi="Times New Roman"/>
          <w:i/>
          <w:sz w:val="24"/>
          <w:szCs w:val="24"/>
        </w:rPr>
        <w:t>m</w:t>
      </w:r>
      <w:r w:rsidRPr="007071E9">
        <w:rPr>
          <w:rFonts w:ascii="Times New Roman" w:hAnsi="Times New Roman"/>
          <w:i/>
          <w:sz w:val="24"/>
          <w:szCs w:val="24"/>
        </w:rPr>
        <w:t xml:space="preserve">usyarakah </w:t>
      </w:r>
      <w:r>
        <w:rPr>
          <w:rFonts w:ascii="Times New Roman" w:hAnsi="Times New Roman"/>
          <w:sz w:val="24"/>
          <w:szCs w:val="24"/>
        </w:rPr>
        <w:t xml:space="preserve">tidak berpengaruh signifikan terhadap profitabilitas. Menurut Cut Faradilla, Mudahammad Arfan, dan M. Shabri (2017) dilihat dari hasil penelitian menunjukkan bahwa pengujian secara simultan </w:t>
      </w:r>
      <w:r>
        <w:rPr>
          <w:rFonts w:ascii="Times New Roman" w:hAnsi="Times New Roman"/>
          <w:i/>
          <w:sz w:val="24"/>
          <w:szCs w:val="24"/>
        </w:rPr>
        <w:t>m</w:t>
      </w:r>
      <w:r w:rsidRPr="003969D7">
        <w:rPr>
          <w:rFonts w:ascii="Times New Roman" w:hAnsi="Times New Roman"/>
          <w:i/>
          <w:sz w:val="24"/>
          <w:szCs w:val="24"/>
        </w:rPr>
        <w:t xml:space="preserve">urabahah </w:t>
      </w:r>
      <w:r>
        <w:rPr>
          <w:rFonts w:ascii="Times New Roman" w:hAnsi="Times New Roman"/>
          <w:sz w:val="24"/>
          <w:szCs w:val="24"/>
        </w:rPr>
        <w:t xml:space="preserve">berpengaruh positif dan signifikan terhadap profitabilitas dan </w:t>
      </w:r>
      <w:r>
        <w:rPr>
          <w:rFonts w:ascii="Times New Roman" w:hAnsi="Times New Roman"/>
          <w:i/>
          <w:sz w:val="24"/>
          <w:szCs w:val="24"/>
        </w:rPr>
        <w:t>m</w:t>
      </w:r>
      <w:r w:rsidRPr="003969D7">
        <w:rPr>
          <w:rFonts w:ascii="Times New Roman" w:hAnsi="Times New Roman"/>
          <w:i/>
          <w:sz w:val="24"/>
          <w:szCs w:val="24"/>
        </w:rPr>
        <w:t>usyarakah</w:t>
      </w:r>
      <w:r>
        <w:rPr>
          <w:rFonts w:ascii="Times New Roman" w:hAnsi="Times New Roman"/>
          <w:i/>
          <w:sz w:val="24"/>
          <w:szCs w:val="24"/>
        </w:rPr>
        <w:t xml:space="preserve"> </w:t>
      </w:r>
      <w:r>
        <w:rPr>
          <w:rFonts w:ascii="Times New Roman" w:hAnsi="Times New Roman"/>
          <w:sz w:val="24"/>
          <w:szCs w:val="24"/>
        </w:rPr>
        <w:t xml:space="preserve">yang berpengaruh negatif dan signifikan terhadap profitabilitas. Sedangkan </w:t>
      </w:r>
      <w:r>
        <w:rPr>
          <w:rFonts w:ascii="Times New Roman" w:hAnsi="Times New Roman"/>
          <w:i/>
          <w:sz w:val="24"/>
          <w:szCs w:val="24"/>
        </w:rPr>
        <w:t>i</w:t>
      </w:r>
      <w:r w:rsidRPr="001931BA">
        <w:rPr>
          <w:rFonts w:ascii="Times New Roman" w:hAnsi="Times New Roman"/>
          <w:i/>
          <w:sz w:val="24"/>
          <w:szCs w:val="24"/>
        </w:rPr>
        <w:t xml:space="preserve">stishna, </w:t>
      </w:r>
      <w:r>
        <w:rPr>
          <w:rFonts w:ascii="Times New Roman" w:hAnsi="Times New Roman"/>
          <w:i/>
          <w:sz w:val="24"/>
          <w:szCs w:val="24"/>
        </w:rPr>
        <w:t>i</w:t>
      </w:r>
      <w:r w:rsidRPr="001931BA">
        <w:rPr>
          <w:rFonts w:ascii="Times New Roman" w:hAnsi="Times New Roman"/>
          <w:i/>
          <w:sz w:val="24"/>
          <w:szCs w:val="24"/>
        </w:rPr>
        <w:t>jarah,</w:t>
      </w:r>
      <w:r>
        <w:rPr>
          <w:rFonts w:ascii="Times New Roman" w:hAnsi="Times New Roman"/>
          <w:sz w:val="24"/>
          <w:szCs w:val="24"/>
        </w:rPr>
        <w:t xml:space="preserve"> dan </w:t>
      </w:r>
      <w:r>
        <w:rPr>
          <w:rFonts w:ascii="Times New Roman" w:hAnsi="Times New Roman"/>
          <w:i/>
          <w:sz w:val="24"/>
          <w:szCs w:val="24"/>
        </w:rPr>
        <w:t>m</w:t>
      </w:r>
      <w:r w:rsidRPr="001931BA">
        <w:rPr>
          <w:rFonts w:ascii="Times New Roman" w:hAnsi="Times New Roman"/>
          <w:i/>
          <w:sz w:val="24"/>
          <w:szCs w:val="24"/>
        </w:rPr>
        <w:t xml:space="preserve">udharabah </w:t>
      </w:r>
      <w:r>
        <w:rPr>
          <w:rFonts w:ascii="Times New Roman" w:hAnsi="Times New Roman"/>
          <w:sz w:val="24"/>
          <w:szCs w:val="24"/>
        </w:rPr>
        <w:t>secara parsial tidak berpengaruh terhadap profitabilitas.</w:t>
      </w:r>
    </w:p>
    <w:p w:rsidR="00D833A7" w:rsidRPr="006A3536" w:rsidRDefault="00D833A7" w:rsidP="00D833A7">
      <w:pPr>
        <w:pStyle w:val="ListParagraph"/>
        <w:spacing w:line="480" w:lineRule="auto"/>
        <w:ind w:left="0" w:firstLine="567"/>
        <w:jc w:val="both"/>
        <w:rPr>
          <w:rFonts w:ascii="Times New Roman" w:hAnsi="Times New Roman"/>
          <w:sz w:val="24"/>
          <w:szCs w:val="24"/>
        </w:rPr>
      </w:pPr>
      <w:r w:rsidRPr="006A3536">
        <w:rPr>
          <w:rFonts w:ascii="Times New Roman" w:hAnsi="Times New Roman"/>
          <w:i/>
          <w:sz w:val="24"/>
          <w:szCs w:val="24"/>
        </w:rPr>
        <w:t>Return on Assets</w:t>
      </w:r>
      <w:r>
        <w:rPr>
          <w:rFonts w:ascii="Times New Roman" w:hAnsi="Times New Roman"/>
          <w:sz w:val="24"/>
          <w:szCs w:val="24"/>
        </w:rPr>
        <w:t xml:space="preserve"> (ROA) adalah membandingkan laba (sebelum pajak) dengan total aset yang dimiliki Bank pada periode tertentu dikali 100%, maka hasilnyapun dalam bentuk persen (%), ROA merupakan imbal hasil atau tingkat pengembalian laba atas total aset yang tertera di dalam neraca perusahaan. sedangkan </w:t>
      </w:r>
      <w:r w:rsidRPr="001D1A30">
        <w:rPr>
          <w:rFonts w:ascii="Times New Roman" w:hAnsi="Times New Roman"/>
          <w:i/>
          <w:sz w:val="24"/>
          <w:szCs w:val="24"/>
        </w:rPr>
        <w:t>Return on Equity</w:t>
      </w:r>
      <w:r>
        <w:rPr>
          <w:rFonts w:ascii="Times New Roman" w:hAnsi="Times New Roman"/>
          <w:sz w:val="24"/>
          <w:szCs w:val="24"/>
        </w:rPr>
        <w:t xml:space="preserve"> (ROE) adalah membandingkan laba (setelah pajak)  dengan Modal (modal inti) dikalikan 100%, maka hasilnya dalam bentuk persen (%). ROE merupakan imbal hasil atau tingkat pengembalian laba atas total ekuitas. Maka berdasarkan dua indikator tersebut maka penulis menjadikan </w:t>
      </w:r>
      <w:r w:rsidRPr="006A3536">
        <w:rPr>
          <w:rFonts w:ascii="Times New Roman" w:hAnsi="Times New Roman"/>
          <w:i/>
          <w:sz w:val="24"/>
          <w:szCs w:val="24"/>
        </w:rPr>
        <w:t>Return on Equity</w:t>
      </w:r>
      <w:r>
        <w:rPr>
          <w:rFonts w:ascii="Times New Roman" w:hAnsi="Times New Roman"/>
          <w:sz w:val="24"/>
          <w:szCs w:val="24"/>
        </w:rPr>
        <w:t xml:space="preserve"> (ROE) sebagai tolak ukur. </w:t>
      </w:r>
      <w:r w:rsidRPr="006A3536">
        <w:rPr>
          <w:rFonts w:ascii="Times New Roman" w:hAnsi="Times New Roman"/>
          <w:i/>
          <w:sz w:val="24"/>
          <w:szCs w:val="24"/>
        </w:rPr>
        <w:t>Return on Equity</w:t>
      </w:r>
      <w:r>
        <w:rPr>
          <w:rFonts w:ascii="Times New Roman" w:hAnsi="Times New Roman"/>
          <w:sz w:val="24"/>
          <w:szCs w:val="24"/>
        </w:rPr>
        <w:t xml:space="preserve"> (ROE) dinilai dari seberapa besar investor akan mendapatkan imbalan atas modal dan tingkat pengembalian laba yang diinvestasikan. </w:t>
      </w:r>
      <w:r w:rsidRPr="006A3536">
        <w:rPr>
          <w:rFonts w:ascii="Times New Roman" w:hAnsi="Times New Roman"/>
          <w:i/>
          <w:sz w:val="24"/>
          <w:szCs w:val="24"/>
        </w:rPr>
        <w:t>Return on Equity</w:t>
      </w:r>
      <w:r>
        <w:rPr>
          <w:rFonts w:ascii="Times New Roman" w:hAnsi="Times New Roman"/>
          <w:sz w:val="24"/>
          <w:szCs w:val="24"/>
        </w:rPr>
        <w:t xml:space="preserve"> (ROE) lebih mencerminkan kemampuan perusahaan untuk menggunakan modal dari setoran pemilik dan laba ditahan saja, sehingga lebih mencerminkan kemampuan perusahaan dalam menghasilkan laba dengan asumsi tanpa utang sekalipun. Semakin besar nilai rasionya, maka semakin besar dana yang dapat dikembalikan dari ekuitas artinya semakin besar laba bersih </w:t>
      </w:r>
      <w:r>
        <w:rPr>
          <w:rFonts w:ascii="Times New Roman" w:hAnsi="Times New Roman"/>
          <w:sz w:val="24"/>
          <w:szCs w:val="24"/>
        </w:rPr>
        <w:lastRenderedPageBreak/>
        <w:t xml:space="preserve">yang diperoleh dari modal sendiri. </w:t>
      </w:r>
      <w:r w:rsidRPr="006A3536">
        <w:rPr>
          <w:rFonts w:ascii="Times New Roman" w:hAnsi="Times New Roman"/>
          <w:i/>
          <w:sz w:val="24"/>
          <w:szCs w:val="24"/>
        </w:rPr>
        <w:t xml:space="preserve">Return on Equity </w:t>
      </w:r>
      <w:r>
        <w:rPr>
          <w:rFonts w:ascii="Times New Roman" w:hAnsi="Times New Roman"/>
          <w:sz w:val="24"/>
          <w:szCs w:val="24"/>
        </w:rPr>
        <w:t>(ROE) tinggi akan menyebabkan posisi pemilik modal perusahaan semakin kuat.</w:t>
      </w:r>
    </w:p>
    <w:p w:rsidR="00D833A7" w:rsidRPr="00F20B98" w:rsidRDefault="00D833A7" w:rsidP="00D833A7">
      <w:pPr>
        <w:pStyle w:val="ListParagraph"/>
        <w:spacing w:after="0" w:line="480" w:lineRule="auto"/>
        <w:ind w:left="0" w:firstLine="567"/>
        <w:jc w:val="both"/>
        <w:rPr>
          <w:rFonts w:ascii="Times New Roman" w:hAnsi="Times New Roman"/>
          <w:b/>
          <w:sz w:val="24"/>
          <w:szCs w:val="24"/>
        </w:rPr>
      </w:pPr>
      <w:r>
        <w:rPr>
          <w:rFonts w:ascii="Times New Roman" w:hAnsi="Times New Roman"/>
          <w:sz w:val="24"/>
          <w:szCs w:val="24"/>
        </w:rPr>
        <w:t xml:space="preserve">Berdasarkan uraian diatas, penulis tertarik untuk mengadakan penelitian yang berjudul </w:t>
      </w:r>
      <w:r w:rsidRPr="00914B7D">
        <w:rPr>
          <w:rFonts w:ascii="Times New Roman" w:hAnsi="Times New Roman"/>
          <w:b/>
          <w:sz w:val="24"/>
          <w:szCs w:val="24"/>
        </w:rPr>
        <w:t xml:space="preserve">“Pengaruh Pembiayaan </w:t>
      </w:r>
      <w:r w:rsidRPr="007071E9">
        <w:rPr>
          <w:rFonts w:ascii="Times New Roman" w:hAnsi="Times New Roman"/>
          <w:b/>
          <w:i/>
          <w:sz w:val="24"/>
          <w:szCs w:val="24"/>
        </w:rPr>
        <w:t>Mudharabah, Musyarakah,</w:t>
      </w:r>
      <w:r w:rsidRPr="00914B7D">
        <w:rPr>
          <w:rFonts w:ascii="Times New Roman" w:hAnsi="Times New Roman"/>
          <w:b/>
          <w:sz w:val="24"/>
          <w:szCs w:val="24"/>
        </w:rPr>
        <w:t xml:space="preserve"> dan</w:t>
      </w:r>
      <w:r w:rsidRPr="007071E9">
        <w:rPr>
          <w:rFonts w:ascii="Times New Roman" w:hAnsi="Times New Roman"/>
          <w:b/>
          <w:i/>
          <w:sz w:val="24"/>
          <w:szCs w:val="24"/>
        </w:rPr>
        <w:t xml:space="preserve"> Ijarah</w:t>
      </w:r>
      <w:r w:rsidRPr="00914B7D">
        <w:rPr>
          <w:rFonts w:ascii="Times New Roman" w:hAnsi="Times New Roman"/>
          <w:b/>
          <w:sz w:val="24"/>
          <w:szCs w:val="24"/>
        </w:rPr>
        <w:t xml:space="preserve"> Terhadap Profitabilitas BANK SYARIAH MANDIRI </w:t>
      </w:r>
      <w:r>
        <w:rPr>
          <w:rFonts w:ascii="Times New Roman" w:hAnsi="Times New Roman"/>
          <w:b/>
          <w:sz w:val="24"/>
          <w:szCs w:val="24"/>
        </w:rPr>
        <w:t xml:space="preserve"> Periode </w:t>
      </w:r>
      <w:r w:rsidRPr="00914B7D">
        <w:rPr>
          <w:rFonts w:ascii="Times New Roman" w:hAnsi="Times New Roman"/>
          <w:b/>
          <w:sz w:val="24"/>
          <w:szCs w:val="24"/>
        </w:rPr>
        <w:t>2012-2016”.</w:t>
      </w:r>
    </w:p>
    <w:p w:rsidR="00D833A7" w:rsidRPr="001B3102" w:rsidRDefault="00D833A7" w:rsidP="00D833A7"/>
    <w:p w:rsidR="00D833A7" w:rsidRPr="001B3102" w:rsidRDefault="00D833A7" w:rsidP="00D833A7">
      <w:pPr>
        <w:pStyle w:val="Heading2"/>
        <w:tabs>
          <w:tab w:val="left" w:pos="567"/>
          <w:tab w:val="left" w:pos="709"/>
        </w:tabs>
        <w:spacing w:before="0" w:line="480" w:lineRule="auto"/>
        <w:rPr>
          <w:rFonts w:ascii="Times New Roman" w:hAnsi="Times New Roman" w:cs="Times New Roman"/>
          <w:b/>
          <w:color w:val="auto"/>
          <w:sz w:val="24"/>
          <w:szCs w:val="24"/>
        </w:rPr>
      </w:pPr>
      <w:bookmarkStart w:id="14" w:name="_Toc516030846"/>
      <w:r>
        <w:rPr>
          <w:rFonts w:ascii="Times New Roman" w:hAnsi="Times New Roman" w:cs="Times New Roman"/>
          <w:b/>
          <w:color w:val="auto"/>
          <w:sz w:val="24"/>
          <w:szCs w:val="24"/>
        </w:rPr>
        <w:t xml:space="preserve">1.2     </w:t>
      </w:r>
      <w:r w:rsidRPr="001B3102">
        <w:rPr>
          <w:rFonts w:ascii="Times New Roman" w:hAnsi="Times New Roman" w:cs="Times New Roman"/>
          <w:b/>
          <w:color w:val="auto"/>
          <w:sz w:val="24"/>
          <w:szCs w:val="24"/>
        </w:rPr>
        <w:t>Rumusan Masalah</w:t>
      </w:r>
      <w:bookmarkEnd w:id="14"/>
      <w:r w:rsidRPr="001B3102">
        <w:rPr>
          <w:rFonts w:ascii="Times New Roman" w:hAnsi="Times New Roman" w:cs="Times New Roman"/>
          <w:b/>
          <w:color w:val="auto"/>
          <w:sz w:val="24"/>
          <w:szCs w:val="24"/>
        </w:rPr>
        <w:t xml:space="preserve"> </w:t>
      </w:r>
    </w:p>
    <w:p w:rsidR="00D833A7" w:rsidRDefault="00D833A7" w:rsidP="00D833A7">
      <w:pPr>
        <w:pStyle w:val="ListParagraph"/>
        <w:numPr>
          <w:ilvl w:val="0"/>
          <w:numId w:val="27"/>
        </w:numPr>
        <w:spacing w:after="0" w:line="480" w:lineRule="auto"/>
        <w:ind w:left="993" w:hanging="426"/>
        <w:jc w:val="both"/>
        <w:rPr>
          <w:rFonts w:ascii="Times New Roman" w:hAnsi="Times New Roman"/>
          <w:sz w:val="24"/>
          <w:szCs w:val="24"/>
        </w:rPr>
      </w:pPr>
      <w:r w:rsidRPr="00CA4B2D">
        <w:rPr>
          <w:rFonts w:ascii="Times New Roman" w:hAnsi="Times New Roman"/>
          <w:sz w:val="24"/>
          <w:szCs w:val="24"/>
        </w:rPr>
        <w:t xml:space="preserve">Bagaimana </w:t>
      </w:r>
      <w:r>
        <w:rPr>
          <w:rFonts w:ascii="Times New Roman" w:hAnsi="Times New Roman"/>
          <w:sz w:val="24"/>
          <w:szCs w:val="24"/>
        </w:rPr>
        <w:t xml:space="preserve">perkembangan Pembiayaan </w:t>
      </w:r>
      <w:r w:rsidRPr="007071E9">
        <w:rPr>
          <w:rFonts w:ascii="Times New Roman" w:hAnsi="Times New Roman"/>
          <w:i/>
          <w:sz w:val="24"/>
          <w:szCs w:val="24"/>
        </w:rPr>
        <w:t xml:space="preserve">Mudharabah, Musyarakah, </w:t>
      </w:r>
      <w:r w:rsidRPr="007071E9">
        <w:rPr>
          <w:rFonts w:ascii="Times New Roman" w:hAnsi="Times New Roman"/>
          <w:sz w:val="24"/>
          <w:szCs w:val="24"/>
        </w:rPr>
        <w:t>dan</w:t>
      </w:r>
      <w:r w:rsidRPr="007071E9">
        <w:rPr>
          <w:rFonts w:ascii="Times New Roman" w:hAnsi="Times New Roman"/>
          <w:i/>
          <w:sz w:val="24"/>
          <w:szCs w:val="24"/>
        </w:rPr>
        <w:t xml:space="preserve"> Ijarah</w:t>
      </w:r>
      <w:r>
        <w:rPr>
          <w:rFonts w:ascii="Times New Roman" w:hAnsi="Times New Roman"/>
          <w:sz w:val="24"/>
          <w:szCs w:val="24"/>
        </w:rPr>
        <w:t xml:space="preserve"> Bank Syariah Mandiri Periode 2012-2016.</w:t>
      </w:r>
    </w:p>
    <w:p w:rsidR="00D833A7" w:rsidRDefault="00D833A7" w:rsidP="00D833A7">
      <w:pPr>
        <w:pStyle w:val="ListParagraph"/>
        <w:numPr>
          <w:ilvl w:val="0"/>
          <w:numId w:val="27"/>
        </w:numPr>
        <w:spacing w:after="0" w:line="480" w:lineRule="auto"/>
        <w:ind w:left="993" w:hanging="426"/>
        <w:jc w:val="both"/>
        <w:rPr>
          <w:rFonts w:ascii="Times New Roman" w:hAnsi="Times New Roman"/>
          <w:sz w:val="24"/>
          <w:szCs w:val="24"/>
        </w:rPr>
      </w:pPr>
      <w:r>
        <w:rPr>
          <w:rFonts w:ascii="Times New Roman" w:hAnsi="Times New Roman"/>
          <w:sz w:val="24"/>
          <w:szCs w:val="24"/>
        </w:rPr>
        <w:t>Bagaimana perkembangan Profitabilitas (ROE) Bank Syariah Mandiri Periode 2012-2016.</w:t>
      </w:r>
    </w:p>
    <w:p w:rsidR="00D833A7" w:rsidRDefault="00D833A7" w:rsidP="00D833A7">
      <w:pPr>
        <w:pStyle w:val="ListParagraph"/>
        <w:numPr>
          <w:ilvl w:val="0"/>
          <w:numId w:val="27"/>
        </w:numPr>
        <w:spacing w:after="0" w:line="480" w:lineRule="auto"/>
        <w:ind w:left="993" w:hanging="426"/>
        <w:jc w:val="both"/>
        <w:rPr>
          <w:rFonts w:ascii="Times New Roman" w:hAnsi="Times New Roman"/>
          <w:sz w:val="24"/>
          <w:szCs w:val="24"/>
        </w:rPr>
      </w:pPr>
      <w:r>
        <w:rPr>
          <w:rFonts w:ascii="Times New Roman" w:hAnsi="Times New Roman"/>
          <w:sz w:val="24"/>
          <w:szCs w:val="24"/>
        </w:rPr>
        <w:t xml:space="preserve">Seberapa besar pengaruh Pembiayaan </w:t>
      </w:r>
      <w:r w:rsidRPr="007071E9">
        <w:rPr>
          <w:rFonts w:ascii="Times New Roman" w:hAnsi="Times New Roman"/>
          <w:i/>
          <w:sz w:val="24"/>
          <w:szCs w:val="24"/>
        </w:rPr>
        <w:t xml:space="preserve">Mudharabah, Musyarakah, </w:t>
      </w:r>
      <w:r w:rsidRPr="007071E9">
        <w:rPr>
          <w:rFonts w:ascii="Times New Roman" w:hAnsi="Times New Roman"/>
          <w:sz w:val="24"/>
          <w:szCs w:val="24"/>
        </w:rPr>
        <w:t xml:space="preserve">dan </w:t>
      </w:r>
      <w:r w:rsidRPr="007071E9">
        <w:rPr>
          <w:rFonts w:ascii="Times New Roman" w:hAnsi="Times New Roman"/>
          <w:i/>
          <w:sz w:val="24"/>
          <w:szCs w:val="24"/>
        </w:rPr>
        <w:t>Ijarah</w:t>
      </w:r>
      <w:r>
        <w:rPr>
          <w:rFonts w:ascii="Times New Roman" w:hAnsi="Times New Roman"/>
          <w:sz w:val="24"/>
          <w:szCs w:val="24"/>
        </w:rPr>
        <w:t xml:space="preserve"> terhadap Profitabilitas (ROE) Bank Syariah Mandiri Periode 2012-2016.</w:t>
      </w:r>
    </w:p>
    <w:p w:rsidR="00D833A7" w:rsidRPr="001B3102" w:rsidRDefault="00D833A7" w:rsidP="00D833A7">
      <w:pPr>
        <w:pStyle w:val="Heading2"/>
        <w:spacing w:before="0"/>
        <w:rPr>
          <w:rFonts w:ascii="Times New Roman" w:hAnsi="Times New Roman" w:cs="Times New Roman"/>
          <w:color w:val="auto"/>
          <w:sz w:val="24"/>
          <w:szCs w:val="24"/>
        </w:rPr>
      </w:pPr>
    </w:p>
    <w:p w:rsidR="00D833A7" w:rsidRPr="001B3102" w:rsidRDefault="00D833A7" w:rsidP="00D833A7">
      <w:pPr>
        <w:pStyle w:val="Heading2"/>
        <w:tabs>
          <w:tab w:val="left" w:pos="567"/>
          <w:tab w:val="left" w:pos="709"/>
        </w:tabs>
        <w:spacing w:before="0" w:line="480" w:lineRule="auto"/>
        <w:rPr>
          <w:rFonts w:ascii="Times New Roman" w:hAnsi="Times New Roman" w:cs="Times New Roman"/>
          <w:b/>
          <w:color w:val="auto"/>
          <w:sz w:val="24"/>
          <w:szCs w:val="24"/>
        </w:rPr>
      </w:pPr>
      <w:bookmarkStart w:id="15" w:name="_Toc516030847"/>
      <w:r>
        <w:rPr>
          <w:rFonts w:ascii="Times New Roman" w:hAnsi="Times New Roman" w:cs="Times New Roman"/>
          <w:b/>
          <w:color w:val="auto"/>
          <w:sz w:val="24"/>
          <w:szCs w:val="24"/>
        </w:rPr>
        <w:t xml:space="preserve">1.3    </w:t>
      </w:r>
      <w:r w:rsidRPr="001B3102">
        <w:rPr>
          <w:rFonts w:ascii="Times New Roman" w:hAnsi="Times New Roman" w:cs="Times New Roman"/>
          <w:b/>
          <w:color w:val="auto"/>
          <w:sz w:val="24"/>
          <w:szCs w:val="24"/>
        </w:rPr>
        <w:t>Maksud dan Tujuan Penelitian</w:t>
      </w:r>
      <w:bookmarkEnd w:id="15"/>
      <w:r w:rsidRPr="001B3102">
        <w:rPr>
          <w:rFonts w:ascii="Times New Roman" w:hAnsi="Times New Roman" w:cs="Times New Roman"/>
          <w:b/>
          <w:color w:val="auto"/>
          <w:sz w:val="24"/>
          <w:szCs w:val="24"/>
        </w:rPr>
        <w:t xml:space="preserve"> </w:t>
      </w:r>
    </w:p>
    <w:p w:rsidR="00D833A7" w:rsidRDefault="00D833A7" w:rsidP="00D833A7">
      <w:pPr>
        <w:pStyle w:val="ListParagraph"/>
        <w:spacing w:after="0" w:line="480" w:lineRule="auto"/>
        <w:ind w:left="0" w:firstLine="567"/>
        <w:jc w:val="both"/>
        <w:rPr>
          <w:rFonts w:ascii="Times New Roman" w:hAnsi="Times New Roman"/>
          <w:sz w:val="24"/>
          <w:szCs w:val="24"/>
        </w:rPr>
      </w:pPr>
      <w:r>
        <w:rPr>
          <w:rFonts w:ascii="Times New Roman" w:hAnsi="Times New Roman"/>
          <w:sz w:val="24"/>
          <w:szCs w:val="24"/>
        </w:rPr>
        <w:t xml:space="preserve">Penelitian ini dilakukan dengan maksud untuk mengumpulkan data, mengolah dan menyajikan data yang berkaitan dengan pembiayaan </w:t>
      </w:r>
      <w:r>
        <w:rPr>
          <w:rFonts w:ascii="Times New Roman" w:hAnsi="Times New Roman"/>
          <w:i/>
          <w:sz w:val="24"/>
          <w:szCs w:val="24"/>
        </w:rPr>
        <w:t>m</w:t>
      </w:r>
      <w:r w:rsidRPr="007071E9">
        <w:rPr>
          <w:rFonts w:ascii="Times New Roman" w:hAnsi="Times New Roman"/>
          <w:i/>
          <w:sz w:val="24"/>
          <w:szCs w:val="24"/>
        </w:rPr>
        <w:t xml:space="preserve">udharabah, </w:t>
      </w:r>
      <w:r>
        <w:rPr>
          <w:rFonts w:ascii="Times New Roman" w:hAnsi="Times New Roman"/>
          <w:i/>
          <w:sz w:val="24"/>
          <w:szCs w:val="24"/>
        </w:rPr>
        <w:t>m</w:t>
      </w:r>
      <w:r w:rsidRPr="007071E9">
        <w:rPr>
          <w:rFonts w:ascii="Times New Roman" w:hAnsi="Times New Roman"/>
          <w:i/>
          <w:sz w:val="24"/>
          <w:szCs w:val="24"/>
        </w:rPr>
        <w:t xml:space="preserve">usyarakah, </w:t>
      </w:r>
      <w:r w:rsidRPr="007071E9">
        <w:rPr>
          <w:rFonts w:ascii="Times New Roman" w:hAnsi="Times New Roman"/>
          <w:sz w:val="24"/>
          <w:szCs w:val="24"/>
        </w:rPr>
        <w:t xml:space="preserve">dan </w:t>
      </w:r>
      <w:r>
        <w:rPr>
          <w:rFonts w:ascii="Times New Roman" w:hAnsi="Times New Roman"/>
          <w:i/>
          <w:sz w:val="24"/>
          <w:szCs w:val="24"/>
        </w:rPr>
        <w:t>i</w:t>
      </w:r>
      <w:r w:rsidRPr="007071E9">
        <w:rPr>
          <w:rFonts w:ascii="Times New Roman" w:hAnsi="Times New Roman"/>
          <w:i/>
          <w:sz w:val="24"/>
          <w:szCs w:val="24"/>
        </w:rPr>
        <w:t>jarah</w:t>
      </w:r>
      <w:r>
        <w:rPr>
          <w:rFonts w:ascii="Times New Roman" w:hAnsi="Times New Roman"/>
          <w:sz w:val="24"/>
          <w:szCs w:val="24"/>
        </w:rPr>
        <w:t xml:space="preserve"> sehingga dapat diperoleh gambaran yang jelas mengenai seberapa besar pengaruh pembiayaan </w:t>
      </w:r>
      <w:r>
        <w:rPr>
          <w:rFonts w:ascii="Times New Roman" w:hAnsi="Times New Roman"/>
          <w:i/>
          <w:sz w:val="24"/>
          <w:szCs w:val="24"/>
        </w:rPr>
        <w:t>m</w:t>
      </w:r>
      <w:r w:rsidRPr="007071E9">
        <w:rPr>
          <w:rFonts w:ascii="Times New Roman" w:hAnsi="Times New Roman"/>
          <w:i/>
          <w:sz w:val="24"/>
          <w:szCs w:val="24"/>
        </w:rPr>
        <w:t xml:space="preserve">udharabah, </w:t>
      </w:r>
      <w:r>
        <w:rPr>
          <w:rFonts w:ascii="Times New Roman" w:hAnsi="Times New Roman"/>
          <w:i/>
          <w:sz w:val="24"/>
          <w:szCs w:val="24"/>
        </w:rPr>
        <w:t>m</w:t>
      </w:r>
      <w:r w:rsidRPr="007071E9">
        <w:rPr>
          <w:rFonts w:ascii="Times New Roman" w:hAnsi="Times New Roman"/>
          <w:i/>
          <w:sz w:val="24"/>
          <w:szCs w:val="24"/>
        </w:rPr>
        <w:t xml:space="preserve">usyarakah, </w:t>
      </w:r>
      <w:r w:rsidRPr="007071E9">
        <w:rPr>
          <w:rFonts w:ascii="Times New Roman" w:hAnsi="Times New Roman"/>
          <w:sz w:val="24"/>
          <w:szCs w:val="24"/>
        </w:rPr>
        <w:t>dan</w:t>
      </w:r>
      <w:r w:rsidRPr="007071E9">
        <w:rPr>
          <w:rFonts w:ascii="Times New Roman" w:hAnsi="Times New Roman"/>
          <w:i/>
          <w:sz w:val="24"/>
          <w:szCs w:val="24"/>
        </w:rPr>
        <w:t xml:space="preserve"> </w:t>
      </w:r>
      <w:r>
        <w:rPr>
          <w:rFonts w:ascii="Times New Roman" w:hAnsi="Times New Roman"/>
          <w:i/>
          <w:sz w:val="24"/>
          <w:szCs w:val="24"/>
        </w:rPr>
        <w:t>i</w:t>
      </w:r>
      <w:r w:rsidRPr="007071E9">
        <w:rPr>
          <w:rFonts w:ascii="Times New Roman" w:hAnsi="Times New Roman"/>
          <w:i/>
          <w:sz w:val="24"/>
          <w:szCs w:val="24"/>
        </w:rPr>
        <w:t xml:space="preserve">jarah </w:t>
      </w:r>
      <w:r>
        <w:rPr>
          <w:rFonts w:ascii="Times New Roman" w:hAnsi="Times New Roman"/>
          <w:sz w:val="24"/>
          <w:szCs w:val="24"/>
        </w:rPr>
        <w:t>terhadap profitabilitas Bank Syariah Mandiri.</w:t>
      </w:r>
    </w:p>
    <w:p w:rsidR="00D833A7" w:rsidRPr="007071E9" w:rsidRDefault="00D833A7" w:rsidP="00D833A7">
      <w:pPr>
        <w:pStyle w:val="ListParagraph"/>
        <w:numPr>
          <w:ilvl w:val="0"/>
          <w:numId w:val="28"/>
        </w:numPr>
        <w:spacing w:after="0" w:line="480" w:lineRule="auto"/>
        <w:ind w:left="567" w:hanging="567"/>
        <w:jc w:val="both"/>
        <w:rPr>
          <w:rFonts w:ascii="Times New Roman" w:hAnsi="Times New Roman"/>
          <w:i/>
          <w:sz w:val="24"/>
          <w:szCs w:val="24"/>
        </w:rPr>
      </w:pPr>
      <w:r>
        <w:rPr>
          <w:rFonts w:ascii="Times New Roman" w:hAnsi="Times New Roman"/>
          <w:sz w:val="24"/>
          <w:szCs w:val="24"/>
        </w:rPr>
        <w:t xml:space="preserve">Untuk mengetahui bagaimana perkembangan Pembiayaan </w:t>
      </w:r>
      <w:r>
        <w:rPr>
          <w:rFonts w:ascii="Times New Roman" w:hAnsi="Times New Roman"/>
          <w:i/>
          <w:sz w:val="24"/>
          <w:szCs w:val="24"/>
        </w:rPr>
        <w:t>M</w:t>
      </w:r>
      <w:r w:rsidRPr="007071E9">
        <w:rPr>
          <w:rFonts w:ascii="Times New Roman" w:hAnsi="Times New Roman"/>
          <w:i/>
          <w:sz w:val="24"/>
          <w:szCs w:val="24"/>
        </w:rPr>
        <w:t xml:space="preserve">udharabah, </w:t>
      </w:r>
      <w:r>
        <w:rPr>
          <w:rFonts w:ascii="Times New Roman" w:hAnsi="Times New Roman"/>
          <w:i/>
          <w:sz w:val="24"/>
          <w:szCs w:val="24"/>
        </w:rPr>
        <w:t>M</w:t>
      </w:r>
      <w:r w:rsidRPr="007071E9">
        <w:rPr>
          <w:rFonts w:ascii="Times New Roman" w:hAnsi="Times New Roman"/>
          <w:i/>
          <w:sz w:val="24"/>
          <w:szCs w:val="24"/>
        </w:rPr>
        <w:t xml:space="preserve">usyarakah, </w:t>
      </w:r>
      <w:r w:rsidRPr="007071E9">
        <w:rPr>
          <w:rFonts w:ascii="Times New Roman" w:hAnsi="Times New Roman"/>
          <w:sz w:val="24"/>
          <w:szCs w:val="24"/>
        </w:rPr>
        <w:t>dan</w:t>
      </w:r>
      <w:r w:rsidRPr="007071E9">
        <w:rPr>
          <w:rFonts w:ascii="Times New Roman" w:hAnsi="Times New Roman"/>
          <w:i/>
          <w:sz w:val="24"/>
          <w:szCs w:val="24"/>
        </w:rPr>
        <w:t xml:space="preserve"> </w:t>
      </w:r>
      <w:r>
        <w:rPr>
          <w:rFonts w:ascii="Times New Roman" w:hAnsi="Times New Roman"/>
          <w:i/>
          <w:sz w:val="24"/>
          <w:szCs w:val="24"/>
        </w:rPr>
        <w:t>I</w:t>
      </w:r>
      <w:r w:rsidRPr="007071E9">
        <w:rPr>
          <w:rFonts w:ascii="Times New Roman" w:hAnsi="Times New Roman"/>
          <w:i/>
          <w:sz w:val="24"/>
          <w:szCs w:val="24"/>
        </w:rPr>
        <w:t>jarah</w:t>
      </w:r>
      <w:r>
        <w:rPr>
          <w:rFonts w:ascii="Times New Roman" w:hAnsi="Times New Roman"/>
          <w:i/>
          <w:sz w:val="24"/>
          <w:szCs w:val="24"/>
        </w:rPr>
        <w:t xml:space="preserve"> </w:t>
      </w:r>
      <w:r>
        <w:rPr>
          <w:rFonts w:ascii="Times New Roman" w:hAnsi="Times New Roman"/>
          <w:sz w:val="24"/>
          <w:szCs w:val="24"/>
        </w:rPr>
        <w:t>Bank Syariah Mandiri Periode 2012-2016.</w:t>
      </w:r>
    </w:p>
    <w:p w:rsidR="00D833A7" w:rsidRDefault="00D833A7" w:rsidP="00D833A7">
      <w:pPr>
        <w:pStyle w:val="ListParagraph"/>
        <w:numPr>
          <w:ilvl w:val="0"/>
          <w:numId w:val="28"/>
        </w:numPr>
        <w:spacing w:after="0" w:line="480" w:lineRule="auto"/>
        <w:ind w:left="567" w:hanging="567"/>
        <w:jc w:val="both"/>
        <w:rPr>
          <w:rFonts w:ascii="Times New Roman" w:hAnsi="Times New Roman"/>
          <w:sz w:val="24"/>
          <w:szCs w:val="24"/>
        </w:rPr>
      </w:pPr>
      <w:r>
        <w:rPr>
          <w:rFonts w:ascii="Times New Roman" w:hAnsi="Times New Roman"/>
          <w:sz w:val="24"/>
          <w:szCs w:val="24"/>
        </w:rPr>
        <w:t>Untuk mengetahui bagaimana perkembangan Profitabilitas (ROE) Bank Syariah Mandiri Periode 2012-2016.</w:t>
      </w:r>
    </w:p>
    <w:p w:rsidR="00D833A7" w:rsidRPr="005815A0" w:rsidRDefault="00D833A7" w:rsidP="00D833A7">
      <w:pPr>
        <w:pStyle w:val="ListParagraph"/>
        <w:numPr>
          <w:ilvl w:val="0"/>
          <w:numId w:val="28"/>
        </w:numPr>
        <w:spacing w:after="0" w:line="480" w:lineRule="auto"/>
        <w:ind w:left="567" w:hanging="567"/>
        <w:jc w:val="both"/>
        <w:rPr>
          <w:rFonts w:ascii="Times New Roman" w:hAnsi="Times New Roman"/>
          <w:sz w:val="24"/>
          <w:szCs w:val="24"/>
        </w:rPr>
      </w:pPr>
      <w:r>
        <w:rPr>
          <w:rFonts w:ascii="Times New Roman" w:hAnsi="Times New Roman"/>
          <w:sz w:val="24"/>
          <w:szCs w:val="24"/>
        </w:rPr>
        <w:lastRenderedPageBreak/>
        <w:t>Untuk mengetahui bagaimana pengaruh P</w:t>
      </w:r>
      <w:r w:rsidRPr="007E3554">
        <w:rPr>
          <w:rFonts w:ascii="Times New Roman" w:hAnsi="Times New Roman"/>
          <w:sz w:val="24"/>
          <w:szCs w:val="24"/>
        </w:rPr>
        <w:t xml:space="preserve">embiayaan </w:t>
      </w:r>
      <w:r>
        <w:rPr>
          <w:rFonts w:ascii="Times New Roman" w:hAnsi="Times New Roman"/>
          <w:i/>
          <w:sz w:val="24"/>
          <w:szCs w:val="24"/>
        </w:rPr>
        <w:t>M</w:t>
      </w:r>
      <w:r w:rsidRPr="007071E9">
        <w:rPr>
          <w:rFonts w:ascii="Times New Roman" w:hAnsi="Times New Roman"/>
          <w:i/>
          <w:sz w:val="24"/>
          <w:szCs w:val="24"/>
        </w:rPr>
        <w:t xml:space="preserve">udharabah, </w:t>
      </w:r>
      <w:r>
        <w:rPr>
          <w:rFonts w:ascii="Times New Roman" w:hAnsi="Times New Roman"/>
          <w:i/>
          <w:sz w:val="24"/>
          <w:szCs w:val="24"/>
        </w:rPr>
        <w:t>M</w:t>
      </w:r>
      <w:r w:rsidRPr="007071E9">
        <w:rPr>
          <w:rFonts w:ascii="Times New Roman" w:hAnsi="Times New Roman"/>
          <w:i/>
          <w:sz w:val="24"/>
          <w:szCs w:val="24"/>
        </w:rPr>
        <w:t xml:space="preserve">usyarakah, </w:t>
      </w:r>
      <w:r w:rsidRPr="007071E9">
        <w:rPr>
          <w:rFonts w:ascii="Times New Roman" w:hAnsi="Times New Roman"/>
          <w:sz w:val="24"/>
          <w:szCs w:val="24"/>
        </w:rPr>
        <w:t>dan</w:t>
      </w:r>
      <w:r w:rsidRPr="007071E9">
        <w:rPr>
          <w:rFonts w:ascii="Times New Roman" w:hAnsi="Times New Roman"/>
          <w:i/>
          <w:sz w:val="24"/>
          <w:szCs w:val="24"/>
        </w:rPr>
        <w:t xml:space="preserve"> </w:t>
      </w:r>
      <w:r>
        <w:rPr>
          <w:rFonts w:ascii="Times New Roman" w:hAnsi="Times New Roman"/>
          <w:i/>
          <w:sz w:val="24"/>
          <w:szCs w:val="24"/>
        </w:rPr>
        <w:t>I</w:t>
      </w:r>
      <w:r w:rsidRPr="007071E9">
        <w:rPr>
          <w:rFonts w:ascii="Times New Roman" w:hAnsi="Times New Roman"/>
          <w:i/>
          <w:sz w:val="24"/>
          <w:szCs w:val="24"/>
        </w:rPr>
        <w:t>jarah</w:t>
      </w:r>
      <w:r>
        <w:rPr>
          <w:rFonts w:ascii="Times New Roman" w:hAnsi="Times New Roman"/>
          <w:sz w:val="24"/>
          <w:szCs w:val="24"/>
        </w:rPr>
        <w:t xml:space="preserve"> terhadap Profitabilitas (ROE) Bank Syariah Mandiri Periode 2012-2016.</w:t>
      </w:r>
    </w:p>
    <w:p w:rsidR="00D833A7" w:rsidRPr="00F02EE6" w:rsidRDefault="00D833A7" w:rsidP="00D833A7">
      <w:pPr>
        <w:spacing w:after="0" w:line="480" w:lineRule="auto"/>
        <w:jc w:val="both"/>
        <w:rPr>
          <w:rFonts w:ascii="Times New Roman" w:hAnsi="Times New Roman" w:cs="Times New Roman"/>
          <w:b/>
          <w:sz w:val="24"/>
          <w:szCs w:val="24"/>
        </w:rPr>
      </w:pPr>
    </w:p>
    <w:p w:rsidR="00D833A7" w:rsidRPr="001B3102" w:rsidRDefault="00D833A7" w:rsidP="00D833A7">
      <w:pPr>
        <w:pStyle w:val="Heading2"/>
        <w:spacing w:before="0" w:line="480" w:lineRule="auto"/>
        <w:rPr>
          <w:rFonts w:ascii="Times New Roman" w:hAnsi="Times New Roman" w:cs="Times New Roman"/>
          <w:b/>
          <w:color w:val="auto"/>
          <w:sz w:val="24"/>
          <w:szCs w:val="24"/>
        </w:rPr>
      </w:pPr>
      <w:bookmarkStart w:id="16" w:name="_Toc516030848"/>
      <w:r>
        <w:rPr>
          <w:rFonts w:ascii="Times New Roman" w:hAnsi="Times New Roman" w:cs="Times New Roman"/>
          <w:b/>
          <w:color w:val="auto"/>
          <w:sz w:val="24"/>
          <w:szCs w:val="24"/>
        </w:rPr>
        <w:t xml:space="preserve">1.4     </w:t>
      </w:r>
      <w:r w:rsidRPr="001B3102">
        <w:rPr>
          <w:rFonts w:ascii="Times New Roman" w:hAnsi="Times New Roman" w:cs="Times New Roman"/>
          <w:b/>
          <w:color w:val="auto"/>
          <w:sz w:val="24"/>
          <w:szCs w:val="24"/>
        </w:rPr>
        <w:t>Kegunaan Penelitian</w:t>
      </w:r>
      <w:bookmarkEnd w:id="16"/>
    </w:p>
    <w:p w:rsidR="00D833A7" w:rsidRDefault="00D833A7" w:rsidP="00D833A7">
      <w:pPr>
        <w:pStyle w:val="ListParagraph"/>
        <w:tabs>
          <w:tab w:val="left" w:pos="709"/>
        </w:tabs>
        <w:spacing w:after="0" w:line="480" w:lineRule="auto"/>
        <w:ind w:left="0" w:firstLine="567"/>
        <w:jc w:val="both"/>
        <w:rPr>
          <w:rFonts w:ascii="Times New Roman" w:hAnsi="Times New Roman"/>
          <w:sz w:val="24"/>
          <w:szCs w:val="24"/>
        </w:rPr>
      </w:pPr>
      <w:r>
        <w:rPr>
          <w:rFonts w:ascii="Times New Roman" w:hAnsi="Times New Roman"/>
          <w:sz w:val="24"/>
          <w:szCs w:val="24"/>
        </w:rPr>
        <w:t xml:space="preserve"> Dengan dilaksanakannya penelitian ini, penulis berharap dapat memberikan manfaat bagi berbagai pihak, diantaranya :</w:t>
      </w:r>
    </w:p>
    <w:p w:rsidR="00D833A7" w:rsidRDefault="00D833A7" w:rsidP="00D833A7">
      <w:pPr>
        <w:pStyle w:val="ListParagraph"/>
        <w:spacing w:after="0" w:line="480" w:lineRule="auto"/>
        <w:ind w:left="0" w:firstLine="567"/>
        <w:jc w:val="both"/>
        <w:rPr>
          <w:rFonts w:ascii="Times New Roman" w:hAnsi="Times New Roman"/>
          <w:sz w:val="24"/>
          <w:szCs w:val="24"/>
        </w:rPr>
      </w:pPr>
    </w:p>
    <w:p w:rsidR="00D833A7" w:rsidRPr="001B3102" w:rsidRDefault="00D833A7" w:rsidP="00D833A7">
      <w:pPr>
        <w:pStyle w:val="Heading3"/>
        <w:tabs>
          <w:tab w:val="left" w:pos="567"/>
          <w:tab w:val="left" w:pos="709"/>
        </w:tabs>
        <w:spacing w:before="0" w:line="480" w:lineRule="auto"/>
        <w:rPr>
          <w:rFonts w:ascii="Times New Roman" w:hAnsi="Times New Roman" w:cs="Times New Roman"/>
          <w:b/>
          <w:color w:val="auto"/>
        </w:rPr>
      </w:pPr>
      <w:bookmarkStart w:id="17" w:name="_Toc516030849"/>
      <w:r>
        <w:rPr>
          <w:rFonts w:ascii="Times New Roman" w:hAnsi="Times New Roman" w:cs="Times New Roman"/>
          <w:b/>
          <w:color w:val="auto"/>
        </w:rPr>
        <w:t xml:space="preserve">1.4.1  </w:t>
      </w:r>
      <w:r w:rsidRPr="001B3102">
        <w:rPr>
          <w:rFonts w:ascii="Times New Roman" w:hAnsi="Times New Roman" w:cs="Times New Roman"/>
          <w:b/>
          <w:color w:val="auto"/>
        </w:rPr>
        <w:t>Kegunaan Teoritis</w:t>
      </w:r>
      <w:bookmarkEnd w:id="17"/>
    </w:p>
    <w:p w:rsidR="00D833A7" w:rsidRDefault="00D833A7" w:rsidP="00D833A7">
      <w:pPr>
        <w:pStyle w:val="ListParagraph"/>
        <w:tabs>
          <w:tab w:val="left" w:pos="709"/>
        </w:tabs>
        <w:spacing w:after="0" w:line="480" w:lineRule="auto"/>
        <w:ind w:left="0" w:firstLine="567"/>
        <w:jc w:val="both"/>
        <w:rPr>
          <w:rFonts w:ascii="Times New Roman" w:hAnsi="Times New Roman"/>
          <w:sz w:val="24"/>
          <w:szCs w:val="24"/>
        </w:rPr>
      </w:pPr>
      <w:r>
        <w:rPr>
          <w:rFonts w:ascii="Times New Roman" w:hAnsi="Times New Roman"/>
          <w:sz w:val="24"/>
          <w:szCs w:val="24"/>
        </w:rPr>
        <w:t xml:space="preserve"> Penelitian ini diharapkan dapat mengembangkan ilmu pengetahuan dan wawasan di bidang manajemen perbankan syariah khususnya mengenai pengaruh pembiayaan </w:t>
      </w:r>
      <w:r>
        <w:rPr>
          <w:rFonts w:ascii="Times New Roman" w:hAnsi="Times New Roman"/>
          <w:i/>
          <w:sz w:val="24"/>
          <w:szCs w:val="24"/>
        </w:rPr>
        <w:t>m</w:t>
      </w:r>
      <w:r w:rsidRPr="007071E9">
        <w:rPr>
          <w:rFonts w:ascii="Times New Roman" w:hAnsi="Times New Roman"/>
          <w:i/>
          <w:sz w:val="24"/>
          <w:szCs w:val="24"/>
        </w:rPr>
        <w:t xml:space="preserve">udharabah, </w:t>
      </w:r>
      <w:r>
        <w:rPr>
          <w:rFonts w:ascii="Times New Roman" w:hAnsi="Times New Roman"/>
          <w:i/>
          <w:sz w:val="24"/>
          <w:szCs w:val="24"/>
        </w:rPr>
        <w:t>m</w:t>
      </w:r>
      <w:r w:rsidRPr="007071E9">
        <w:rPr>
          <w:rFonts w:ascii="Times New Roman" w:hAnsi="Times New Roman"/>
          <w:i/>
          <w:sz w:val="24"/>
          <w:szCs w:val="24"/>
        </w:rPr>
        <w:t>usyarakah</w:t>
      </w:r>
      <w:r w:rsidRPr="007071E9">
        <w:rPr>
          <w:rFonts w:ascii="Times New Roman" w:hAnsi="Times New Roman"/>
          <w:sz w:val="24"/>
          <w:szCs w:val="24"/>
        </w:rPr>
        <w:t xml:space="preserve"> dan</w:t>
      </w:r>
      <w:r w:rsidRPr="007071E9">
        <w:rPr>
          <w:rFonts w:ascii="Times New Roman" w:hAnsi="Times New Roman"/>
          <w:i/>
          <w:sz w:val="24"/>
          <w:szCs w:val="24"/>
        </w:rPr>
        <w:t xml:space="preserve"> </w:t>
      </w:r>
      <w:r>
        <w:rPr>
          <w:rFonts w:ascii="Times New Roman" w:hAnsi="Times New Roman"/>
          <w:i/>
          <w:sz w:val="24"/>
          <w:szCs w:val="24"/>
        </w:rPr>
        <w:t>i</w:t>
      </w:r>
      <w:r w:rsidRPr="007071E9">
        <w:rPr>
          <w:rFonts w:ascii="Times New Roman" w:hAnsi="Times New Roman"/>
          <w:i/>
          <w:sz w:val="24"/>
          <w:szCs w:val="24"/>
        </w:rPr>
        <w:t>jarah</w:t>
      </w:r>
      <w:r>
        <w:rPr>
          <w:rFonts w:ascii="Times New Roman" w:hAnsi="Times New Roman"/>
          <w:i/>
          <w:sz w:val="24"/>
          <w:szCs w:val="24"/>
        </w:rPr>
        <w:t xml:space="preserve"> </w:t>
      </w:r>
      <w:r>
        <w:rPr>
          <w:rFonts w:ascii="Times New Roman" w:hAnsi="Times New Roman"/>
          <w:sz w:val="24"/>
          <w:szCs w:val="24"/>
        </w:rPr>
        <w:t>terhadap profitabilitas (ROE).</w:t>
      </w:r>
    </w:p>
    <w:p w:rsidR="00D833A7" w:rsidRPr="00821D2B" w:rsidRDefault="00D833A7" w:rsidP="00D833A7">
      <w:pPr>
        <w:pStyle w:val="ListParagraph"/>
        <w:spacing w:after="0" w:line="480" w:lineRule="auto"/>
        <w:ind w:left="0" w:firstLine="567"/>
        <w:jc w:val="both"/>
        <w:rPr>
          <w:rFonts w:ascii="Times New Roman" w:hAnsi="Times New Roman"/>
          <w:sz w:val="24"/>
          <w:szCs w:val="24"/>
        </w:rPr>
      </w:pPr>
    </w:p>
    <w:p w:rsidR="00D833A7" w:rsidRPr="001B3102" w:rsidRDefault="00D833A7" w:rsidP="00D833A7">
      <w:pPr>
        <w:pStyle w:val="Heading3"/>
        <w:tabs>
          <w:tab w:val="left" w:pos="709"/>
        </w:tabs>
        <w:spacing w:before="0" w:line="480" w:lineRule="auto"/>
        <w:rPr>
          <w:rFonts w:ascii="Times New Roman" w:hAnsi="Times New Roman" w:cs="Times New Roman"/>
          <w:b/>
          <w:color w:val="auto"/>
        </w:rPr>
      </w:pPr>
      <w:bookmarkStart w:id="18" w:name="_Toc516030850"/>
      <w:r>
        <w:rPr>
          <w:rFonts w:ascii="Times New Roman" w:hAnsi="Times New Roman" w:cs="Times New Roman"/>
          <w:b/>
          <w:color w:val="auto"/>
        </w:rPr>
        <w:t xml:space="preserve">1.4.2   </w:t>
      </w:r>
      <w:r w:rsidRPr="001B3102">
        <w:rPr>
          <w:rFonts w:ascii="Times New Roman" w:hAnsi="Times New Roman" w:cs="Times New Roman"/>
          <w:b/>
          <w:color w:val="auto"/>
        </w:rPr>
        <w:t>Kegunaan Praktis</w:t>
      </w:r>
      <w:bookmarkEnd w:id="18"/>
    </w:p>
    <w:p w:rsidR="00D833A7" w:rsidRPr="007E3554" w:rsidRDefault="00D833A7" w:rsidP="00D833A7">
      <w:pPr>
        <w:pStyle w:val="ListParagraph"/>
        <w:numPr>
          <w:ilvl w:val="1"/>
          <w:numId w:val="29"/>
        </w:numPr>
        <w:spacing w:after="0" w:line="480" w:lineRule="auto"/>
        <w:ind w:left="993" w:hanging="426"/>
        <w:jc w:val="both"/>
        <w:rPr>
          <w:rFonts w:ascii="Times New Roman" w:hAnsi="Times New Roman"/>
          <w:sz w:val="24"/>
          <w:szCs w:val="24"/>
        </w:rPr>
      </w:pPr>
      <w:r w:rsidRPr="007E3554">
        <w:rPr>
          <w:rFonts w:ascii="Times New Roman" w:hAnsi="Times New Roman"/>
          <w:sz w:val="24"/>
          <w:szCs w:val="24"/>
        </w:rPr>
        <w:t xml:space="preserve">Bagi Penulis </w:t>
      </w:r>
    </w:p>
    <w:p w:rsidR="00D833A7" w:rsidRPr="00EC189F" w:rsidRDefault="00D833A7" w:rsidP="00D833A7">
      <w:pPr>
        <w:pStyle w:val="ListParagraph"/>
        <w:spacing w:after="0" w:line="480" w:lineRule="auto"/>
        <w:ind w:left="993"/>
        <w:jc w:val="both"/>
        <w:rPr>
          <w:rFonts w:ascii="Times New Roman" w:hAnsi="Times New Roman"/>
          <w:sz w:val="24"/>
          <w:szCs w:val="24"/>
        </w:rPr>
      </w:pPr>
      <w:r>
        <w:rPr>
          <w:rFonts w:ascii="Times New Roman" w:hAnsi="Times New Roman"/>
          <w:sz w:val="24"/>
          <w:szCs w:val="24"/>
        </w:rPr>
        <w:t xml:space="preserve">Bagi penulis semoga dapat menambah pemahaman tentang pengaruh  pembiayaan </w:t>
      </w:r>
      <w:r>
        <w:rPr>
          <w:rFonts w:ascii="Times New Roman" w:hAnsi="Times New Roman"/>
          <w:i/>
          <w:sz w:val="24"/>
          <w:szCs w:val="24"/>
        </w:rPr>
        <w:t>m</w:t>
      </w:r>
      <w:r w:rsidRPr="007071E9">
        <w:rPr>
          <w:rFonts w:ascii="Times New Roman" w:hAnsi="Times New Roman"/>
          <w:i/>
          <w:sz w:val="24"/>
          <w:szCs w:val="24"/>
        </w:rPr>
        <w:t xml:space="preserve">udharabah, </w:t>
      </w:r>
      <w:r>
        <w:rPr>
          <w:rFonts w:ascii="Times New Roman" w:hAnsi="Times New Roman"/>
          <w:i/>
          <w:sz w:val="24"/>
          <w:szCs w:val="24"/>
        </w:rPr>
        <w:t>m</w:t>
      </w:r>
      <w:r w:rsidRPr="007071E9">
        <w:rPr>
          <w:rFonts w:ascii="Times New Roman" w:hAnsi="Times New Roman"/>
          <w:i/>
          <w:sz w:val="24"/>
          <w:szCs w:val="24"/>
        </w:rPr>
        <w:t xml:space="preserve">usyarakah </w:t>
      </w:r>
      <w:r w:rsidRPr="007071E9">
        <w:rPr>
          <w:rFonts w:ascii="Times New Roman" w:hAnsi="Times New Roman"/>
          <w:sz w:val="24"/>
          <w:szCs w:val="24"/>
        </w:rPr>
        <w:t>dan</w:t>
      </w:r>
      <w:r w:rsidRPr="007071E9">
        <w:rPr>
          <w:rFonts w:ascii="Times New Roman" w:hAnsi="Times New Roman"/>
          <w:i/>
          <w:sz w:val="24"/>
          <w:szCs w:val="24"/>
        </w:rPr>
        <w:t xml:space="preserve"> </w:t>
      </w:r>
      <w:r>
        <w:rPr>
          <w:rFonts w:ascii="Times New Roman" w:hAnsi="Times New Roman"/>
          <w:i/>
          <w:sz w:val="24"/>
          <w:szCs w:val="24"/>
        </w:rPr>
        <w:t>i</w:t>
      </w:r>
      <w:r w:rsidRPr="007071E9">
        <w:rPr>
          <w:rFonts w:ascii="Times New Roman" w:hAnsi="Times New Roman"/>
          <w:i/>
          <w:sz w:val="24"/>
          <w:szCs w:val="24"/>
        </w:rPr>
        <w:t>jarah</w:t>
      </w:r>
      <w:r>
        <w:rPr>
          <w:rFonts w:ascii="Times New Roman" w:hAnsi="Times New Roman"/>
          <w:i/>
          <w:sz w:val="24"/>
          <w:szCs w:val="24"/>
        </w:rPr>
        <w:t xml:space="preserve"> </w:t>
      </w:r>
      <w:r>
        <w:rPr>
          <w:rFonts w:ascii="Times New Roman" w:hAnsi="Times New Roman"/>
          <w:sz w:val="24"/>
          <w:szCs w:val="24"/>
        </w:rPr>
        <w:t>terhadap profitabilitas (ROE). Untuk membandingkan ilmu yang telah diperoleh baik secara teori maupun secara nyata.</w:t>
      </w:r>
    </w:p>
    <w:p w:rsidR="00D833A7" w:rsidRPr="001B3102" w:rsidRDefault="00D833A7" w:rsidP="00D833A7">
      <w:pPr>
        <w:spacing w:after="0" w:line="480" w:lineRule="auto"/>
        <w:ind w:left="1134" w:hanging="567"/>
        <w:jc w:val="both"/>
        <w:rPr>
          <w:rFonts w:ascii="Times New Roman" w:hAnsi="Times New Roman"/>
          <w:sz w:val="24"/>
          <w:szCs w:val="24"/>
        </w:rPr>
      </w:pPr>
      <w:r>
        <w:rPr>
          <w:rFonts w:ascii="Times New Roman" w:hAnsi="Times New Roman"/>
          <w:sz w:val="24"/>
          <w:szCs w:val="24"/>
        </w:rPr>
        <w:t xml:space="preserve">2.    </w:t>
      </w:r>
      <w:r w:rsidRPr="001B3102">
        <w:rPr>
          <w:rFonts w:ascii="Times New Roman" w:hAnsi="Times New Roman"/>
          <w:sz w:val="24"/>
          <w:szCs w:val="24"/>
        </w:rPr>
        <w:t>Bagi Umum</w:t>
      </w:r>
    </w:p>
    <w:p w:rsidR="00D833A7" w:rsidRDefault="00D833A7" w:rsidP="00D833A7">
      <w:pPr>
        <w:pStyle w:val="ListParagraph"/>
        <w:spacing w:after="0" w:line="480" w:lineRule="auto"/>
        <w:ind w:left="993"/>
        <w:jc w:val="both"/>
        <w:rPr>
          <w:rFonts w:ascii="Times New Roman" w:hAnsi="Times New Roman"/>
          <w:sz w:val="24"/>
          <w:szCs w:val="24"/>
        </w:rPr>
      </w:pPr>
      <w:r>
        <w:rPr>
          <w:rFonts w:ascii="Times New Roman" w:hAnsi="Times New Roman"/>
          <w:sz w:val="24"/>
          <w:szCs w:val="24"/>
        </w:rPr>
        <w:t xml:space="preserve">Dapat menjadi sumber pengetahuan pada umumnya untuk masyarakat yang membutuhkan dan dapat memberikan informasi yang bermanfaat dan dapat digunakan sebagai referensi bagi penelitian selanjutnya </w:t>
      </w:r>
      <w:r>
        <w:rPr>
          <w:rFonts w:ascii="Times New Roman" w:hAnsi="Times New Roman"/>
          <w:sz w:val="24"/>
          <w:szCs w:val="24"/>
        </w:rPr>
        <w:lastRenderedPageBreak/>
        <w:t>maupun penelitian lainnya khususnya bagi mahasiswa/mahasiswi STIE Ekuitas Bandung.</w:t>
      </w:r>
    </w:p>
    <w:p w:rsidR="00D833A7" w:rsidRPr="00951CC2" w:rsidRDefault="00D833A7" w:rsidP="00D833A7">
      <w:pPr>
        <w:spacing w:after="0"/>
      </w:pPr>
    </w:p>
    <w:p w:rsidR="00D833A7" w:rsidRPr="00951CC2" w:rsidRDefault="00D833A7" w:rsidP="00D833A7">
      <w:pPr>
        <w:pStyle w:val="Heading2"/>
        <w:spacing w:before="0" w:line="480" w:lineRule="auto"/>
        <w:rPr>
          <w:rFonts w:ascii="Times New Roman" w:hAnsi="Times New Roman" w:cs="Times New Roman"/>
          <w:b/>
          <w:color w:val="auto"/>
          <w:sz w:val="24"/>
          <w:szCs w:val="24"/>
        </w:rPr>
      </w:pPr>
      <w:bookmarkStart w:id="19" w:name="_Toc516030851"/>
      <w:r>
        <w:rPr>
          <w:rFonts w:ascii="Times New Roman" w:hAnsi="Times New Roman" w:cs="Times New Roman"/>
          <w:b/>
          <w:color w:val="auto"/>
          <w:sz w:val="24"/>
          <w:szCs w:val="24"/>
        </w:rPr>
        <w:t xml:space="preserve">1.5    </w:t>
      </w:r>
      <w:r w:rsidRPr="00951CC2">
        <w:rPr>
          <w:rFonts w:ascii="Times New Roman" w:hAnsi="Times New Roman" w:cs="Times New Roman"/>
          <w:b/>
          <w:color w:val="auto"/>
          <w:sz w:val="24"/>
          <w:szCs w:val="24"/>
        </w:rPr>
        <w:t>Lokasi dan Waktu Penelitian</w:t>
      </w:r>
      <w:bookmarkEnd w:id="19"/>
      <w:r w:rsidRPr="00951CC2">
        <w:rPr>
          <w:rFonts w:ascii="Times New Roman" w:hAnsi="Times New Roman" w:cs="Times New Roman"/>
          <w:b/>
          <w:color w:val="auto"/>
          <w:sz w:val="24"/>
          <w:szCs w:val="24"/>
        </w:rPr>
        <w:t xml:space="preserve"> </w:t>
      </w:r>
    </w:p>
    <w:p w:rsidR="00D833A7" w:rsidRPr="00D8428F" w:rsidRDefault="00D833A7" w:rsidP="00D833A7">
      <w:pPr>
        <w:pStyle w:val="ListParagraph"/>
        <w:spacing w:after="0" w:line="480" w:lineRule="auto"/>
        <w:ind w:left="0" w:firstLine="567"/>
        <w:jc w:val="both"/>
        <w:rPr>
          <w:rFonts w:ascii="Times New Roman" w:hAnsi="Times New Roman"/>
          <w:sz w:val="24"/>
          <w:szCs w:val="24"/>
        </w:rPr>
      </w:pPr>
      <w:r w:rsidRPr="00D8428F">
        <w:rPr>
          <w:rFonts w:ascii="Times New Roman" w:hAnsi="Times New Roman"/>
          <w:sz w:val="24"/>
          <w:szCs w:val="24"/>
        </w:rPr>
        <w:t>Lokasi penelitian dilakukan dengan studi kepustakaan di situs internet,</w:t>
      </w:r>
      <w:r>
        <w:rPr>
          <w:rFonts w:ascii="Times New Roman" w:hAnsi="Times New Roman"/>
          <w:sz w:val="24"/>
          <w:szCs w:val="24"/>
        </w:rPr>
        <w:t xml:space="preserve"> </w:t>
      </w:r>
      <w:r w:rsidRPr="00D8428F">
        <w:rPr>
          <w:rFonts w:ascii="Times New Roman" w:hAnsi="Times New Roman"/>
          <w:sz w:val="24"/>
          <w:szCs w:val="24"/>
        </w:rPr>
        <w:t>laporan keuangan Bank Syariah Mandiri, website resmi Bank Syar</w:t>
      </w:r>
      <w:r>
        <w:rPr>
          <w:rFonts w:ascii="Times New Roman" w:hAnsi="Times New Roman"/>
          <w:sz w:val="24"/>
          <w:szCs w:val="24"/>
        </w:rPr>
        <w:t>i</w:t>
      </w:r>
      <w:r w:rsidRPr="00D8428F">
        <w:rPr>
          <w:rFonts w:ascii="Times New Roman" w:hAnsi="Times New Roman"/>
          <w:sz w:val="24"/>
          <w:szCs w:val="24"/>
        </w:rPr>
        <w:t xml:space="preserve">ah Mandiri, </w:t>
      </w:r>
      <w:r w:rsidRPr="00400697">
        <w:rPr>
          <w:rFonts w:ascii="Times New Roman" w:hAnsi="Times New Roman"/>
          <w:sz w:val="24"/>
          <w:szCs w:val="24"/>
        </w:rPr>
        <w:t xml:space="preserve">http://www.ojk.go.id, </w:t>
      </w:r>
      <w:hyperlink r:id="rId30" w:history="1">
        <w:r w:rsidRPr="00400697">
          <w:rPr>
            <w:rStyle w:val="Hyperlink"/>
            <w:rFonts w:ascii="Times New Roman" w:hAnsi="Times New Roman"/>
            <w:color w:val="auto"/>
            <w:sz w:val="24"/>
            <w:szCs w:val="24"/>
            <w:u w:val="none"/>
          </w:rPr>
          <w:t>http://www.google.com</w:t>
        </w:r>
      </w:hyperlink>
      <w:r w:rsidRPr="00D8428F">
        <w:rPr>
          <w:rFonts w:ascii="Times New Roman" w:hAnsi="Times New Roman"/>
          <w:sz w:val="24"/>
          <w:szCs w:val="24"/>
        </w:rPr>
        <w:t xml:space="preserve"> serta melihat literatur-literatur yang ada. Adapun waktu penelitian yang dibutuhkan oleh penuli</w:t>
      </w:r>
      <w:r>
        <w:rPr>
          <w:rFonts w:ascii="Times New Roman" w:hAnsi="Times New Roman"/>
          <w:sz w:val="24"/>
          <w:szCs w:val="24"/>
        </w:rPr>
        <w:t>s</w:t>
      </w:r>
      <w:r w:rsidRPr="00D8428F">
        <w:rPr>
          <w:rFonts w:ascii="Times New Roman" w:hAnsi="Times New Roman"/>
          <w:sz w:val="24"/>
          <w:szCs w:val="24"/>
        </w:rPr>
        <w:t xml:space="preserve"> dalam menyelesaikan penulisan skripsi ini dilakukan mulai bulan Maret 2018 sampai dengan selesai.</w:t>
      </w:r>
    </w:p>
    <w:p w:rsidR="00D833A7" w:rsidRPr="004C5C30" w:rsidRDefault="00D833A7" w:rsidP="00D833A7">
      <w:pPr>
        <w:pStyle w:val="ListParagraph"/>
        <w:spacing w:line="480" w:lineRule="auto"/>
        <w:ind w:hanging="720"/>
        <w:jc w:val="both"/>
        <w:rPr>
          <w:rFonts w:ascii="Times New Roman" w:hAnsi="Times New Roman"/>
          <w:sz w:val="24"/>
          <w:szCs w:val="24"/>
        </w:rPr>
      </w:pPr>
    </w:p>
    <w:p w:rsidR="00D833A7" w:rsidRDefault="00D833A7" w:rsidP="00D833A7">
      <w:pPr>
        <w:pStyle w:val="ListParagraph"/>
        <w:spacing w:line="480" w:lineRule="auto"/>
        <w:ind w:left="851"/>
        <w:jc w:val="both"/>
        <w:rPr>
          <w:rFonts w:ascii="Times New Roman" w:hAnsi="Times New Roman"/>
          <w:sz w:val="24"/>
          <w:szCs w:val="24"/>
        </w:rPr>
      </w:pPr>
    </w:p>
    <w:p w:rsidR="00D833A7" w:rsidRDefault="00D833A7" w:rsidP="00D833A7">
      <w:pPr>
        <w:pStyle w:val="ListParagraph"/>
        <w:spacing w:line="480" w:lineRule="auto"/>
        <w:ind w:left="851"/>
        <w:jc w:val="both"/>
        <w:rPr>
          <w:rFonts w:ascii="Times New Roman" w:hAnsi="Times New Roman"/>
          <w:sz w:val="24"/>
          <w:szCs w:val="24"/>
        </w:rPr>
      </w:pPr>
    </w:p>
    <w:p w:rsidR="00D833A7" w:rsidRDefault="00D833A7" w:rsidP="00D833A7">
      <w:pPr>
        <w:pStyle w:val="ListParagraph"/>
        <w:spacing w:line="480" w:lineRule="auto"/>
        <w:ind w:left="851"/>
        <w:jc w:val="both"/>
        <w:rPr>
          <w:rFonts w:ascii="Times New Roman" w:hAnsi="Times New Roman"/>
          <w:sz w:val="24"/>
          <w:szCs w:val="24"/>
        </w:rPr>
      </w:pPr>
    </w:p>
    <w:p w:rsidR="00D833A7" w:rsidRDefault="00D833A7" w:rsidP="00D833A7">
      <w:pPr>
        <w:pStyle w:val="ListParagraph"/>
        <w:spacing w:line="480" w:lineRule="auto"/>
        <w:ind w:left="851"/>
        <w:jc w:val="both"/>
        <w:rPr>
          <w:rFonts w:ascii="Times New Roman" w:hAnsi="Times New Roman"/>
          <w:sz w:val="24"/>
          <w:szCs w:val="24"/>
        </w:rPr>
      </w:pPr>
    </w:p>
    <w:p w:rsidR="00D833A7" w:rsidRDefault="00D833A7" w:rsidP="00D833A7">
      <w:pPr>
        <w:pStyle w:val="ListParagraph"/>
        <w:spacing w:line="480" w:lineRule="auto"/>
        <w:ind w:left="851"/>
        <w:jc w:val="both"/>
        <w:rPr>
          <w:rFonts w:ascii="Times New Roman" w:hAnsi="Times New Roman"/>
          <w:sz w:val="24"/>
          <w:szCs w:val="24"/>
        </w:rPr>
      </w:pPr>
    </w:p>
    <w:p w:rsidR="00D833A7" w:rsidRDefault="00D833A7" w:rsidP="00D833A7">
      <w:pPr>
        <w:pStyle w:val="ListParagraph"/>
        <w:spacing w:line="480" w:lineRule="auto"/>
        <w:ind w:left="851"/>
        <w:jc w:val="both"/>
        <w:rPr>
          <w:rFonts w:ascii="Times New Roman" w:hAnsi="Times New Roman"/>
          <w:sz w:val="24"/>
          <w:szCs w:val="24"/>
        </w:rPr>
      </w:pPr>
    </w:p>
    <w:p w:rsidR="00D833A7" w:rsidRDefault="00D833A7" w:rsidP="00D833A7">
      <w:pPr>
        <w:pStyle w:val="ListParagraph"/>
        <w:spacing w:line="480" w:lineRule="auto"/>
        <w:ind w:left="851"/>
        <w:jc w:val="both"/>
        <w:rPr>
          <w:rFonts w:ascii="Times New Roman" w:hAnsi="Times New Roman"/>
          <w:sz w:val="24"/>
          <w:szCs w:val="24"/>
        </w:rPr>
      </w:pPr>
    </w:p>
    <w:p w:rsidR="00D833A7" w:rsidRDefault="00D833A7" w:rsidP="00D833A7">
      <w:pPr>
        <w:pStyle w:val="ListParagraph"/>
        <w:spacing w:line="480" w:lineRule="auto"/>
        <w:ind w:left="851"/>
        <w:jc w:val="both"/>
        <w:rPr>
          <w:rFonts w:ascii="Times New Roman" w:hAnsi="Times New Roman"/>
          <w:sz w:val="24"/>
          <w:szCs w:val="24"/>
        </w:rPr>
      </w:pPr>
    </w:p>
    <w:p w:rsidR="00D833A7" w:rsidRPr="00F02EE6" w:rsidRDefault="00D833A7" w:rsidP="00D833A7">
      <w:pPr>
        <w:pStyle w:val="ListParagraph"/>
        <w:spacing w:line="480" w:lineRule="auto"/>
        <w:ind w:left="851"/>
        <w:jc w:val="both"/>
        <w:rPr>
          <w:rFonts w:ascii="Times New Roman" w:hAnsi="Times New Roman"/>
          <w:sz w:val="24"/>
          <w:szCs w:val="24"/>
        </w:rPr>
      </w:pPr>
    </w:p>
    <w:p w:rsidR="00D833A7" w:rsidRPr="00F02EE6" w:rsidRDefault="00D833A7" w:rsidP="00D833A7">
      <w:pPr>
        <w:pStyle w:val="ListParagraph"/>
        <w:spacing w:line="480" w:lineRule="auto"/>
        <w:ind w:left="851"/>
        <w:jc w:val="both"/>
        <w:rPr>
          <w:rFonts w:ascii="Times New Roman" w:hAnsi="Times New Roman"/>
          <w:sz w:val="24"/>
          <w:szCs w:val="24"/>
        </w:rPr>
      </w:pPr>
    </w:p>
    <w:p w:rsidR="00D833A7" w:rsidRDefault="00D833A7" w:rsidP="00D833A7">
      <w:pPr>
        <w:spacing w:after="0" w:line="480" w:lineRule="auto"/>
        <w:rPr>
          <w:rFonts w:ascii="Times New Roman" w:hAnsi="Times New Roman" w:cs="Times New Roman"/>
          <w:b/>
          <w:sz w:val="24"/>
          <w:szCs w:val="24"/>
        </w:rPr>
      </w:pPr>
    </w:p>
    <w:p w:rsidR="00D833A7" w:rsidRDefault="00D833A7" w:rsidP="00D833A7">
      <w:pPr>
        <w:spacing w:after="0" w:line="480" w:lineRule="auto"/>
        <w:rPr>
          <w:rFonts w:ascii="Times New Roman" w:hAnsi="Times New Roman" w:cs="Times New Roman"/>
          <w:b/>
          <w:sz w:val="24"/>
          <w:szCs w:val="24"/>
        </w:rPr>
      </w:pPr>
    </w:p>
    <w:p w:rsidR="00D833A7" w:rsidRDefault="00D833A7" w:rsidP="00D833A7">
      <w:pPr>
        <w:spacing w:after="0" w:line="480" w:lineRule="auto"/>
        <w:rPr>
          <w:rFonts w:ascii="Times New Roman" w:hAnsi="Times New Roman" w:cs="Times New Roman"/>
          <w:b/>
          <w:sz w:val="24"/>
          <w:szCs w:val="24"/>
        </w:rPr>
      </w:pPr>
    </w:p>
    <w:p w:rsidR="00D833A7" w:rsidRPr="00951CC2" w:rsidRDefault="00D833A7" w:rsidP="00D833A7">
      <w:pPr>
        <w:pStyle w:val="Heading1"/>
        <w:spacing w:before="0" w:line="480" w:lineRule="auto"/>
        <w:jc w:val="center"/>
        <w:rPr>
          <w:rFonts w:ascii="Times New Roman" w:hAnsi="Times New Roman" w:cs="Times New Roman"/>
          <w:b/>
          <w:color w:val="auto"/>
          <w:sz w:val="24"/>
          <w:szCs w:val="24"/>
        </w:rPr>
      </w:pPr>
      <w:bookmarkStart w:id="20" w:name="_Toc516030852"/>
      <w:r w:rsidRPr="00951CC2">
        <w:rPr>
          <w:rFonts w:ascii="Times New Roman" w:hAnsi="Times New Roman" w:cs="Times New Roman"/>
          <w:b/>
          <w:color w:val="auto"/>
          <w:sz w:val="24"/>
          <w:szCs w:val="24"/>
        </w:rPr>
        <w:lastRenderedPageBreak/>
        <w:t>BAB II</w:t>
      </w:r>
      <w:bookmarkEnd w:id="20"/>
    </w:p>
    <w:p w:rsidR="00D833A7" w:rsidRPr="00951CC2" w:rsidRDefault="00D833A7" w:rsidP="00D833A7">
      <w:pPr>
        <w:pStyle w:val="Heading1"/>
        <w:spacing w:before="0" w:line="480" w:lineRule="auto"/>
        <w:jc w:val="center"/>
        <w:rPr>
          <w:rFonts w:ascii="Times New Roman" w:hAnsi="Times New Roman" w:cs="Times New Roman"/>
          <w:b/>
          <w:color w:val="auto"/>
          <w:sz w:val="24"/>
          <w:szCs w:val="24"/>
        </w:rPr>
      </w:pPr>
      <w:bookmarkStart w:id="21" w:name="_Toc516030853"/>
      <w:r w:rsidRPr="00951CC2">
        <w:rPr>
          <w:rFonts w:ascii="Times New Roman" w:hAnsi="Times New Roman" w:cs="Times New Roman"/>
          <w:b/>
          <w:color w:val="auto"/>
          <w:sz w:val="24"/>
          <w:szCs w:val="24"/>
        </w:rPr>
        <w:t>TINJAUAN PUSTAKA, KERANGKA PEMIKIRAN DAN HIPOTESIS PENELITIAN</w:t>
      </w:r>
      <w:bookmarkEnd w:id="21"/>
    </w:p>
    <w:p w:rsidR="00D833A7" w:rsidRDefault="00D833A7" w:rsidP="00D833A7">
      <w:pPr>
        <w:spacing w:after="0" w:line="480" w:lineRule="auto"/>
        <w:jc w:val="center"/>
        <w:rPr>
          <w:rFonts w:ascii="Times New Roman" w:hAnsi="Times New Roman" w:cs="Times New Roman"/>
          <w:b/>
          <w:sz w:val="24"/>
          <w:szCs w:val="24"/>
        </w:rPr>
      </w:pPr>
    </w:p>
    <w:p w:rsidR="00D833A7" w:rsidRPr="00951CC2" w:rsidRDefault="00D833A7" w:rsidP="00D833A7">
      <w:pPr>
        <w:pStyle w:val="Heading2"/>
        <w:spacing w:before="0" w:line="480" w:lineRule="auto"/>
        <w:rPr>
          <w:rFonts w:ascii="Times New Roman" w:hAnsi="Times New Roman" w:cs="Times New Roman"/>
          <w:b/>
          <w:color w:val="auto"/>
          <w:sz w:val="24"/>
          <w:szCs w:val="24"/>
        </w:rPr>
      </w:pPr>
      <w:bookmarkStart w:id="22" w:name="_Toc516030854"/>
      <w:r w:rsidRPr="00951CC2">
        <w:rPr>
          <w:rFonts w:ascii="Times New Roman" w:hAnsi="Times New Roman" w:cs="Times New Roman"/>
          <w:b/>
          <w:color w:val="auto"/>
          <w:sz w:val="24"/>
          <w:szCs w:val="24"/>
        </w:rPr>
        <w:t>2.1    Tinjauan Pustaka</w:t>
      </w:r>
      <w:bookmarkEnd w:id="22"/>
    </w:p>
    <w:p w:rsidR="00D833A7" w:rsidRDefault="00D833A7" w:rsidP="00D833A7">
      <w:pPr>
        <w:spacing w:after="0" w:line="480" w:lineRule="auto"/>
        <w:ind w:firstLine="567"/>
        <w:jc w:val="both"/>
        <w:rPr>
          <w:rFonts w:ascii="Times New Roman" w:hAnsi="Times New Roman" w:cs="Times New Roman"/>
          <w:sz w:val="24"/>
          <w:szCs w:val="24"/>
        </w:rPr>
      </w:pPr>
      <w:r w:rsidRPr="007D495A">
        <w:rPr>
          <w:rFonts w:ascii="Times New Roman" w:hAnsi="Times New Roman" w:cs="Times New Roman"/>
          <w:sz w:val="24"/>
          <w:szCs w:val="24"/>
        </w:rPr>
        <w:t>Se</w:t>
      </w:r>
      <w:r>
        <w:rPr>
          <w:rFonts w:ascii="Times New Roman" w:hAnsi="Times New Roman" w:cs="Times New Roman"/>
          <w:sz w:val="24"/>
          <w:szCs w:val="24"/>
        </w:rPr>
        <w:t xml:space="preserve">belum membahas tentang pembiayaan </w:t>
      </w:r>
      <w:r>
        <w:rPr>
          <w:rFonts w:ascii="Times New Roman" w:hAnsi="Times New Roman" w:cs="Times New Roman"/>
          <w:i/>
          <w:sz w:val="24"/>
          <w:szCs w:val="24"/>
        </w:rPr>
        <w:t>m</w:t>
      </w:r>
      <w:r w:rsidRPr="00E116DC">
        <w:rPr>
          <w:rFonts w:ascii="Times New Roman" w:hAnsi="Times New Roman" w:cs="Times New Roman"/>
          <w:i/>
          <w:sz w:val="24"/>
          <w:szCs w:val="24"/>
        </w:rPr>
        <w:t xml:space="preserve">udharabah, </w:t>
      </w:r>
      <w:r>
        <w:rPr>
          <w:rFonts w:ascii="Times New Roman" w:hAnsi="Times New Roman" w:cs="Times New Roman"/>
          <w:i/>
          <w:sz w:val="24"/>
          <w:szCs w:val="24"/>
        </w:rPr>
        <w:t>m</w:t>
      </w:r>
      <w:r w:rsidRPr="00E116DC">
        <w:rPr>
          <w:rFonts w:ascii="Times New Roman" w:hAnsi="Times New Roman" w:cs="Times New Roman"/>
          <w:i/>
          <w:sz w:val="24"/>
          <w:szCs w:val="24"/>
        </w:rPr>
        <w:t xml:space="preserve">usyarakah, </w:t>
      </w:r>
      <w:r>
        <w:rPr>
          <w:rFonts w:ascii="Times New Roman" w:hAnsi="Times New Roman" w:cs="Times New Roman"/>
          <w:sz w:val="24"/>
          <w:szCs w:val="24"/>
        </w:rPr>
        <w:t xml:space="preserve">dan </w:t>
      </w:r>
      <w:r>
        <w:rPr>
          <w:rFonts w:ascii="Times New Roman" w:hAnsi="Times New Roman" w:cs="Times New Roman"/>
          <w:i/>
          <w:sz w:val="24"/>
          <w:szCs w:val="24"/>
        </w:rPr>
        <w:t>i</w:t>
      </w:r>
      <w:r w:rsidRPr="00E116DC">
        <w:rPr>
          <w:rFonts w:ascii="Times New Roman" w:hAnsi="Times New Roman" w:cs="Times New Roman"/>
          <w:i/>
          <w:sz w:val="24"/>
          <w:szCs w:val="24"/>
        </w:rPr>
        <w:t xml:space="preserve">jarah </w:t>
      </w:r>
      <w:r>
        <w:rPr>
          <w:rFonts w:ascii="Times New Roman" w:hAnsi="Times New Roman" w:cs="Times New Roman"/>
          <w:sz w:val="24"/>
          <w:szCs w:val="24"/>
        </w:rPr>
        <w:t xml:space="preserve">terlebih dahulu penulis akan menguraikan tentang pengertian bank syariah, fungsi dan peran bank syariah, tujuan bank syariah dan perbedaan bank syariah dan konvensional. </w:t>
      </w:r>
    </w:p>
    <w:p w:rsidR="00D833A7" w:rsidRPr="00951CC2" w:rsidRDefault="00D833A7" w:rsidP="00D833A7"/>
    <w:p w:rsidR="00D833A7" w:rsidRPr="00951CC2" w:rsidRDefault="00D833A7" w:rsidP="00D833A7">
      <w:pPr>
        <w:pStyle w:val="Heading3"/>
        <w:spacing w:before="0" w:line="480" w:lineRule="auto"/>
        <w:rPr>
          <w:rFonts w:ascii="Times New Roman" w:hAnsi="Times New Roman" w:cs="Times New Roman"/>
          <w:b/>
          <w:color w:val="auto"/>
        </w:rPr>
      </w:pPr>
      <w:bookmarkStart w:id="23" w:name="_Toc516030855"/>
      <w:r w:rsidRPr="00951CC2">
        <w:rPr>
          <w:rFonts w:ascii="Times New Roman" w:hAnsi="Times New Roman" w:cs="Times New Roman"/>
          <w:b/>
          <w:color w:val="auto"/>
        </w:rPr>
        <w:t xml:space="preserve">2.1.1 </w:t>
      </w:r>
      <w:r>
        <w:rPr>
          <w:rFonts w:ascii="Times New Roman" w:hAnsi="Times New Roman" w:cs="Times New Roman"/>
          <w:b/>
          <w:color w:val="auto"/>
        </w:rPr>
        <w:t xml:space="preserve">  </w:t>
      </w:r>
      <w:r w:rsidRPr="00951CC2">
        <w:rPr>
          <w:rFonts w:ascii="Times New Roman" w:hAnsi="Times New Roman" w:cs="Times New Roman"/>
          <w:b/>
          <w:color w:val="auto"/>
        </w:rPr>
        <w:t>Tinjauan Bank Syariah</w:t>
      </w:r>
      <w:bookmarkEnd w:id="23"/>
    </w:p>
    <w:p w:rsidR="00D833A7" w:rsidRPr="00951CC2" w:rsidRDefault="00D833A7" w:rsidP="00D833A7">
      <w:pPr>
        <w:pStyle w:val="Heading4"/>
        <w:spacing w:before="0" w:line="480" w:lineRule="auto"/>
        <w:rPr>
          <w:rFonts w:ascii="Times New Roman" w:hAnsi="Times New Roman" w:cs="Times New Roman"/>
          <w:b/>
          <w:i w:val="0"/>
          <w:color w:val="auto"/>
          <w:sz w:val="24"/>
          <w:szCs w:val="24"/>
        </w:rPr>
      </w:pPr>
      <w:r w:rsidRPr="00951CC2">
        <w:rPr>
          <w:rFonts w:ascii="Times New Roman" w:hAnsi="Times New Roman" w:cs="Times New Roman"/>
          <w:b/>
          <w:i w:val="0"/>
          <w:color w:val="auto"/>
          <w:sz w:val="24"/>
          <w:szCs w:val="24"/>
        </w:rPr>
        <w:t>2.1.1.1 Pengertian Bank Syariah</w:t>
      </w:r>
    </w:p>
    <w:p w:rsidR="00D833A7" w:rsidRPr="00D3386D" w:rsidRDefault="00D833A7" w:rsidP="00D833A7">
      <w:pPr>
        <w:pStyle w:val="ListParagraph"/>
        <w:tabs>
          <w:tab w:val="left" w:pos="426"/>
          <w:tab w:val="left" w:pos="1276"/>
        </w:tabs>
        <w:spacing w:after="0" w:line="480" w:lineRule="auto"/>
        <w:ind w:left="0"/>
        <w:jc w:val="both"/>
        <w:rPr>
          <w:rFonts w:ascii="Times New Roman" w:hAnsi="Times New Roman"/>
          <w:sz w:val="24"/>
          <w:szCs w:val="24"/>
        </w:rPr>
      </w:pPr>
      <w:r>
        <w:rPr>
          <w:rFonts w:ascii="Times New Roman" w:hAnsi="Times New Roman"/>
          <w:b/>
          <w:sz w:val="24"/>
          <w:szCs w:val="24"/>
        </w:rPr>
        <w:tab/>
      </w:r>
      <w:r w:rsidRPr="00D3386D">
        <w:rPr>
          <w:rFonts w:ascii="Times New Roman" w:hAnsi="Times New Roman"/>
          <w:sz w:val="24"/>
          <w:szCs w:val="24"/>
        </w:rPr>
        <w:t xml:space="preserve">     Pengertian bank dalam Islam atau bank syariah ialah bank yang beroperasi dengan tidak bergantung pada bunga. Dalam definisi lain, perbankan syariah ialah lembaga perbankan yang selaras dengan sistem nilai dan etos </w:t>
      </w:r>
      <w:r>
        <w:rPr>
          <w:rFonts w:ascii="Times New Roman" w:hAnsi="Times New Roman"/>
          <w:sz w:val="24"/>
          <w:szCs w:val="24"/>
        </w:rPr>
        <w:t>I</w:t>
      </w:r>
      <w:r w:rsidRPr="00D3386D">
        <w:rPr>
          <w:rFonts w:ascii="Times New Roman" w:hAnsi="Times New Roman"/>
          <w:sz w:val="24"/>
          <w:szCs w:val="24"/>
        </w:rPr>
        <w:t>slam. Dengan kata lain, bank syariah ialah lembaga keuangan/ perbankan yang operasional dan produknya dikembangkan berlandaskan syariat Islam (</w:t>
      </w:r>
      <w:r w:rsidRPr="00EB326E">
        <w:rPr>
          <w:rFonts w:ascii="Times New Roman" w:hAnsi="Times New Roman"/>
          <w:i/>
          <w:sz w:val="24"/>
          <w:szCs w:val="24"/>
        </w:rPr>
        <w:t>Al-Qur’an</w:t>
      </w:r>
      <w:r w:rsidRPr="00D3386D">
        <w:rPr>
          <w:rFonts w:ascii="Times New Roman" w:hAnsi="Times New Roman"/>
          <w:sz w:val="24"/>
          <w:szCs w:val="24"/>
        </w:rPr>
        <w:t xml:space="preserve"> dan Hadist Nabi saw) dan menggunakan kaidah-kaidah </w:t>
      </w:r>
      <w:r w:rsidRPr="00D3386D">
        <w:rPr>
          <w:rFonts w:ascii="Times New Roman" w:hAnsi="Times New Roman"/>
          <w:i/>
          <w:sz w:val="24"/>
          <w:szCs w:val="24"/>
        </w:rPr>
        <w:t>fiqh.</w:t>
      </w:r>
      <w:r w:rsidRPr="00D3386D">
        <w:rPr>
          <w:rFonts w:ascii="Times New Roman" w:hAnsi="Times New Roman"/>
          <w:sz w:val="24"/>
          <w:szCs w:val="24"/>
        </w:rPr>
        <w:t xml:space="preserve"> Bahkan juga diartikan sebagai lembaga yang usaha pokonya memberikan pembiayaan dan pelayanan yang lain, atau peredaran uang yang pelaksanaannya disesuaikan dengan asas Islam.</w:t>
      </w:r>
    </w:p>
    <w:p w:rsidR="00D833A7" w:rsidRDefault="00D833A7" w:rsidP="00D833A7">
      <w:pPr>
        <w:pStyle w:val="ListParagraph"/>
        <w:tabs>
          <w:tab w:val="left" w:pos="284"/>
          <w:tab w:val="left" w:pos="709"/>
          <w:tab w:val="left" w:pos="1701"/>
        </w:tabs>
        <w:spacing w:after="0" w:line="480" w:lineRule="auto"/>
        <w:ind w:left="0"/>
        <w:jc w:val="both"/>
        <w:rPr>
          <w:rFonts w:ascii="Times New Roman" w:hAnsi="Times New Roman"/>
          <w:sz w:val="24"/>
          <w:szCs w:val="24"/>
        </w:rPr>
      </w:pPr>
      <w:r w:rsidRPr="00D3386D">
        <w:rPr>
          <w:rFonts w:ascii="Times New Roman" w:hAnsi="Times New Roman"/>
          <w:sz w:val="24"/>
          <w:szCs w:val="24"/>
        </w:rPr>
        <w:tab/>
      </w:r>
      <w:r>
        <w:rPr>
          <w:rFonts w:ascii="Times New Roman" w:hAnsi="Times New Roman"/>
          <w:sz w:val="24"/>
          <w:szCs w:val="24"/>
        </w:rPr>
        <w:tab/>
        <w:t xml:space="preserve">Menurut </w:t>
      </w:r>
      <w:r w:rsidRPr="00D3386D">
        <w:rPr>
          <w:rFonts w:ascii="Times New Roman" w:hAnsi="Times New Roman"/>
          <w:sz w:val="24"/>
          <w:szCs w:val="24"/>
        </w:rPr>
        <w:t xml:space="preserve">Marthan (2012:50) pemerhati ekonomi Islam Timur Tengah, mengungkapkan bahwa </w:t>
      </w:r>
      <w:r>
        <w:rPr>
          <w:rFonts w:ascii="Times New Roman" w:hAnsi="Times New Roman"/>
          <w:sz w:val="24"/>
          <w:szCs w:val="24"/>
        </w:rPr>
        <w:t>:</w:t>
      </w:r>
    </w:p>
    <w:p w:rsidR="00D833A7" w:rsidRPr="00D3386D" w:rsidRDefault="00D833A7" w:rsidP="00D833A7">
      <w:pPr>
        <w:pStyle w:val="ListParagraph"/>
        <w:tabs>
          <w:tab w:val="left" w:pos="284"/>
          <w:tab w:val="left" w:pos="709"/>
          <w:tab w:val="left" w:pos="1701"/>
        </w:tabs>
        <w:spacing w:after="0" w:line="240" w:lineRule="auto"/>
        <w:ind w:left="567"/>
        <w:jc w:val="both"/>
        <w:rPr>
          <w:rFonts w:ascii="Times New Roman" w:hAnsi="Times New Roman"/>
          <w:sz w:val="24"/>
          <w:szCs w:val="24"/>
        </w:rPr>
      </w:pPr>
      <w:r>
        <w:rPr>
          <w:rFonts w:ascii="Times New Roman" w:hAnsi="Times New Roman"/>
          <w:sz w:val="24"/>
          <w:szCs w:val="24"/>
        </w:rPr>
        <w:t>“B</w:t>
      </w:r>
      <w:r w:rsidRPr="00D3386D">
        <w:rPr>
          <w:rFonts w:ascii="Times New Roman" w:hAnsi="Times New Roman"/>
          <w:sz w:val="24"/>
          <w:szCs w:val="24"/>
        </w:rPr>
        <w:t>ank syariah ialah lembaga investasi yang beroperasi sesuai dengan</w:t>
      </w:r>
      <w:r w:rsidRPr="00EB326E">
        <w:rPr>
          <w:rFonts w:ascii="Times New Roman" w:hAnsi="Times New Roman"/>
          <w:i/>
          <w:sz w:val="24"/>
          <w:szCs w:val="24"/>
        </w:rPr>
        <w:t xml:space="preserve"> syar’i</w:t>
      </w:r>
      <w:r w:rsidRPr="00D3386D">
        <w:rPr>
          <w:rFonts w:ascii="Times New Roman" w:hAnsi="Times New Roman"/>
          <w:sz w:val="24"/>
          <w:szCs w:val="24"/>
        </w:rPr>
        <w:t xml:space="preserve"> dan tujuan alokasi investasi yang dilakukan yaitu membangun ekonomi dan sosial masyarakat serta melakukan pelayanan perbankan yang sesuai dengan nilai-nilai syariah</w:t>
      </w:r>
      <w:r>
        <w:rPr>
          <w:rFonts w:ascii="Times New Roman" w:hAnsi="Times New Roman"/>
          <w:sz w:val="24"/>
          <w:szCs w:val="24"/>
        </w:rPr>
        <w:t>”.</w:t>
      </w:r>
    </w:p>
    <w:p w:rsidR="00D833A7" w:rsidRPr="00D3386D" w:rsidRDefault="00D833A7" w:rsidP="00D833A7">
      <w:pPr>
        <w:tabs>
          <w:tab w:val="left" w:pos="709"/>
        </w:tabs>
        <w:spacing w:after="0" w:line="480" w:lineRule="auto"/>
        <w:ind w:firstLine="709"/>
        <w:jc w:val="both"/>
        <w:rPr>
          <w:rFonts w:ascii="Times New Roman" w:hAnsi="Times New Roman"/>
          <w:sz w:val="24"/>
          <w:szCs w:val="24"/>
        </w:rPr>
      </w:pPr>
      <w:r w:rsidRPr="00D3386D">
        <w:rPr>
          <w:rFonts w:ascii="Times New Roman" w:hAnsi="Times New Roman"/>
          <w:sz w:val="24"/>
          <w:szCs w:val="24"/>
        </w:rPr>
        <w:lastRenderedPageBreak/>
        <w:t>Definisi ini menunjukkan bahwa bank syariah tidak hanya mencari  keuntungan dalam pengoperasian semata, tetapi terdapat nilai-nilai sosial kemasyarakatan dan spiritual yang ingin dicapai.</w:t>
      </w:r>
    </w:p>
    <w:p w:rsidR="00D833A7" w:rsidRPr="00D3386D" w:rsidRDefault="00D833A7" w:rsidP="00D833A7">
      <w:pPr>
        <w:pStyle w:val="ListParagraph"/>
        <w:tabs>
          <w:tab w:val="left" w:pos="567"/>
          <w:tab w:val="left" w:pos="1701"/>
        </w:tabs>
        <w:spacing w:after="0" w:line="480" w:lineRule="auto"/>
        <w:ind w:left="0" w:firstLine="709"/>
        <w:jc w:val="both"/>
        <w:rPr>
          <w:rFonts w:ascii="Times New Roman" w:hAnsi="Times New Roman"/>
          <w:sz w:val="24"/>
          <w:szCs w:val="24"/>
        </w:rPr>
      </w:pPr>
      <w:r w:rsidRPr="00D3386D">
        <w:rPr>
          <w:rFonts w:ascii="Times New Roman" w:hAnsi="Times New Roman"/>
          <w:sz w:val="24"/>
          <w:szCs w:val="24"/>
        </w:rPr>
        <w:t xml:space="preserve">Dalam ekonomi </w:t>
      </w:r>
      <w:r>
        <w:rPr>
          <w:rFonts w:ascii="Times New Roman" w:hAnsi="Times New Roman"/>
          <w:sz w:val="24"/>
          <w:szCs w:val="24"/>
        </w:rPr>
        <w:t>I</w:t>
      </w:r>
      <w:r w:rsidRPr="00D3386D">
        <w:rPr>
          <w:rFonts w:ascii="Times New Roman" w:hAnsi="Times New Roman"/>
          <w:sz w:val="24"/>
          <w:szCs w:val="24"/>
        </w:rPr>
        <w:t>slam, istilah bank memiliki konsep tersendiri, yaitu bank syariah, yang beroperasi di atas dasar ajaran (syariah) Islam, yang memiliki asas operasional berbeda dengan asas operasional bank konvensional.</w:t>
      </w:r>
    </w:p>
    <w:p w:rsidR="00D833A7" w:rsidRPr="00D3386D" w:rsidRDefault="00D833A7" w:rsidP="00D833A7">
      <w:pPr>
        <w:pStyle w:val="ListParagraph"/>
        <w:tabs>
          <w:tab w:val="left" w:pos="143"/>
          <w:tab w:val="left" w:pos="567"/>
          <w:tab w:val="left" w:pos="1701"/>
        </w:tabs>
        <w:spacing w:after="0" w:line="480" w:lineRule="auto"/>
        <w:ind w:left="0" w:firstLine="709"/>
        <w:jc w:val="both"/>
        <w:rPr>
          <w:rFonts w:ascii="Times New Roman" w:hAnsi="Times New Roman"/>
          <w:sz w:val="24"/>
          <w:szCs w:val="24"/>
        </w:rPr>
      </w:pPr>
      <w:r w:rsidRPr="00D3386D">
        <w:rPr>
          <w:rFonts w:ascii="Times New Roman" w:hAnsi="Times New Roman"/>
          <w:sz w:val="24"/>
          <w:szCs w:val="24"/>
        </w:rPr>
        <w:t>Menurut Atmadja dan Antonio (2012:50) bank syariah memiliki dua pengertian yaitu :</w:t>
      </w:r>
    </w:p>
    <w:p w:rsidR="00D833A7" w:rsidRPr="00D3386D" w:rsidRDefault="00D833A7" w:rsidP="00D833A7">
      <w:pPr>
        <w:pStyle w:val="ListParagraph"/>
        <w:numPr>
          <w:ilvl w:val="0"/>
          <w:numId w:val="1"/>
        </w:numPr>
        <w:tabs>
          <w:tab w:val="left" w:pos="851"/>
          <w:tab w:val="left" w:pos="1418"/>
        </w:tabs>
        <w:spacing w:line="480" w:lineRule="auto"/>
        <w:ind w:left="709" w:hanging="425"/>
        <w:jc w:val="both"/>
        <w:rPr>
          <w:rFonts w:ascii="Times New Roman" w:hAnsi="Times New Roman"/>
          <w:sz w:val="24"/>
          <w:szCs w:val="24"/>
        </w:rPr>
      </w:pPr>
      <w:r w:rsidRPr="00D3386D">
        <w:rPr>
          <w:rFonts w:ascii="Times New Roman" w:hAnsi="Times New Roman"/>
          <w:sz w:val="24"/>
          <w:szCs w:val="24"/>
        </w:rPr>
        <w:t>Bank yang beroperasi sesuai dengan asas-asas syariah Islam</w:t>
      </w:r>
      <w:r>
        <w:rPr>
          <w:rFonts w:ascii="Times New Roman" w:hAnsi="Times New Roman"/>
          <w:sz w:val="24"/>
          <w:szCs w:val="24"/>
        </w:rPr>
        <w:t>.</w:t>
      </w:r>
    </w:p>
    <w:p w:rsidR="00D833A7" w:rsidRPr="00D3386D" w:rsidRDefault="00D833A7" w:rsidP="00D833A7">
      <w:pPr>
        <w:pStyle w:val="ListParagraph"/>
        <w:numPr>
          <w:ilvl w:val="0"/>
          <w:numId w:val="1"/>
        </w:numPr>
        <w:tabs>
          <w:tab w:val="left" w:pos="851"/>
          <w:tab w:val="left" w:pos="1418"/>
        </w:tabs>
        <w:spacing w:after="0" w:line="480" w:lineRule="auto"/>
        <w:ind w:left="709" w:hanging="425"/>
        <w:jc w:val="both"/>
        <w:rPr>
          <w:rFonts w:ascii="Times New Roman" w:hAnsi="Times New Roman"/>
          <w:sz w:val="24"/>
          <w:szCs w:val="24"/>
        </w:rPr>
      </w:pPr>
      <w:r w:rsidRPr="00D3386D">
        <w:rPr>
          <w:rFonts w:ascii="Times New Roman" w:hAnsi="Times New Roman"/>
          <w:sz w:val="24"/>
          <w:szCs w:val="24"/>
        </w:rPr>
        <w:t xml:space="preserve">Bank yang beroperasi mengikuti aturan dan tata cara yang ada pada </w:t>
      </w:r>
      <w:r w:rsidRPr="0077100D">
        <w:rPr>
          <w:rFonts w:ascii="Times New Roman" w:hAnsi="Times New Roman"/>
          <w:i/>
          <w:sz w:val="24"/>
          <w:szCs w:val="24"/>
        </w:rPr>
        <w:t>Al-Qur’an</w:t>
      </w:r>
      <w:r w:rsidRPr="0077100D">
        <w:rPr>
          <w:rFonts w:ascii="Times New Roman" w:hAnsi="Times New Roman"/>
          <w:sz w:val="24"/>
          <w:szCs w:val="24"/>
        </w:rPr>
        <w:t xml:space="preserve"> dan</w:t>
      </w:r>
      <w:r w:rsidRPr="0077100D">
        <w:rPr>
          <w:rFonts w:ascii="Times New Roman" w:hAnsi="Times New Roman"/>
          <w:i/>
          <w:sz w:val="24"/>
          <w:szCs w:val="24"/>
        </w:rPr>
        <w:t xml:space="preserve"> Al-Hadist.</w:t>
      </w:r>
    </w:p>
    <w:p w:rsidR="00D833A7" w:rsidRDefault="00D833A7" w:rsidP="00D833A7">
      <w:pPr>
        <w:tabs>
          <w:tab w:val="left" w:pos="142"/>
          <w:tab w:val="left" w:pos="284"/>
        </w:tabs>
        <w:spacing w:after="0" w:line="480" w:lineRule="auto"/>
        <w:ind w:firstLine="709"/>
        <w:jc w:val="both"/>
        <w:rPr>
          <w:rFonts w:ascii="Times New Roman" w:hAnsi="Times New Roman"/>
          <w:sz w:val="24"/>
          <w:szCs w:val="24"/>
        </w:rPr>
      </w:pPr>
      <w:r w:rsidRPr="00D3386D">
        <w:rPr>
          <w:rFonts w:ascii="Times New Roman" w:hAnsi="Times New Roman"/>
          <w:sz w:val="24"/>
          <w:szCs w:val="24"/>
        </w:rPr>
        <w:t xml:space="preserve">Dari pengertian di atas, dapat dipahami bahwa pengertian bank syariah tidak jauh berbeda dengan pengertian bank pada umumnya. Perbedaan di antara keduanya, hanya terletak pada asas operasional yang digunakannya. Bank syariah beroperasi berdasarkan asas bagi hasil </w:t>
      </w:r>
      <w:r w:rsidRPr="00D3386D">
        <w:rPr>
          <w:rFonts w:ascii="Times New Roman" w:hAnsi="Times New Roman"/>
          <w:i/>
          <w:sz w:val="24"/>
          <w:szCs w:val="24"/>
        </w:rPr>
        <w:t>(profit and loss sharing)</w:t>
      </w:r>
      <w:r w:rsidRPr="00D3386D">
        <w:rPr>
          <w:rFonts w:ascii="Times New Roman" w:hAnsi="Times New Roman"/>
          <w:sz w:val="24"/>
          <w:szCs w:val="24"/>
        </w:rPr>
        <w:t xml:space="preserve"> dan berbentuk kerja sama </w:t>
      </w:r>
      <w:r w:rsidRPr="00D3386D">
        <w:rPr>
          <w:rFonts w:ascii="Times New Roman" w:hAnsi="Times New Roman"/>
          <w:i/>
          <w:sz w:val="24"/>
          <w:szCs w:val="24"/>
        </w:rPr>
        <w:t>(partnership),</w:t>
      </w:r>
      <w:r w:rsidRPr="00D3386D">
        <w:rPr>
          <w:rFonts w:ascii="Times New Roman" w:hAnsi="Times New Roman"/>
          <w:sz w:val="24"/>
          <w:szCs w:val="24"/>
        </w:rPr>
        <w:t xml:space="preserve"> bukan sebagai hubungan antara si pengutang (debitur) dengan si </w:t>
      </w:r>
      <w:r>
        <w:rPr>
          <w:rFonts w:ascii="Times New Roman" w:hAnsi="Times New Roman"/>
          <w:sz w:val="24"/>
          <w:szCs w:val="24"/>
        </w:rPr>
        <w:t>berp</w:t>
      </w:r>
      <w:r w:rsidRPr="00D3386D">
        <w:rPr>
          <w:rFonts w:ascii="Times New Roman" w:hAnsi="Times New Roman"/>
          <w:sz w:val="24"/>
          <w:szCs w:val="24"/>
        </w:rPr>
        <w:t xml:space="preserve">iutang (kreditur), sedangkan bank konvensional berdasarkan kepada bunga. Dengan kata lain, kedudukan bank syariah dalam hubungannya dengan nasabah adalah sebagai rekanan </w:t>
      </w:r>
      <w:r w:rsidRPr="00D3386D">
        <w:rPr>
          <w:rFonts w:ascii="Times New Roman" w:hAnsi="Times New Roman"/>
          <w:i/>
          <w:sz w:val="24"/>
          <w:szCs w:val="24"/>
        </w:rPr>
        <w:t>(partner)</w:t>
      </w:r>
      <w:r w:rsidRPr="00D3386D">
        <w:rPr>
          <w:rFonts w:ascii="Times New Roman" w:hAnsi="Times New Roman"/>
          <w:sz w:val="24"/>
          <w:szCs w:val="24"/>
        </w:rPr>
        <w:t xml:space="preserve"> atau antara investor  dan pedagang atau pengusaha, sedangkan pada bank konvensional sebagai pengkreditan (kreditur) dan pendebit (debitur).</w:t>
      </w:r>
    </w:p>
    <w:p w:rsidR="00D833A7" w:rsidRDefault="00D833A7" w:rsidP="00D833A7">
      <w:pPr>
        <w:tabs>
          <w:tab w:val="left" w:pos="142"/>
          <w:tab w:val="left" w:pos="284"/>
        </w:tabs>
        <w:spacing w:after="0" w:line="480" w:lineRule="auto"/>
        <w:ind w:firstLine="709"/>
        <w:jc w:val="both"/>
        <w:rPr>
          <w:rFonts w:ascii="Times New Roman" w:hAnsi="Times New Roman"/>
          <w:sz w:val="24"/>
          <w:szCs w:val="24"/>
        </w:rPr>
      </w:pPr>
    </w:p>
    <w:p w:rsidR="00D833A7" w:rsidRPr="00951CC2" w:rsidRDefault="00D833A7" w:rsidP="00D833A7">
      <w:pPr>
        <w:pStyle w:val="Heading4"/>
        <w:spacing w:before="0" w:line="480" w:lineRule="auto"/>
        <w:rPr>
          <w:rFonts w:ascii="Times New Roman" w:hAnsi="Times New Roman" w:cs="Times New Roman"/>
          <w:b/>
          <w:i w:val="0"/>
          <w:color w:val="auto"/>
          <w:sz w:val="24"/>
          <w:szCs w:val="24"/>
        </w:rPr>
      </w:pPr>
      <w:r w:rsidRPr="00951CC2">
        <w:rPr>
          <w:rFonts w:ascii="Times New Roman" w:hAnsi="Times New Roman" w:cs="Times New Roman"/>
          <w:b/>
          <w:i w:val="0"/>
          <w:color w:val="auto"/>
          <w:sz w:val="24"/>
          <w:szCs w:val="24"/>
        </w:rPr>
        <w:lastRenderedPageBreak/>
        <w:t xml:space="preserve">2.1.1.2 Fungsi dan Peran Bank Syariah </w:t>
      </w:r>
    </w:p>
    <w:p w:rsidR="00D833A7" w:rsidRPr="00D3386D" w:rsidRDefault="00D833A7" w:rsidP="00D833A7">
      <w:pPr>
        <w:tabs>
          <w:tab w:val="left" w:pos="1701"/>
        </w:tabs>
        <w:spacing w:after="0" w:line="480" w:lineRule="auto"/>
        <w:ind w:firstLine="709"/>
        <w:jc w:val="both"/>
        <w:rPr>
          <w:rFonts w:ascii="Times New Roman" w:hAnsi="Times New Roman"/>
          <w:sz w:val="24"/>
          <w:szCs w:val="24"/>
        </w:rPr>
      </w:pPr>
      <w:r w:rsidRPr="00D3386D">
        <w:rPr>
          <w:rFonts w:ascii="Times New Roman" w:hAnsi="Times New Roman"/>
          <w:sz w:val="24"/>
          <w:szCs w:val="24"/>
        </w:rPr>
        <w:t xml:space="preserve">Fungsi dan peran bank syariah yang diantaranya tercantum dalam pembukaan standar akuntansi yang dikeluarkan oleh AAOIFI </w:t>
      </w:r>
      <w:r w:rsidRPr="00D3386D">
        <w:rPr>
          <w:rFonts w:ascii="Times New Roman" w:hAnsi="Times New Roman"/>
          <w:i/>
          <w:sz w:val="24"/>
          <w:szCs w:val="24"/>
        </w:rPr>
        <w:t>(Accounting and Auditing Organization For Islamic Financial Institution),</w:t>
      </w:r>
      <w:r w:rsidRPr="00D3386D">
        <w:rPr>
          <w:rFonts w:ascii="Times New Roman" w:hAnsi="Times New Roman"/>
          <w:sz w:val="24"/>
          <w:szCs w:val="24"/>
        </w:rPr>
        <w:t xml:space="preserve"> sebagai berikut :</w:t>
      </w:r>
    </w:p>
    <w:p w:rsidR="00D833A7" w:rsidRPr="00D3386D" w:rsidRDefault="00D833A7" w:rsidP="00D833A7">
      <w:pPr>
        <w:pStyle w:val="ListParagraph"/>
        <w:numPr>
          <w:ilvl w:val="0"/>
          <w:numId w:val="2"/>
        </w:numPr>
        <w:tabs>
          <w:tab w:val="left" w:pos="426"/>
          <w:tab w:val="left" w:pos="709"/>
        </w:tabs>
        <w:spacing w:line="480" w:lineRule="auto"/>
        <w:ind w:left="426" w:hanging="142"/>
        <w:jc w:val="both"/>
        <w:rPr>
          <w:rFonts w:ascii="Times New Roman" w:hAnsi="Times New Roman"/>
          <w:sz w:val="24"/>
          <w:szCs w:val="24"/>
        </w:rPr>
      </w:pPr>
      <w:r w:rsidRPr="00D3386D">
        <w:rPr>
          <w:rFonts w:ascii="Times New Roman" w:hAnsi="Times New Roman"/>
          <w:sz w:val="24"/>
          <w:szCs w:val="24"/>
        </w:rPr>
        <w:t>Manajer investasi, bank syariah dapat mengelola investasi dana nasabah.</w:t>
      </w:r>
    </w:p>
    <w:p w:rsidR="00D833A7" w:rsidRPr="00D3386D" w:rsidRDefault="00D833A7" w:rsidP="00D833A7">
      <w:pPr>
        <w:pStyle w:val="ListParagraph"/>
        <w:numPr>
          <w:ilvl w:val="0"/>
          <w:numId w:val="2"/>
        </w:numPr>
        <w:tabs>
          <w:tab w:val="left" w:pos="709"/>
        </w:tabs>
        <w:spacing w:line="480" w:lineRule="auto"/>
        <w:ind w:left="709" w:hanging="425"/>
        <w:jc w:val="both"/>
        <w:rPr>
          <w:rFonts w:ascii="Times New Roman" w:hAnsi="Times New Roman"/>
          <w:sz w:val="24"/>
          <w:szCs w:val="24"/>
        </w:rPr>
      </w:pPr>
      <w:r w:rsidRPr="00D3386D">
        <w:rPr>
          <w:rFonts w:ascii="Times New Roman" w:hAnsi="Times New Roman"/>
          <w:sz w:val="24"/>
          <w:szCs w:val="24"/>
        </w:rPr>
        <w:t>Investor, bank syariah dapat menginvestasikan dana yang dimilikinya maupun dana nasabah yang dipercayakan kepadanya.</w:t>
      </w:r>
    </w:p>
    <w:p w:rsidR="00D833A7" w:rsidRPr="00D3386D" w:rsidRDefault="00D833A7" w:rsidP="00D833A7">
      <w:pPr>
        <w:pStyle w:val="ListParagraph"/>
        <w:numPr>
          <w:ilvl w:val="0"/>
          <w:numId w:val="2"/>
        </w:numPr>
        <w:tabs>
          <w:tab w:val="left" w:pos="1418"/>
        </w:tabs>
        <w:spacing w:line="480" w:lineRule="auto"/>
        <w:ind w:left="709" w:hanging="425"/>
        <w:jc w:val="both"/>
        <w:rPr>
          <w:rFonts w:ascii="Times New Roman" w:hAnsi="Times New Roman"/>
          <w:sz w:val="24"/>
          <w:szCs w:val="24"/>
        </w:rPr>
      </w:pPr>
      <w:r w:rsidRPr="00D3386D">
        <w:rPr>
          <w:rFonts w:ascii="Times New Roman" w:hAnsi="Times New Roman"/>
          <w:sz w:val="24"/>
          <w:szCs w:val="24"/>
        </w:rPr>
        <w:t>Penyedia jasa keuangan dan lalu lintas pembayaran, bank syariah dapat melakukan kegiatan-kegiatan jasa-jasa layanan perbankan sebagaimana lazimnya.</w:t>
      </w:r>
    </w:p>
    <w:p w:rsidR="00D833A7" w:rsidRDefault="00D833A7" w:rsidP="00D833A7">
      <w:pPr>
        <w:pStyle w:val="ListParagraph"/>
        <w:numPr>
          <w:ilvl w:val="0"/>
          <w:numId w:val="2"/>
        </w:numPr>
        <w:tabs>
          <w:tab w:val="left" w:pos="709"/>
          <w:tab w:val="left" w:pos="1418"/>
        </w:tabs>
        <w:spacing w:line="480" w:lineRule="auto"/>
        <w:ind w:left="709" w:hanging="425"/>
        <w:jc w:val="both"/>
        <w:rPr>
          <w:rFonts w:ascii="Times New Roman" w:hAnsi="Times New Roman"/>
          <w:sz w:val="24"/>
          <w:szCs w:val="24"/>
        </w:rPr>
      </w:pPr>
      <w:r w:rsidRPr="00D3386D">
        <w:rPr>
          <w:rFonts w:ascii="Times New Roman" w:hAnsi="Times New Roman"/>
          <w:sz w:val="24"/>
          <w:szCs w:val="24"/>
        </w:rPr>
        <w:t>Pelaksanaan kegiatan sosial, sebagai ciri yang melekat pada entitas keuangan syariah, bank islam juga memiliki kewajiban untuk mengeluarkan dan mengelola (menghimpun, mengadministrasikan, mendistribusikan) zakat serta dana-dana sosial lainnya</w:t>
      </w:r>
      <w:r>
        <w:rPr>
          <w:rFonts w:ascii="Times New Roman" w:hAnsi="Times New Roman"/>
          <w:sz w:val="24"/>
          <w:szCs w:val="24"/>
        </w:rPr>
        <w:t>.</w:t>
      </w:r>
    </w:p>
    <w:p w:rsidR="00D833A7" w:rsidRDefault="00D833A7" w:rsidP="00D833A7">
      <w:pPr>
        <w:pStyle w:val="ListParagraph"/>
        <w:tabs>
          <w:tab w:val="left" w:pos="709"/>
          <w:tab w:val="left" w:pos="1418"/>
        </w:tabs>
        <w:spacing w:after="0" w:line="480" w:lineRule="auto"/>
        <w:ind w:left="709" w:hanging="142"/>
        <w:jc w:val="both"/>
        <w:rPr>
          <w:rFonts w:ascii="Times New Roman" w:hAnsi="Times New Roman"/>
          <w:sz w:val="24"/>
          <w:szCs w:val="24"/>
        </w:rPr>
      </w:pPr>
    </w:p>
    <w:p w:rsidR="00D833A7" w:rsidRPr="00951CC2" w:rsidRDefault="00D833A7" w:rsidP="00D833A7">
      <w:pPr>
        <w:pStyle w:val="Heading4"/>
        <w:spacing w:before="0" w:line="480" w:lineRule="auto"/>
        <w:rPr>
          <w:rFonts w:ascii="Times New Roman" w:hAnsi="Times New Roman" w:cs="Times New Roman"/>
          <w:b/>
          <w:i w:val="0"/>
          <w:color w:val="auto"/>
          <w:sz w:val="24"/>
          <w:szCs w:val="24"/>
        </w:rPr>
      </w:pPr>
      <w:r w:rsidRPr="00951CC2">
        <w:rPr>
          <w:rFonts w:ascii="Times New Roman" w:hAnsi="Times New Roman" w:cs="Times New Roman"/>
          <w:b/>
          <w:i w:val="0"/>
          <w:color w:val="auto"/>
          <w:sz w:val="24"/>
          <w:szCs w:val="24"/>
        </w:rPr>
        <w:t>2.1.1.3 Tujuan Bank Syariah</w:t>
      </w:r>
    </w:p>
    <w:p w:rsidR="00D833A7" w:rsidRPr="00D3386D" w:rsidRDefault="00D833A7" w:rsidP="00D833A7">
      <w:pPr>
        <w:tabs>
          <w:tab w:val="left" w:pos="284"/>
          <w:tab w:val="left" w:pos="1418"/>
        </w:tabs>
        <w:spacing w:after="0" w:line="480" w:lineRule="auto"/>
        <w:ind w:firstLine="709"/>
        <w:jc w:val="both"/>
        <w:rPr>
          <w:rFonts w:ascii="Times New Roman" w:hAnsi="Times New Roman"/>
          <w:sz w:val="24"/>
          <w:szCs w:val="24"/>
        </w:rPr>
      </w:pPr>
      <w:r w:rsidRPr="00D3386D">
        <w:rPr>
          <w:rFonts w:ascii="Times New Roman" w:hAnsi="Times New Roman"/>
          <w:sz w:val="24"/>
          <w:szCs w:val="24"/>
        </w:rPr>
        <w:t xml:space="preserve">Secara umum tujuan utama bank syariah ialah mendorong dan mempercepat kemajuan ekonomi suatu masyarakat atau bangsa, dengan melakukan aktivitas perbankan, keuangan, komersial dan investasi sesuai dengan asas </w:t>
      </w:r>
      <w:r>
        <w:rPr>
          <w:rFonts w:ascii="Times New Roman" w:hAnsi="Times New Roman"/>
          <w:sz w:val="24"/>
          <w:szCs w:val="24"/>
        </w:rPr>
        <w:t>I</w:t>
      </w:r>
      <w:r w:rsidRPr="00D3386D">
        <w:rPr>
          <w:rFonts w:ascii="Times New Roman" w:hAnsi="Times New Roman"/>
          <w:sz w:val="24"/>
          <w:szCs w:val="24"/>
        </w:rPr>
        <w:t>slam. Up</w:t>
      </w:r>
      <w:r>
        <w:rPr>
          <w:rFonts w:ascii="Times New Roman" w:hAnsi="Times New Roman"/>
          <w:sz w:val="24"/>
          <w:szCs w:val="24"/>
        </w:rPr>
        <w:t>aya ini harus didasari dengan :</w:t>
      </w:r>
    </w:p>
    <w:p w:rsidR="00D833A7" w:rsidRPr="00D3386D" w:rsidRDefault="00D833A7" w:rsidP="00D833A7">
      <w:pPr>
        <w:pStyle w:val="ListParagraph"/>
        <w:numPr>
          <w:ilvl w:val="0"/>
          <w:numId w:val="3"/>
        </w:numPr>
        <w:tabs>
          <w:tab w:val="left" w:pos="709"/>
        </w:tabs>
        <w:spacing w:line="480" w:lineRule="auto"/>
        <w:ind w:left="142" w:firstLine="142"/>
        <w:jc w:val="both"/>
        <w:rPr>
          <w:rFonts w:ascii="Times New Roman" w:hAnsi="Times New Roman"/>
          <w:sz w:val="24"/>
          <w:szCs w:val="24"/>
        </w:rPr>
      </w:pPr>
      <w:r w:rsidRPr="00D3386D">
        <w:rPr>
          <w:rFonts w:ascii="Times New Roman" w:hAnsi="Times New Roman"/>
          <w:sz w:val="24"/>
          <w:szCs w:val="24"/>
        </w:rPr>
        <w:t>Larangan atas bunga pada setiap transaksi.</w:t>
      </w:r>
    </w:p>
    <w:p w:rsidR="00D833A7" w:rsidRPr="00D3386D" w:rsidRDefault="00D833A7" w:rsidP="00D833A7">
      <w:pPr>
        <w:pStyle w:val="ListParagraph"/>
        <w:numPr>
          <w:ilvl w:val="0"/>
          <w:numId w:val="3"/>
        </w:numPr>
        <w:tabs>
          <w:tab w:val="left" w:pos="709"/>
        </w:tabs>
        <w:spacing w:line="480" w:lineRule="auto"/>
        <w:ind w:left="709" w:hanging="425"/>
        <w:jc w:val="both"/>
        <w:rPr>
          <w:rFonts w:ascii="Times New Roman" w:hAnsi="Times New Roman"/>
          <w:sz w:val="24"/>
          <w:szCs w:val="24"/>
        </w:rPr>
      </w:pPr>
      <w:r w:rsidRPr="00D3386D">
        <w:rPr>
          <w:rFonts w:ascii="Times New Roman" w:hAnsi="Times New Roman"/>
          <w:sz w:val="24"/>
          <w:szCs w:val="24"/>
        </w:rPr>
        <w:t xml:space="preserve">Asas kerekanan </w:t>
      </w:r>
      <w:r w:rsidRPr="00D3386D">
        <w:rPr>
          <w:rFonts w:ascii="Times New Roman" w:hAnsi="Times New Roman"/>
          <w:i/>
          <w:sz w:val="24"/>
          <w:szCs w:val="24"/>
        </w:rPr>
        <w:t>(partnership)</w:t>
      </w:r>
      <w:r w:rsidRPr="00D3386D">
        <w:rPr>
          <w:rFonts w:ascii="Times New Roman" w:hAnsi="Times New Roman"/>
          <w:sz w:val="24"/>
          <w:szCs w:val="24"/>
        </w:rPr>
        <w:t xml:space="preserve"> pada semua aktivitas bisnis yang berdasarkan kesetaraan, keadilan, dan kejujuran.</w:t>
      </w:r>
    </w:p>
    <w:p w:rsidR="00D833A7" w:rsidRPr="00D3386D" w:rsidRDefault="00D833A7" w:rsidP="00D833A7">
      <w:pPr>
        <w:pStyle w:val="ListParagraph"/>
        <w:numPr>
          <w:ilvl w:val="0"/>
          <w:numId w:val="3"/>
        </w:numPr>
        <w:tabs>
          <w:tab w:val="left" w:pos="709"/>
        </w:tabs>
        <w:spacing w:line="480" w:lineRule="auto"/>
        <w:ind w:left="0" w:firstLine="284"/>
        <w:jc w:val="both"/>
        <w:rPr>
          <w:rFonts w:ascii="Times New Roman" w:hAnsi="Times New Roman"/>
          <w:sz w:val="24"/>
          <w:szCs w:val="24"/>
        </w:rPr>
      </w:pPr>
      <w:r w:rsidRPr="00D3386D">
        <w:rPr>
          <w:rFonts w:ascii="Times New Roman" w:hAnsi="Times New Roman"/>
          <w:sz w:val="24"/>
          <w:szCs w:val="24"/>
        </w:rPr>
        <w:t>Hanya mencari keuntungan yang sah dan halal semata-mata.</w:t>
      </w:r>
    </w:p>
    <w:p w:rsidR="00D833A7" w:rsidRPr="00D3386D" w:rsidRDefault="00D833A7" w:rsidP="00D833A7">
      <w:pPr>
        <w:pStyle w:val="ListParagraph"/>
        <w:numPr>
          <w:ilvl w:val="0"/>
          <w:numId w:val="3"/>
        </w:numPr>
        <w:tabs>
          <w:tab w:val="left" w:pos="709"/>
          <w:tab w:val="left" w:pos="851"/>
        </w:tabs>
        <w:spacing w:line="480" w:lineRule="auto"/>
        <w:ind w:left="142" w:firstLine="142"/>
        <w:jc w:val="both"/>
        <w:rPr>
          <w:rFonts w:ascii="Times New Roman" w:hAnsi="Times New Roman"/>
          <w:sz w:val="24"/>
          <w:szCs w:val="24"/>
        </w:rPr>
      </w:pPr>
      <w:r w:rsidRPr="00D3386D">
        <w:rPr>
          <w:rFonts w:ascii="Times New Roman" w:hAnsi="Times New Roman"/>
          <w:sz w:val="24"/>
          <w:szCs w:val="24"/>
        </w:rPr>
        <w:lastRenderedPageBreak/>
        <w:t>Pembinaan manajemen keuangan kepada masyarakat.</w:t>
      </w:r>
    </w:p>
    <w:p w:rsidR="00D833A7" w:rsidRPr="00D3386D" w:rsidRDefault="00D833A7" w:rsidP="00D833A7">
      <w:pPr>
        <w:pStyle w:val="ListParagraph"/>
        <w:numPr>
          <w:ilvl w:val="0"/>
          <w:numId w:val="3"/>
        </w:numPr>
        <w:tabs>
          <w:tab w:val="left" w:pos="709"/>
        </w:tabs>
        <w:spacing w:line="480" w:lineRule="auto"/>
        <w:ind w:left="0" w:firstLine="284"/>
        <w:jc w:val="both"/>
        <w:rPr>
          <w:rFonts w:ascii="Times New Roman" w:hAnsi="Times New Roman"/>
          <w:sz w:val="24"/>
          <w:szCs w:val="24"/>
        </w:rPr>
      </w:pPr>
      <w:r w:rsidRPr="00D3386D">
        <w:rPr>
          <w:rFonts w:ascii="Times New Roman" w:hAnsi="Times New Roman"/>
          <w:sz w:val="24"/>
          <w:szCs w:val="24"/>
        </w:rPr>
        <w:t>Mengembangkan persaingan yang sehat.</w:t>
      </w:r>
    </w:p>
    <w:p w:rsidR="00D833A7" w:rsidRDefault="00D833A7" w:rsidP="00D833A7">
      <w:pPr>
        <w:pStyle w:val="ListParagraph"/>
        <w:numPr>
          <w:ilvl w:val="0"/>
          <w:numId w:val="3"/>
        </w:numPr>
        <w:tabs>
          <w:tab w:val="left" w:pos="567"/>
          <w:tab w:val="left" w:pos="709"/>
          <w:tab w:val="left" w:pos="1418"/>
        </w:tabs>
        <w:spacing w:line="480" w:lineRule="auto"/>
        <w:ind w:left="142" w:firstLine="142"/>
        <w:jc w:val="both"/>
        <w:rPr>
          <w:rFonts w:ascii="Times New Roman" w:hAnsi="Times New Roman"/>
          <w:sz w:val="24"/>
          <w:szCs w:val="24"/>
        </w:rPr>
      </w:pPr>
      <w:r w:rsidRPr="00D3386D">
        <w:rPr>
          <w:rFonts w:ascii="Times New Roman" w:hAnsi="Times New Roman"/>
          <w:sz w:val="24"/>
          <w:szCs w:val="24"/>
        </w:rPr>
        <w:t xml:space="preserve">  Menghidupkan lembaga zakat.</w:t>
      </w:r>
    </w:p>
    <w:p w:rsidR="00D833A7" w:rsidRDefault="00D833A7" w:rsidP="00D833A7">
      <w:pPr>
        <w:pStyle w:val="ListParagraph"/>
        <w:numPr>
          <w:ilvl w:val="0"/>
          <w:numId w:val="3"/>
        </w:numPr>
        <w:tabs>
          <w:tab w:val="left" w:pos="1418"/>
        </w:tabs>
        <w:spacing w:after="0" w:line="480" w:lineRule="auto"/>
        <w:ind w:left="709" w:hanging="425"/>
        <w:jc w:val="both"/>
        <w:rPr>
          <w:rFonts w:ascii="Times New Roman" w:hAnsi="Times New Roman"/>
          <w:sz w:val="24"/>
          <w:szCs w:val="24"/>
        </w:rPr>
      </w:pPr>
      <w:r w:rsidRPr="00D3386D">
        <w:rPr>
          <w:rFonts w:ascii="Times New Roman" w:hAnsi="Times New Roman"/>
          <w:sz w:val="24"/>
          <w:szCs w:val="24"/>
        </w:rPr>
        <w:t xml:space="preserve">Dan pembentukan jaringan kerja sama </w:t>
      </w:r>
      <w:r w:rsidRPr="00D3386D">
        <w:rPr>
          <w:rFonts w:ascii="Times New Roman" w:hAnsi="Times New Roman"/>
          <w:i/>
          <w:sz w:val="24"/>
          <w:szCs w:val="24"/>
        </w:rPr>
        <w:t>(networking)</w:t>
      </w:r>
      <w:r w:rsidRPr="00D3386D">
        <w:rPr>
          <w:rFonts w:ascii="Times New Roman" w:hAnsi="Times New Roman"/>
          <w:sz w:val="24"/>
          <w:szCs w:val="24"/>
        </w:rPr>
        <w:t xml:space="preserve"> dengan lembaga keuangan   </w:t>
      </w:r>
      <w:r>
        <w:rPr>
          <w:rFonts w:ascii="Times New Roman" w:hAnsi="Times New Roman"/>
          <w:sz w:val="24"/>
          <w:szCs w:val="24"/>
        </w:rPr>
        <w:t>I</w:t>
      </w:r>
      <w:r w:rsidRPr="00D3386D">
        <w:rPr>
          <w:rFonts w:ascii="Times New Roman" w:hAnsi="Times New Roman"/>
          <w:sz w:val="24"/>
          <w:szCs w:val="24"/>
        </w:rPr>
        <w:t>slam lainnya.</w:t>
      </w:r>
    </w:p>
    <w:p w:rsidR="00D833A7" w:rsidRPr="00951CC2" w:rsidRDefault="00D833A7" w:rsidP="00D833A7">
      <w:pPr>
        <w:spacing w:after="0" w:line="480" w:lineRule="auto"/>
      </w:pPr>
    </w:p>
    <w:p w:rsidR="00D833A7" w:rsidRPr="008B58C7" w:rsidRDefault="00D833A7" w:rsidP="00D833A7">
      <w:pPr>
        <w:pStyle w:val="Heading4"/>
        <w:spacing w:before="0" w:line="480" w:lineRule="auto"/>
        <w:rPr>
          <w:rFonts w:ascii="Times New Roman" w:hAnsi="Times New Roman" w:cs="Times New Roman"/>
          <w:b/>
          <w:i w:val="0"/>
          <w:color w:val="auto"/>
          <w:sz w:val="24"/>
          <w:szCs w:val="24"/>
        </w:rPr>
      </w:pPr>
      <w:r w:rsidRPr="008B58C7">
        <w:rPr>
          <w:rFonts w:ascii="Times New Roman" w:hAnsi="Times New Roman" w:cs="Times New Roman"/>
          <w:b/>
          <w:i w:val="0"/>
          <w:color w:val="auto"/>
          <w:sz w:val="24"/>
          <w:szCs w:val="24"/>
        </w:rPr>
        <w:t>2.1.1.4 Perbedaan Bank Syariah dan Konvensional</w:t>
      </w:r>
    </w:p>
    <w:p w:rsidR="00D833A7" w:rsidRDefault="00D833A7" w:rsidP="00D833A7">
      <w:pPr>
        <w:tabs>
          <w:tab w:val="left" w:pos="709"/>
        </w:tabs>
        <w:spacing w:after="0" w:line="480" w:lineRule="auto"/>
        <w:ind w:firstLine="284"/>
        <w:jc w:val="both"/>
        <w:rPr>
          <w:rFonts w:ascii="Times New Roman" w:hAnsi="Times New Roman"/>
          <w:sz w:val="24"/>
          <w:szCs w:val="24"/>
        </w:rPr>
      </w:pPr>
      <w:r w:rsidRPr="00D3386D">
        <w:rPr>
          <w:rFonts w:ascii="Times New Roman" w:hAnsi="Times New Roman"/>
          <w:sz w:val="24"/>
          <w:szCs w:val="24"/>
        </w:rPr>
        <w:t xml:space="preserve">       Berdasarkan Sudarsono (2013:45) mengatakan bahwa ada beberapa perbedaan antara bank konvensional dengan bank syariah, yang akan dijelaskan pada tabel di bawah ini :</w:t>
      </w:r>
    </w:p>
    <w:p w:rsidR="00D833A7" w:rsidRPr="00951CC2" w:rsidRDefault="00D833A7" w:rsidP="00D833A7">
      <w:pPr>
        <w:pStyle w:val="Heading1"/>
        <w:spacing w:before="0" w:line="360" w:lineRule="auto"/>
        <w:jc w:val="center"/>
        <w:rPr>
          <w:rFonts w:ascii="Times New Roman" w:hAnsi="Times New Roman" w:cs="Times New Roman"/>
          <w:b/>
          <w:color w:val="auto"/>
          <w:sz w:val="24"/>
          <w:szCs w:val="24"/>
        </w:rPr>
      </w:pPr>
      <w:bookmarkStart w:id="24" w:name="_Toc516030856"/>
      <w:r w:rsidRPr="00951CC2">
        <w:rPr>
          <w:rFonts w:ascii="Times New Roman" w:hAnsi="Times New Roman" w:cs="Times New Roman"/>
          <w:b/>
          <w:color w:val="auto"/>
          <w:sz w:val="24"/>
          <w:szCs w:val="24"/>
        </w:rPr>
        <w:t>Tabel 2.1</w:t>
      </w:r>
      <w:bookmarkEnd w:id="24"/>
    </w:p>
    <w:p w:rsidR="00D833A7" w:rsidRPr="00951CC2" w:rsidRDefault="00D833A7" w:rsidP="00D833A7">
      <w:pPr>
        <w:pStyle w:val="Heading1"/>
        <w:spacing w:before="0" w:line="360" w:lineRule="auto"/>
        <w:jc w:val="center"/>
        <w:rPr>
          <w:rFonts w:ascii="Times New Roman" w:hAnsi="Times New Roman" w:cs="Times New Roman"/>
          <w:b/>
          <w:color w:val="auto"/>
          <w:sz w:val="24"/>
          <w:szCs w:val="24"/>
        </w:rPr>
      </w:pPr>
      <w:bookmarkStart w:id="25" w:name="_Toc516030857"/>
      <w:r w:rsidRPr="00951CC2">
        <w:rPr>
          <w:rFonts w:ascii="Times New Roman" w:hAnsi="Times New Roman" w:cs="Times New Roman"/>
          <w:b/>
          <w:color w:val="auto"/>
          <w:sz w:val="24"/>
          <w:szCs w:val="24"/>
        </w:rPr>
        <w:t>Perbedaan Bank Syariah dan Bank Konvensional</w:t>
      </w:r>
      <w:bookmarkEnd w:id="25"/>
    </w:p>
    <w:tbl>
      <w:tblPr>
        <w:tblW w:w="79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3969"/>
      </w:tblGrid>
      <w:tr w:rsidR="00D833A7" w:rsidRPr="008F721A" w:rsidTr="007B7BE0">
        <w:tc>
          <w:tcPr>
            <w:tcW w:w="3969" w:type="dxa"/>
            <w:shd w:val="clear" w:color="auto" w:fill="auto"/>
            <w:vAlign w:val="center"/>
          </w:tcPr>
          <w:p w:rsidR="00D833A7" w:rsidRPr="0077100D" w:rsidRDefault="00D833A7" w:rsidP="007B7BE0">
            <w:pPr>
              <w:tabs>
                <w:tab w:val="left" w:pos="709"/>
              </w:tabs>
              <w:spacing w:after="0" w:line="480" w:lineRule="auto"/>
              <w:jc w:val="center"/>
              <w:rPr>
                <w:rFonts w:ascii="Times New Roman" w:hAnsi="Times New Roman"/>
                <w:b/>
                <w:sz w:val="24"/>
                <w:szCs w:val="24"/>
              </w:rPr>
            </w:pPr>
            <w:r w:rsidRPr="0077100D">
              <w:rPr>
                <w:rFonts w:ascii="Times New Roman" w:hAnsi="Times New Roman"/>
                <w:b/>
                <w:sz w:val="24"/>
                <w:szCs w:val="24"/>
              </w:rPr>
              <w:t>Bank Syariah</w:t>
            </w:r>
          </w:p>
        </w:tc>
        <w:tc>
          <w:tcPr>
            <w:tcW w:w="3969" w:type="dxa"/>
            <w:shd w:val="clear" w:color="auto" w:fill="auto"/>
            <w:vAlign w:val="center"/>
          </w:tcPr>
          <w:p w:rsidR="00D833A7" w:rsidRPr="0077100D" w:rsidRDefault="00D833A7" w:rsidP="007B7BE0">
            <w:pPr>
              <w:tabs>
                <w:tab w:val="left" w:pos="709"/>
              </w:tabs>
              <w:spacing w:after="0" w:line="480" w:lineRule="auto"/>
              <w:jc w:val="center"/>
              <w:rPr>
                <w:rFonts w:ascii="Times New Roman" w:hAnsi="Times New Roman"/>
                <w:b/>
                <w:sz w:val="24"/>
                <w:szCs w:val="24"/>
              </w:rPr>
            </w:pPr>
            <w:r w:rsidRPr="0077100D">
              <w:rPr>
                <w:rFonts w:ascii="Times New Roman" w:hAnsi="Times New Roman"/>
                <w:b/>
                <w:sz w:val="24"/>
                <w:szCs w:val="24"/>
              </w:rPr>
              <w:t>Bank Konvensional</w:t>
            </w:r>
          </w:p>
        </w:tc>
      </w:tr>
      <w:tr w:rsidR="00D833A7" w:rsidRPr="008F721A" w:rsidTr="007B7BE0">
        <w:tc>
          <w:tcPr>
            <w:tcW w:w="3969" w:type="dxa"/>
            <w:shd w:val="clear" w:color="auto" w:fill="auto"/>
          </w:tcPr>
          <w:p w:rsidR="00D833A7" w:rsidRPr="008F721A" w:rsidRDefault="00D833A7" w:rsidP="007B7BE0">
            <w:pPr>
              <w:pStyle w:val="ListParagraph"/>
              <w:numPr>
                <w:ilvl w:val="0"/>
                <w:numId w:val="4"/>
              </w:numPr>
              <w:tabs>
                <w:tab w:val="left" w:pos="709"/>
              </w:tabs>
              <w:spacing w:after="0" w:line="240" w:lineRule="auto"/>
              <w:rPr>
                <w:rFonts w:ascii="Times New Roman" w:hAnsi="Times New Roman"/>
                <w:sz w:val="24"/>
                <w:szCs w:val="24"/>
              </w:rPr>
            </w:pPr>
            <w:r w:rsidRPr="008F721A">
              <w:rPr>
                <w:rFonts w:ascii="Times New Roman" w:hAnsi="Times New Roman"/>
                <w:sz w:val="24"/>
                <w:szCs w:val="24"/>
              </w:rPr>
              <w:t xml:space="preserve">Hanya melakukan investasi yang halal menurut hukum </w:t>
            </w:r>
            <w:r>
              <w:rPr>
                <w:rFonts w:ascii="Times New Roman" w:hAnsi="Times New Roman"/>
                <w:sz w:val="24"/>
                <w:szCs w:val="24"/>
              </w:rPr>
              <w:t>I</w:t>
            </w:r>
            <w:r w:rsidRPr="008F721A">
              <w:rPr>
                <w:rFonts w:ascii="Times New Roman" w:hAnsi="Times New Roman"/>
                <w:sz w:val="24"/>
                <w:szCs w:val="24"/>
              </w:rPr>
              <w:t>slam.</w:t>
            </w:r>
          </w:p>
          <w:p w:rsidR="00D833A7" w:rsidRPr="008F721A" w:rsidRDefault="00D833A7" w:rsidP="007B7BE0">
            <w:pPr>
              <w:pStyle w:val="ListParagraph"/>
              <w:numPr>
                <w:ilvl w:val="0"/>
                <w:numId w:val="4"/>
              </w:numPr>
              <w:tabs>
                <w:tab w:val="left" w:pos="709"/>
              </w:tabs>
              <w:spacing w:after="0" w:line="240" w:lineRule="auto"/>
              <w:rPr>
                <w:rFonts w:ascii="Times New Roman" w:hAnsi="Times New Roman"/>
                <w:sz w:val="24"/>
                <w:szCs w:val="24"/>
              </w:rPr>
            </w:pPr>
            <w:r w:rsidRPr="008F721A">
              <w:rPr>
                <w:rFonts w:ascii="Times New Roman" w:hAnsi="Times New Roman"/>
                <w:sz w:val="24"/>
                <w:szCs w:val="24"/>
              </w:rPr>
              <w:t>Memakai prinsip bagi hasil, jual beli, dan sewa.</w:t>
            </w:r>
          </w:p>
          <w:p w:rsidR="00D833A7" w:rsidRPr="008F721A" w:rsidRDefault="00D833A7" w:rsidP="007B7BE0">
            <w:pPr>
              <w:pStyle w:val="ListParagraph"/>
              <w:numPr>
                <w:ilvl w:val="0"/>
                <w:numId w:val="4"/>
              </w:numPr>
              <w:tabs>
                <w:tab w:val="left" w:pos="709"/>
              </w:tabs>
              <w:spacing w:after="0" w:line="240" w:lineRule="auto"/>
              <w:rPr>
                <w:rFonts w:ascii="Times New Roman" w:hAnsi="Times New Roman"/>
                <w:sz w:val="24"/>
                <w:szCs w:val="24"/>
              </w:rPr>
            </w:pPr>
            <w:r w:rsidRPr="008F721A">
              <w:rPr>
                <w:rFonts w:ascii="Times New Roman" w:hAnsi="Times New Roman"/>
                <w:sz w:val="24"/>
                <w:szCs w:val="24"/>
              </w:rPr>
              <w:t xml:space="preserve">Berorientasi keuntungan dan </w:t>
            </w:r>
            <w:r w:rsidRPr="008433DE">
              <w:rPr>
                <w:rFonts w:ascii="Times New Roman" w:hAnsi="Times New Roman"/>
                <w:i/>
                <w:sz w:val="24"/>
                <w:szCs w:val="24"/>
              </w:rPr>
              <w:t xml:space="preserve">fallah </w:t>
            </w:r>
            <w:r w:rsidRPr="008F721A">
              <w:rPr>
                <w:rFonts w:ascii="Times New Roman" w:hAnsi="Times New Roman"/>
                <w:sz w:val="24"/>
                <w:szCs w:val="24"/>
              </w:rPr>
              <w:t>(kebahagiaan dunia dan akhirat sesuai hukum Islam).</w:t>
            </w:r>
          </w:p>
          <w:p w:rsidR="00D833A7" w:rsidRDefault="00D833A7" w:rsidP="007B7BE0">
            <w:pPr>
              <w:pStyle w:val="ListParagraph"/>
              <w:numPr>
                <w:ilvl w:val="0"/>
                <w:numId w:val="4"/>
              </w:numPr>
              <w:tabs>
                <w:tab w:val="left" w:pos="709"/>
              </w:tabs>
              <w:spacing w:after="0" w:line="240" w:lineRule="auto"/>
              <w:rPr>
                <w:rFonts w:ascii="Times New Roman" w:hAnsi="Times New Roman"/>
                <w:sz w:val="24"/>
                <w:szCs w:val="24"/>
              </w:rPr>
            </w:pPr>
            <w:r w:rsidRPr="00034B19">
              <w:rPr>
                <w:rFonts w:ascii="Times New Roman" w:hAnsi="Times New Roman"/>
                <w:sz w:val="24"/>
                <w:szCs w:val="24"/>
              </w:rPr>
              <w:t>Hubungan dengan nasabah dalam bentuk kemitraan.</w:t>
            </w:r>
          </w:p>
          <w:p w:rsidR="00D833A7" w:rsidRPr="00034B19" w:rsidRDefault="00D833A7" w:rsidP="007B7BE0">
            <w:pPr>
              <w:pStyle w:val="ListParagraph"/>
              <w:numPr>
                <w:ilvl w:val="0"/>
                <w:numId w:val="4"/>
              </w:numPr>
              <w:tabs>
                <w:tab w:val="left" w:pos="709"/>
              </w:tabs>
              <w:spacing w:after="0" w:line="240" w:lineRule="auto"/>
              <w:rPr>
                <w:rFonts w:ascii="Times New Roman" w:hAnsi="Times New Roman"/>
                <w:sz w:val="24"/>
                <w:szCs w:val="24"/>
              </w:rPr>
            </w:pPr>
            <w:r w:rsidRPr="00034B19">
              <w:rPr>
                <w:rFonts w:ascii="Times New Roman" w:hAnsi="Times New Roman"/>
                <w:sz w:val="24"/>
                <w:szCs w:val="24"/>
              </w:rPr>
              <w:t>Penghimpunan dan penyaluran dana sesuai fatwa Dewan Perbank</w:t>
            </w:r>
            <w:r>
              <w:rPr>
                <w:rFonts w:ascii="Times New Roman" w:hAnsi="Times New Roman"/>
                <w:sz w:val="24"/>
                <w:szCs w:val="24"/>
              </w:rPr>
              <w:t xml:space="preserve">an </w:t>
            </w:r>
            <w:r w:rsidRPr="00034B19">
              <w:rPr>
                <w:rFonts w:ascii="Times New Roman" w:hAnsi="Times New Roman"/>
                <w:sz w:val="24"/>
                <w:szCs w:val="24"/>
              </w:rPr>
              <w:t>dan Syariah.</w:t>
            </w:r>
          </w:p>
        </w:tc>
        <w:tc>
          <w:tcPr>
            <w:tcW w:w="3969" w:type="dxa"/>
            <w:shd w:val="clear" w:color="auto" w:fill="auto"/>
          </w:tcPr>
          <w:p w:rsidR="00D833A7" w:rsidRPr="008F721A" w:rsidRDefault="00D833A7" w:rsidP="007B7BE0">
            <w:pPr>
              <w:pStyle w:val="ListParagraph"/>
              <w:numPr>
                <w:ilvl w:val="0"/>
                <w:numId w:val="4"/>
              </w:numPr>
              <w:tabs>
                <w:tab w:val="left" w:pos="709"/>
              </w:tabs>
              <w:spacing w:after="0" w:line="240" w:lineRule="auto"/>
              <w:rPr>
                <w:rFonts w:ascii="Times New Roman" w:hAnsi="Times New Roman"/>
                <w:sz w:val="24"/>
                <w:szCs w:val="24"/>
              </w:rPr>
            </w:pPr>
            <w:r w:rsidRPr="008F721A">
              <w:rPr>
                <w:rFonts w:ascii="Times New Roman" w:hAnsi="Times New Roman"/>
                <w:sz w:val="24"/>
                <w:szCs w:val="24"/>
              </w:rPr>
              <w:t>Melakukan investasi baik yang halal atau haram menurut hukum Islam.</w:t>
            </w:r>
          </w:p>
          <w:p w:rsidR="00D833A7" w:rsidRPr="00D56EE5" w:rsidRDefault="00D833A7" w:rsidP="007B7BE0">
            <w:pPr>
              <w:pStyle w:val="ListParagraph"/>
              <w:numPr>
                <w:ilvl w:val="0"/>
                <w:numId w:val="4"/>
              </w:numPr>
              <w:tabs>
                <w:tab w:val="left" w:pos="709"/>
              </w:tabs>
              <w:spacing w:after="0" w:line="240" w:lineRule="auto"/>
              <w:rPr>
                <w:rFonts w:ascii="Times New Roman" w:hAnsi="Times New Roman"/>
                <w:sz w:val="24"/>
                <w:szCs w:val="24"/>
              </w:rPr>
            </w:pPr>
            <w:r w:rsidRPr="008F721A">
              <w:rPr>
                <w:rFonts w:ascii="Times New Roman" w:hAnsi="Times New Roman"/>
                <w:sz w:val="24"/>
                <w:szCs w:val="24"/>
              </w:rPr>
              <w:t>Memakai perangkat suku bunga.</w:t>
            </w:r>
          </w:p>
          <w:p w:rsidR="00D833A7" w:rsidRDefault="00D833A7" w:rsidP="007B7BE0">
            <w:pPr>
              <w:pStyle w:val="ListParagraph"/>
              <w:numPr>
                <w:ilvl w:val="0"/>
                <w:numId w:val="4"/>
              </w:numPr>
              <w:tabs>
                <w:tab w:val="left" w:pos="709"/>
              </w:tabs>
              <w:spacing w:after="0" w:line="240" w:lineRule="auto"/>
              <w:rPr>
                <w:rFonts w:ascii="Times New Roman" w:hAnsi="Times New Roman"/>
                <w:sz w:val="24"/>
                <w:szCs w:val="24"/>
              </w:rPr>
            </w:pPr>
            <w:r w:rsidRPr="008F721A">
              <w:rPr>
                <w:rFonts w:ascii="Times New Roman" w:hAnsi="Times New Roman"/>
                <w:sz w:val="24"/>
                <w:szCs w:val="24"/>
              </w:rPr>
              <w:t>Berorientasi keuntungan.</w:t>
            </w:r>
          </w:p>
          <w:p w:rsidR="00D833A7" w:rsidRDefault="00D833A7" w:rsidP="007B7BE0">
            <w:pPr>
              <w:pStyle w:val="ListParagraph"/>
              <w:tabs>
                <w:tab w:val="left" w:pos="709"/>
              </w:tabs>
              <w:spacing w:after="0" w:line="240" w:lineRule="auto"/>
              <w:rPr>
                <w:rFonts w:ascii="Times New Roman" w:hAnsi="Times New Roman"/>
                <w:sz w:val="24"/>
                <w:szCs w:val="24"/>
              </w:rPr>
            </w:pPr>
          </w:p>
          <w:p w:rsidR="00D833A7" w:rsidRPr="00D56EE5" w:rsidRDefault="00D833A7" w:rsidP="007B7BE0">
            <w:pPr>
              <w:pStyle w:val="ListParagraph"/>
              <w:tabs>
                <w:tab w:val="left" w:pos="709"/>
              </w:tabs>
              <w:spacing w:after="0" w:line="240" w:lineRule="auto"/>
              <w:rPr>
                <w:rFonts w:ascii="Times New Roman" w:hAnsi="Times New Roman"/>
                <w:sz w:val="24"/>
                <w:szCs w:val="24"/>
              </w:rPr>
            </w:pPr>
          </w:p>
          <w:p w:rsidR="00D833A7" w:rsidRPr="00D456A4" w:rsidRDefault="00D833A7" w:rsidP="007B7BE0">
            <w:pPr>
              <w:pStyle w:val="ListParagraph"/>
              <w:numPr>
                <w:ilvl w:val="0"/>
                <w:numId w:val="4"/>
              </w:numPr>
              <w:tabs>
                <w:tab w:val="left" w:pos="709"/>
              </w:tabs>
              <w:spacing w:after="0" w:line="240" w:lineRule="auto"/>
              <w:rPr>
                <w:rFonts w:ascii="Times New Roman" w:hAnsi="Times New Roman"/>
                <w:sz w:val="24"/>
                <w:szCs w:val="24"/>
              </w:rPr>
            </w:pPr>
            <w:r w:rsidRPr="008F721A">
              <w:rPr>
                <w:rFonts w:ascii="Times New Roman" w:hAnsi="Times New Roman"/>
                <w:sz w:val="24"/>
                <w:szCs w:val="24"/>
              </w:rPr>
              <w:t>Hubungan dengan nasabah dalam bentuk kreditur-debitur.</w:t>
            </w:r>
          </w:p>
          <w:p w:rsidR="00D833A7" w:rsidRPr="008F721A" w:rsidRDefault="00D833A7" w:rsidP="007B7BE0">
            <w:pPr>
              <w:pStyle w:val="ListParagraph"/>
              <w:numPr>
                <w:ilvl w:val="0"/>
                <w:numId w:val="4"/>
              </w:numPr>
              <w:tabs>
                <w:tab w:val="left" w:pos="709"/>
              </w:tabs>
              <w:spacing w:after="0" w:line="240" w:lineRule="auto"/>
              <w:rPr>
                <w:rFonts w:ascii="Times New Roman" w:hAnsi="Times New Roman"/>
                <w:sz w:val="24"/>
                <w:szCs w:val="24"/>
              </w:rPr>
            </w:pPr>
            <w:r w:rsidRPr="008F721A">
              <w:rPr>
                <w:rFonts w:ascii="Times New Roman" w:hAnsi="Times New Roman"/>
                <w:sz w:val="24"/>
                <w:szCs w:val="24"/>
              </w:rPr>
              <w:t>Penghimpunan dan penyaluran.</w:t>
            </w:r>
          </w:p>
          <w:p w:rsidR="00D833A7" w:rsidRPr="008F721A" w:rsidRDefault="00D833A7" w:rsidP="007B7BE0">
            <w:pPr>
              <w:pStyle w:val="ListParagraph"/>
              <w:tabs>
                <w:tab w:val="left" w:pos="709"/>
              </w:tabs>
              <w:spacing w:after="0" w:line="240" w:lineRule="auto"/>
              <w:rPr>
                <w:rFonts w:ascii="Times New Roman" w:hAnsi="Times New Roman"/>
                <w:sz w:val="24"/>
                <w:szCs w:val="24"/>
              </w:rPr>
            </w:pPr>
            <w:r w:rsidRPr="008F721A">
              <w:rPr>
                <w:rFonts w:ascii="Times New Roman" w:hAnsi="Times New Roman"/>
                <w:sz w:val="24"/>
                <w:szCs w:val="24"/>
              </w:rPr>
              <w:t>Dana tidak di atur oleh dewan sejenis.</w:t>
            </w:r>
          </w:p>
          <w:p w:rsidR="00D833A7" w:rsidRPr="008F721A" w:rsidRDefault="00D833A7" w:rsidP="007B7BE0">
            <w:pPr>
              <w:tabs>
                <w:tab w:val="left" w:pos="709"/>
              </w:tabs>
              <w:spacing w:after="0" w:line="240" w:lineRule="auto"/>
              <w:jc w:val="both"/>
              <w:rPr>
                <w:rFonts w:ascii="Times New Roman" w:hAnsi="Times New Roman"/>
                <w:sz w:val="24"/>
                <w:szCs w:val="24"/>
              </w:rPr>
            </w:pPr>
          </w:p>
        </w:tc>
      </w:tr>
    </w:tbl>
    <w:p w:rsidR="00D833A7" w:rsidRDefault="00D833A7" w:rsidP="00D833A7">
      <w:pPr>
        <w:tabs>
          <w:tab w:val="left" w:pos="709"/>
        </w:tabs>
        <w:spacing w:line="480" w:lineRule="auto"/>
        <w:jc w:val="center"/>
        <w:rPr>
          <w:rFonts w:ascii="Times New Roman" w:hAnsi="Times New Roman"/>
          <w:b/>
          <w:sz w:val="24"/>
          <w:szCs w:val="24"/>
        </w:rPr>
      </w:pPr>
      <w:r w:rsidRPr="00D3386D">
        <w:rPr>
          <w:rFonts w:ascii="Times New Roman" w:hAnsi="Times New Roman"/>
          <w:b/>
          <w:sz w:val="24"/>
          <w:szCs w:val="24"/>
        </w:rPr>
        <w:t>Sumber : Sudarsono (2013:45)</w:t>
      </w:r>
    </w:p>
    <w:p w:rsidR="00D833A7" w:rsidRDefault="00D833A7" w:rsidP="00D833A7">
      <w:pPr>
        <w:tabs>
          <w:tab w:val="left" w:pos="709"/>
        </w:tabs>
        <w:spacing w:line="480" w:lineRule="auto"/>
        <w:jc w:val="center"/>
        <w:rPr>
          <w:rFonts w:ascii="Times New Roman" w:hAnsi="Times New Roman"/>
          <w:b/>
          <w:sz w:val="24"/>
          <w:szCs w:val="24"/>
        </w:rPr>
      </w:pPr>
    </w:p>
    <w:p w:rsidR="00D833A7" w:rsidRDefault="00D833A7" w:rsidP="00D833A7">
      <w:pPr>
        <w:tabs>
          <w:tab w:val="left" w:pos="709"/>
        </w:tabs>
        <w:spacing w:line="480" w:lineRule="auto"/>
        <w:rPr>
          <w:rFonts w:ascii="Times New Roman" w:hAnsi="Times New Roman"/>
          <w:b/>
          <w:sz w:val="24"/>
          <w:szCs w:val="24"/>
        </w:rPr>
      </w:pPr>
    </w:p>
    <w:p w:rsidR="00D833A7" w:rsidRPr="00821D2B" w:rsidRDefault="00D833A7" w:rsidP="00D833A7">
      <w:pPr>
        <w:tabs>
          <w:tab w:val="left" w:pos="709"/>
        </w:tabs>
        <w:spacing w:line="480" w:lineRule="auto"/>
        <w:rPr>
          <w:rFonts w:ascii="Times New Roman" w:hAnsi="Times New Roman"/>
          <w:b/>
          <w:sz w:val="24"/>
          <w:szCs w:val="24"/>
        </w:rPr>
      </w:pPr>
    </w:p>
    <w:p w:rsidR="00D833A7" w:rsidRPr="00951CC2" w:rsidRDefault="00D833A7" w:rsidP="00D833A7">
      <w:pPr>
        <w:pStyle w:val="Heading3"/>
        <w:spacing w:before="0" w:line="480" w:lineRule="auto"/>
        <w:rPr>
          <w:rFonts w:ascii="Times New Roman" w:hAnsi="Times New Roman" w:cs="Times New Roman"/>
          <w:b/>
          <w:color w:val="auto"/>
        </w:rPr>
      </w:pPr>
      <w:bookmarkStart w:id="26" w:name="_Toc516030858"/>
      <w:r w:rsidRPr="00951CC2">
        <w:rPr>
          <w:rFonts w:ascii="Times New Roman" w:hAnsi="Times New Roman" w:cs="Times New Roman"/>
          <w:b/>
          <w:color w:val="auto"/>
        </w:rPr>
        <w:lastRenderedPageBreak/>
        <w:t xml:space="preserve">2.1.2 </w:t>
      </w:r>
      <w:r>
        <w:rPr>
          <w:rFonts w:ascii="Times New Roman" w:hAnsi="Times New Roman" w:cs="Times New Roman"/>
          <w:b/>
          <w:color w:val="auto"/>
        </w:rPr>
        <w:t xml:space="preserve">  </w:t>
      </w:r>
      <w:r w:rsidRPr="00951CC2">
        <w:rPr>
          <w:rFonts w:ascii="Times New Roman" w:hAnsi="Times New Roman" w:cs="Times New Roman"/>
          <w:b/>
          <w:color w:val="auto"/>
        </w:rPr>
        <w:t>Tinjauan Tentang Pembiayaan</w:t>
      </w:r>
      <w:bookmarkEnd w:id="26"/>
    </w:p>
    <w:p w:rsidR="00D833A7" w:rsidRPr="00951CC2" w:rsidRDefault="00D833A7" w:rsidP="00D833A7">
      <w:pPr>
        <w:pStyle w:val="Heading4"/>
        <w:spacing w:before="0" w:line="480" w:lineRule="auto"/>
        <w:rPr>
          <w:rFonts w:ascii="Times New Roman" w:hAnsi="Times New Roman" w:cs="Times New Roman"/>
          <w:b/>
          <w:i w:val="0"/>
          <w:color w:val="auto"/>
          <w:sz w:val="24"/>
          <w:szCs w:val="24"/>
        </w:rPr>
      </w:pPr>
      <w:r w:rsidRPr="00951CC2">
        <w:rPr>
          <w:rFonts w:ascii="Times New Roman" w:hAnsi="Times New Roman" w:cs="Times New Roman"/>
          <w:b/>
          <w:i w:val="0"/>
          <w:color w:val="auto"/>
          <w:sz w:val="24"/>
          <w:szCs w:val="24"/>
        </w:rPr>
        <w:t>2.1.2.1 Pengertian Pembiayaan</w:t>
      </w:r>
    </w:p>
    <w:p w:rsidR="00D833A7" w:rsidRPr="00D3386D" w:rsidRDefault="00D833A7" w:rsidP="00D833A7">
      <w:pPr>
        <w:pStyle w:val="ListParagraph"/>
        <w:tabs>
          <w:tab w:val="left" w:pos="709"/>
        </w:tabs>
        <w:spacing w:after="0" w:line="480" w:lineRule="auto"/>
        <w:ind w:left="0" w:firstLine="425"/>
        <w:jc w:val="both"/>
        <w:rPr>
          <w:rFonts w:ascii="Times New Roman" w:hAnsi="Times New Roman"/>
          <w:sz w:val="24"/>
          <w:szCs w:val="24"/>
        </w:rPr>
      </w:pPr>
      <w:r w:rsidRPr="00D3386D">
        <w:rPr>
          <w:rFonts w:ascii="Times New Roman" w:hAnsi="Times New Roman"/>
          <w:sz w:val="24"/>
          <w:szCs w:val="24"/>
        </w:rPr>
        <w:tab/>
        <w:t>Menurut Undang-undang perbankan No. 10 tahun 1998 adalah penyediaan uang atau tagihan yang dapat di pesamakan dengan itu berdasarkan persetujuan atau kesepakatan antara bank dengan pihak lain yang mengewajibkan pihak yang di biayai tertentu mengembalikan uang atau tagihan tersebut setelah jangka waktu tertentu dengan imbalan atau bagi hasil. Berdasarkan UU No. 7 tahun 1992, yang dimaksud dengan pembiayaan adalah penyediaan uang atau tagihan atau yang dapat dipersamakan dengan itu berdasarkan tujuan atau kesepakatan pinjam meminjam antara bank dengan pihak lain yang mewajibkan pihak peminjam untuk melunasi utangnya setelah jangka waktu tertentu ditambah dengan sejumlah harga imbalan atau pembagian hasil. Sedangkan menurut Undang-Undang Perbankan Syari’ah (UUPS) No.21 Tahun 2008, pembiayaan adalah penyediaan dana atau tagihan yang dipersamakan dengan itu berupa :</w:t>
      </w:r>
    </w:p>
    <w:p w:rsidR="00D833A7" w:rsidRPr="00D3386D" w:rsidRDefault="00D833A7" w:rsidP="00D833A7">
      <w:pPr>
        <w:pStyle w:val="ListParagraph"/>
        <w:numPr>
          <w:ilvl w:val="0"/>
          <w:numId w:val="5"/>
        </w:numPr>
        <w:tabs>
          <w:tab w:val="left" w:pos="709"/>
          <w:tab w:val="left" w:pos="851"/>
        </w:tabs>
        <w:spacing w:line="240" w:lineRule="auto"/>
        <w:ind w:left="709" w:hanging="425"/>
        <w:jc w:val="both"/>
        <w:rPr>
          <w:rFonts w:ascii="Times New Roman" w:hAnsi="Times New Roman"/>
          <w:sz w:val="24"/>
          <w:szCs w:val="24"/>
        </w:rPr>
      </w:pPr>
      <w:r w:rsidRPr="00D3386D">
        <w:rPr>
          <w:rFonts w:ascii="Times New Roman" w:hAnsi="Times New Roman"/>
          <w:sz w:val="24"/>
          <w:szCs w:val="24"/>
        </w:rPr>
        <w:t xml:space="preserve">Transaksi bagi hasil dalam bentuk </w:t>
      </w:r>
      <w:r>
        <w:rPr>
          <w:rFonts w:ascii="Times New Roman" w:hAnsi="Times New Roman"/>
          <w:i/>
          <w:sz w:val="24"/>
          <w:szCs w:val="24"/>
        </w:rPr>
        <w:t>m</w:t>
      </w:r>
      <w:r w:rsidRPr="00D3386D">
        <w:rPr>
          <w:rFonts w:ascii="Times New Roman" w:hAnsi="Times New Roman"/>
          <w:i/>
          <w:sz w:val="24"/>
          <w:szCs w:val="24"/>
        </w:rPr>
        <w:t>udharabah</w:t>
      </w:r>
      <w:r w:rsidRPr="00D3386D">
        <w:rPr>
          <w:rFonts w:ascii="Times New Roman" w:hAnsi="Times New Roman"/>
          <w:sz w:val="24"/>
          <w:szCs w:val="24"/>
        </w:rPr>
        <w:t xml:space="preserve"> dan </w:t>
      </w:r>
      <w:r>
        <w:rPr>
          <w:rFonts w:ascii="Times New Roman" w:hAnsi="Times New Roman"/>
          <w:i/>
          <w:sz w:val="24"/>
          <w:szCs w:val="24"/>
        </w:rPr>
        <w:t>m</w:t>
      </w:r>
      <w:r w:rsidRPr="00D3386D">
        <w:rPr>
          <w:rFonts w:ascii="Times New Roman" w:hAnsi="Times New Roman"/>
          <w:i/>
          <w:sz w:val="24"/>
          <w:szCs w:val="24"/>
        </w:rPr>
        <w:t>usyarakah.</w:t>
      </w:r>
    </w:p>
    <w:p w:rsidR="00D833A7" w:rsidRPr="00D3386D" w:rsidRDefault="00D833A7" w:rsidP="00D833A7">
      <w:pPr>
        <w:pStyle w:val="ListParagraph"/>
        <w:numPr>
          <w:ilvl w:val="0"/>
          <w:numId w:val="5"/>
        </w:numPr>
        <w:tabs>
          <w:tab w:val="left" w:pos="709"/>
          <w:tab w:val="left" w:pos="851"/>
        </w:tabs>
        <w:spacing w:line="240" w:lineRule="auto"/>
        <w:ind w:left="709" w:hanging="425"/>
        <w:jc w:val="both"/>
        <w:rPr>
          <w:rFonts w:ascii="Times New Roman" w:hAnsi="Times New Roman"/>
          <w:sz w:val="24"/>
          <w:szCs w:val="24"/>
        </w:rPr>
      </w:pPr>
      <w:r w:rsidRPr="00D3386D">
        <w:rPr>
          <w:rFonts w:ascii="Times New Roman" w:hAnsi="Times New Roman"/>
          <w:sz w:val="24"/>
          <w:szCs w:val="24"/>
        </w:rPr>
        <w:t>Transaksi sewa menyewa dalam bentuk</w:t>
      </w:r>
      <w:r w:rsidRPr="00D3386D">
        <w:rPr>
          <w:rFonts w:ascii="Times New Roman" w:hAnsi="Times New Roman"/>
          <w:i/>
          <w:sz w:val="24"/>
          <w:szCs w:val="24"/>
        </w:rPr>
        <w:t xml:space="preserve"> </w:t>
      </w:r>
      <w:r>
        <w:rPr>
          <w:rFonts w:ascii="Times New Roman" w:hAnsi="Times New Roman"/>
          <w:i/>
          <w:sz w:val="24"/>
          <w:szCs w:val="24"/>
        </w:rPr>
        <w:t>i</w:t>
      </w:r>
      <w:r w:rsidRPr="00D3386D">
        <w:rPr>
          <w:rFonts w:ascii="Times New Roman" w:hAnsi="Times New Roman"/>
          <w:i/>
          <w:sz w:val="24"/>
          <w:szCs w:val="24"/>
        </w:rPr>
        <w:t xml:space="preserve">jarah </w:t>
      </w:r>
      <w:r w:rsidRPr="00D3386D">
        <w:rPr>
          <w:rFonts w:ascii="Times New Roman" w:hAnsi="Times New Roman"/>
          <w:sz w:val="24"/>
          <w:szCs w:val="24"/>
        </w:rPr>
        <w:t xml:space="preserve">atau sewa beli dalam bentuk </w:t>
      </w:r>
      <w:r>
        <w:rPr>
          <w:rFonts w:ascii="Times New Roman" w:hAnsi="Times New Roman"/>
          <w:i/>
          <w:sz w:val="24"/>
          <w:szCs w:val="24"/>
        </w:rPr>
        <w:t>i</w:t>
      </w:r>
      <w:r w:rsidRPr="00D3386D">
        <w:rPr>
          <w:rFonts w:ascii="Times New Roman" w:hAnsi="Times New Roman"/>
          <w:i/>
          <w:sz w:val="24"/>
          <w:szCs w:val="24"/>
        </w:rPr>
        <w:t xml:space="preserve">jarah </w:t>
      </w:r>
      <w:r>
        <w:rPr>
          <w:rFonts w:ascii="Times New Roman" w:hAnsi="Times New Roman"/>
          <w:i/>
          <w:sz w:val="24"/>
          <w:szCs w:val="24"/>
        </w:rPr>
        <w:t>m</w:t>
      </w:r>
      <w:r w:rsidRPr="00D3386D">
        <w:rPr>
          <w:rFonts w:ascii="Times New Roman" w:hAnsi="Times New Roman"/>
          <w:i/>
          <w:sz w:val="24"/>
          <w:szCs w:val="24"/>
        </w:rPr>
        <w:t xml:space="preserve">untahiyah </w:t>
      </w:r>
      <w:r>
        <w:rPr>
          <w:rFonts w:ascii="Times New Roman" w:hAnsi="Times New Roman"/>
          <w:i/>
          <w:sz w:val="24"/>
          <w:szCs w:val="24"/>
        </w:rPr>
        <w:t>b</w:t>
      </w:r>
      <w:r w:rsidRPr="00D3386D">
        <w:rPr>
          <w:rFonts w:ascii="Times New Roman" w:hAnsi="Times New Roman"/>
          <w:i/>
          <w:sz w:val="24"/>
          <w:szCs w:val="24"/>
        </w:rPr>
        <w:t xml:space="preserve">it </w:t>
      </w:r>
      <w:r>
        <w:rPr>
          <w:rFonts w:ascii="Times New Roman" w:hAnsi="Times New Roman"/>
          <w:i/>
          <w:sz w:val="24"/>
          <w:szCs w:val="24"/>
        </w:rPr>
        <w:t>t</w:t>
      </w:r>
      <w:r w:rsidRPr="00D3386D">
        <w:rPr>
          <w:rFonts w:ascii="Times New Roman" w:hAnsi="Times New Roman"/>
          <w:i/>
          <w:sz w:val="24"/>
          <w:szCs w:val="24"/>
        </w:rPr>
        <w:t>amlik.</w:t>
      </w:r>
    </w:p>
    <w:p w:rsidR="00D833A7" w:rsidRPr="00D3386D" w:rsidRDefault="00D833A7" w:rsidP="00D833A7">
      <w:pPr>
        <w:pStyle w:val="ListParagraph"/>
        <w:numPr>
          <w:ilvl w:val="0"/>
          <w:numId w:val="5"/>
        </w:numPr>
        <w:tabs>
          <w:tab w:val="left" w:pos="709"/>
          <w:tab w:val="left" w:pos="1418"/>
        </w:tabs>
        <w:spacing w:line="240" w:lineRule="auto"/>
        <w:ind w:left="1418" w:hanging="1134"/>
        <w:jc w:val="both"/>
        <w:rPr>
          <w:rFonts w:ascii="Times New Roman" w:hAnsi="Times New Roman"/>
          <w:sz w:val="24"/>
          <w:szCs w:val="24"/>
        </w:rPr>
      </w:pPr>
      <w:r w:rsidRPr="00D3386D">
        <w:rPr>
          <w:rFonts w:ascii="Times New Roman" w:hAnsi="Times New Roman"/>
          <w:sz w:val="24"/>
          <w:szCs w:val="24"/>
        </w:rPr>
        <w:t xml:space="preserve">Transaksi jual beli dalam bentuk piutang </w:t>
      </w:r>
      <w:r>
        <w:rPr>
          <w:rFonts w:ascii="Times New Roman" w:hAnsi="Times New Roman"/>
          <w:i/>
          <w:sz w:val="24"/>
          <w:szCs w:val="24"/>
        </w:rPr>
        <w:t>m</w:t>
      </w:r>
      <w:r w:rsidRPr="00D3386D">
        <w:rPr>
          <w:rFonts w:ascii="Times New Roman" w:hAnsi="Times New Roman"/>
          <w:i/>
          <w:sz w:val="24"/>
          <w:szCs w:val="24"/>
        </w:rPr>
        <w:t>urabahah</w:t>
      </w:r>
      <w:r w:rsidRPr="00D3386D">
        <w:rPr>
          <w:rFonts w:ascii="Times New Roman" w:hAnsi="Times New Roman"/>
          <w:sz w:val="24"/>
          <w:szCs w:val="24"/>
        </w:rPr>
        <w:t xml:space="preserve">, </w:t>
      </w:r>
      <w:r>
        <w:rPr>
          <w:rFonts w:ascii="Times New Roman" w:hAnsi="Times New Roman"/>
          <w:i/>
          <w:sz w:val="24"/>
          <w:szCs w:val="24"/>
        </w:rPr>
        <w:t>s</w:t>
      </w:r>
      <w:r w:rsidRPr="00D3386D">
        <w:rPr>
          <w:rFonts w:ascii="Times New Roman" w:hAnsi="Times New Roman"/>
          <w:i/>
          <w:sz w:val="24"/>
          <w:szCs w:val="24"/>
        </w:rPr>
        <w:t xml:space="preserve">alam </w:t>
      </w:r>
      <w:r w:rsidRPr="00D3386D">
        <w:rPr>
          <w:rFonts w:ascii="Times New Roman" w:hAnsi="Times New Roman"/>
          <w:sz w:val="24"/>
          <w:szCs w:val="24"/>
        </w:rPr>
        <w:t xml:space="preserve">dan </w:t>
      </w:r>
      <w:r>
        <w:rPr>
          <w:rFonts w:ascii="Times New Roman" w:hAnsi="Times New Roman"/>
          <w:i/>
          <w:sz w:val="24"/>
          <w:szCs w:val="24"/>
        </w:rPr>
        <w:t>i</w:t>
      </w:r>
      <w:r w:rsidRPr="00D3386D">
        <w:rPr>
          <w:rFonts w:ascii="Times New Roman" w:hAnsi="Times New Roman"/>
          <w:i/>
          <w:sz w:val="24"/>
          <w:szCs w:val="24"/>
        </w:rPr>
        <w:t>stishna.</w:t>
      </w:r>
    </w:p>
    <w:p w:rsidR="00D833A7" w:rsidRPr="00D3386D" w:rsidRDefault="00D833A7" w:rsidP="00D833A7">
      <w:pPr>
        <w:pStyle w:val="ListParagraph"/>
        <w:numPr>
          <w:ilvl w:val="0"/>
          <w:numId w:val="5"/>
        </w:numPr>
        <w:tabs>
          <w:tab w:val="left" w:pos="993"/>
          <w:tab w:val="left" w:pos="1418"/>
        </w:tabs>
        <w:spacing w:line="240" w:lineRule="auto"/>
        <w:ind w:left="709" w:hanging="425"/>
        <w:jc w:val="both"/>
        <w:rPr>
          <w:rFonts w:ascii="Times New Roman" w:hAnsi="Times New Roman"/>
          <w:sz w:val="24"/>
          <w:szCs w:val="24"/>
        </w:rPr>
      </w:pPr>
      <w:r w:rsidRPr="00D3386D">
        <w:rPr>
          <w:rFonts w:ascii="Times New Roman" w:hAnsi="Times New Roman"/>
          <w:sz w:val="24"/>
          <w:szCs w:val="24"/>
        </w:rPr>
        <w:t xml:space="preserve">Transaksi pinjam meminjam dalam bentuk piutang dan </w:t>
      </w:r>
      <w:r>
        <w:rPr>
          <w:rFonts w:ascii="Times New Roman" w:hAnsi="Times New Roman"/>
          <w:i/>
          <w:sz w:val="24"/>
          <w:szCs w:val="24"/>
        </w:rPr>
        <w:t>q</w:t>
      </w:r>
      <w:r w:rsidRPr="00D3386D">
        <w:rPr>
          <w:rFonts w:ascii="Times New Roman" w:hAnsi="Times New Roman"/>
          <w:i/>
          <w:sz w:val="24"/>
          <w:szCs w:val="24"/>
        </w:rPr>
        <w:t>ardh.</w:t>
      </w:r>
    </w:p>
    <w:p w:rsidR="00D833A7" w:rsidRDefault="00D833A7" w:rsidP="00D833A7">
      <w:pPr>
        <w:pStyle w:val="ListParagraph"/>
        <w:numPr>
          <w:ilvl w:val="0"/>
          <w:numId w:val="5"/>
        </w:numPr>
        <w:tabs>
          <w:tab w:val="left" w:pos="709"/>
        </w:tabs>
        <w:spacing w:after="0" w:line="240" w:lineRule="auto"/>
        <w:ind w:left="709" w:hanging="425"/>
        <w:jc w:val="both"/>
        <w:rPr>
          <w:rFonts w:ascii="Times New Roman" w:hAnsi="Times New Roman"/>
          <w:sz w:val="24"/>
          <w:szCs w:val="24"/>
        </w:rPr>
      </w:pPr>
      <w:r w:rsidRPr="00D3386D">
        <w:rPr>
          <w:rFonts w:ascii="Times New Roman" w:hAnsi="Times New Roman"/>
          <w:sz w:val="24"/>
          <w:szCs w:val="24"/>
        </w:rPr>
        <w:t xml:space="preserve">Transaksi sewa-menyewa jasa dalam bentuk </w:t>
      </w:r>
      <w:r>
        <w:rPr>
          <w:rFonts w:ascii="Times New Roman" w:hAnsi="Times New Roman"/>
          <w:i/>
          <w:sz w:val="24"/>
          <w:szCs w:val="24"/>
        </w:rPr>
        <w:t>i</w:t>
      </w:r>
      <w:r w:rsidRPr="00D3386D">
        <w:rPr>
          <w:rFonts w:ascii="Times New Roman" w:hAnsi="Times New Roman"/>
          <w:i/>
          <w:sz w:val="24"/>
          <w:szCs w:val="24"/>
        </w:rPr>
        <w:t>jarah</w:t>
      </w:r>
      <w:r w:rsidRPr="00D3386D">
        <w:rPr>
          <w:rFonts w:ascii="Times New Roman" w:hAnsi="Times New Roman"/>
          <w:sz w:val="24"/>
          <w:szCs w:val="24"/>
        </w:rPr>
        <w:t xml:space="preserve"> untuk transaksi multi jasa, berdasarkan persetujuan atau kesepakatan antara Bank Syariah dan atau Unit Usaha Syariah (UUS) dan pihak lain yang mewajibkan pihak-pihak yang dibiayai dan atau diberi fasilitas dana untuk mengembalikan dana tersebut setelah jangka waktu tertentu dengan imbalan </w:t>
      </w:r>
      <w:r>
        <w:rPr>
          <w:rFonts w:ascii="Times New Roman" w:hAnsi="Times New Roman"/>
          <w:i/>
          <w:sz w:val="24"/>
          <w:szCs w:val="24"/>
        </w:rPr>
        <w:t>u</w:t>
      </w:r>
      <w:r w:rsidRPr="00D3386D">
        <w:rPr>
          <w:rFonts w:ascii="Times New Roman" w:hAnsi="Times New Roman"/>
          <w:i/>
          <w:sz w:val="24"/>
          <w:szCs w:val="24"/>
        </w:rPr>
        <w:t>jrah</w:t>
      </w:r>
      <w:r w:rsidRPr="00D3386D">
        <w:rPr>
          <w:rFonts w:ascii="Times New Roman" w:hAnsi="Times New Roman"/>
          <w:sz w:val="24"/>
          <w:szCs w:val="24"/>
        </w:rPr>
        <w:t>, tanpa imbalan atau bagi hasil.</w:t>
      </w:r>
    </w:p>
    <w:p w:rsidR="00D833A7" w:rsidRPr="00D3386D" w:rsidRDefault="00D833A7" w:rsidP="00D833A7">
      <w:pPr>
        <w:pStyle w:val="ListParagraph"/>
        <w:tabs>
          <w:tab w:val="left" w:pos="709"/>
        </w:tabs>
        <w:spacing w:after="0" w:line="240" w:lineRule="auto"/>
        <w:ind w:left="709"/>
        <w:jc w:val="both"/>
        <w:rPr>
          <w:rFonts w:ascii="Times New Roman" w:hAnsi="Times New Roman"/>
          <w:sz w:val="24"/>
          <w:szCs w:val="24"/>
        </w:rPr>
      </w:pPr>
    </w:p>
    <w:p w:rsidR="00D833A7" w:rsidRDefault="00D833A7" w:rsidP="00D833A7">
      <w:pPr>
        <w:tabs>
          <w:tab w:val="left" w:pos="426"/>
        </w:tabs>
        <w:spacing w:after="0" w:line="480" w:lineRule="auto"/>
        <w:ind w:hanging="284"/>
        <w:jc w:val="both"/>
        <w:rPr>
          <w:rFonts w:ascii="Times New Roman" w:hAnsi="Times New Roman"/>
          <w:sz w:val="24"/>
          <w:szCs w:val="24"/>
        </w:rPr>
      </w:pPr>
      <w:r w:rsidRPr="00D3386D">
        <w:rPr>
          <w:rFonts w:ascii="Times New Roman" w:hAnsi="Times New Roman"/>
          <w:sz w:val="24"/>
          <w:szCs w:val="24"/>
        </w:rPr>
        <w:t xml:space="preserve">     Sementara menurut Ridwan (2007:92) menyatakan </w:t>
      </w:r>
      <w:r>
        <w:rPr>
          <w:rFonts w:ascii="Times New Roman" w:hAnsi="Times New Roman"/>
          <w:sz w:val="24"/>
          <w:szCs w:val="24"/>
        </w:rPr>
        <w:t>:</w:t>
      </w:r>
    </w:p>
    <w:p w:rsidR="00D833A7" w:rsidRDefault="00D833A7" w:rsidP="00D833A7">
      <w:pPr>
        <w:tabs>
          <w:tab w:val="left" w:pos="426"/>
        </w:tabs>
        <w:spacing w:after="0" w:line="240" w:lineRule="auto"/>
        <w:ind w:left="709"/>
        <w:jc w:val="both"/>
        <w:rPr>
          <w:rFonts w:ascii="Times New Roman" w:hAnsi="Times New Roman"/>
          <w:sz w:val="24"/>
          <w:szCs w:val="24"/>
        </w:rPr>
      </w:pPr>
      <w:r>
        <w:rPr>
          <w:rFonts w:ascii="Times New Roman" w:hAnsi="Times New Roman"/>
          <w:sz w:val="24"/>
          <w:szCs w:val="24"/>
        </w:rPr>
        <w:t>“P</w:t>
      </w:r>
      <w:r w:rsidRPr="00D3386D">
        <w:rPr>
          <w:rFonts w:ascii="Times New Roman" w:hAnsi="Times New Roman"/>
          <w:sz w:val="24"/>
          <w:szCs w:val="24"/>
        </w:rPr>
        <w:t>embiayaan berprinsip syariah adalah penyediaan dana berdasarkan kesepakatan pinjam meminjam antara bank dengan pihak lain, dengan ketentuan pihak peminjam wajib melunasi utangnya setelah jangka waktu tertentu dengan menyertakan bagi hasilnya</w:t>
      </w:r>
      <w:r>
        <w:rPr>
          <w:rFonts w:ascii="Times New Roman" w:hAnsi="Times New Roman"/>
          <w:sz w:val="24"/>
          <w:szCs w:val="24"/>
        </w:rPr>
        <w:t>”.</w:t>
      </w:r>
    </w:p>
    <w:p w:rsidR="00D833A7" w:rsidRPr="00D3386D" w:rsidRDefault="00D833A7" w:rsidP="00D833A7">
      <w:pPr>
        <w:tabs>
          <w:tab w:val="left" w:pos="426"/>
        </w:tabs>
        <w:spacing w:after="0" w:line="240" w:lineRule="auto"/>
        <w:ind w:left="709"/>
        <w:jc w:val="both"/>
        <w:rPr>
          <w:rFonts w:ascii="Times New Roman" w:hAnsi="Times New Roman"/>
          <w:sz w:val="24"/>
          <w:szCs w:val="24"/>
        </w:rPr>
      </w:pPr>
    </w:p>
    <w:p w:rsidR="00D833A7" w:rsidRDefault="00D833A7" w:rsidP="00D833A7">
      <w:pPr>
        <w:spacing w:after="0" w:line="480" w:lineRule="auto"/>
        <w:ind w:firstLine="709"/>
        <w:jc w:val="both"/>
        <w:rPr>
          <w:rFonts w:ascii="Times New Roman" w:hAnsi="Times New Roman"/>
          <w:sz w:val="24"/>
          <w:szCs w:val="24"/>
        </w:rPr>
      </w:pPr>
      <w:r w:rsidRPr="00D3386D">
        <w:rPr>
          <w:rFonts w:ascii="Times New Roman" w:hAnsi="Times New Roman"/>
          <w:sz w:val="24"/>
          <w:szCs w:val="24"/>
        </w:rPr>
        <w:lastRenderedPageBreak/>
        <w:t xml:space="preserve">Dalam pembiayaan terdapat kontrak yang harus dilakukan oleh dua pihak yaitu </w:t>
      </w:r>
      <w:r>
        <w:rPr>
          <w:rFonts w:ascii="Times New Roman" w:hAnsi="Times New Roman"/>
          <w:i/>
          <w:sz w:val="24"/>
          <w:szCs w:val="24"/>
        </w:rPr>
        <w:t>s</w:t>
      </w:r>
      <w:r w:rsidRPr="00D3386D">
        <w:rPr>
          <w:rFonts w:ascii="Times New Roman" w:hAnsi="Times New Roman"/>
          <w:i/>
          <w:sz w:val="24"/>
          <w:szCs w:val="24"/>
        </w:rPr>
        <w:t xml:space="preserve">hahibul </w:t>
      </w:r>
      <w:r>
        <w:rPr>
          <w:rFonts w:ascii="Times New Roman" w:hAnsi="Times New Roman"/>
          <w:i/>
          <w:sz w:val="24"/>
          <w:szCs w:val="24"/>
        </w:rPr>
        <w:t>m</w:t>
      </w:r>
      <w:r w:rsidRPr="00D3386D">
        <w:rPr>
          <w:rFonts w:ascii="Times New Roman" w:hAnsi="Times New Roman"/>
          <w:i/>
          <w:sz w:val="24"/>
          <w:szCs w:val="24"/>
        </w:rPr>
        <w:t>aal</w:t>
      </w:r>
      <w:r w:rsidRPr="00D3386D">
        <w:rPr>
          <w:rFonts w:ascii="Times New Roman" w:hAnsi="Times New Roman"/>
          <w:sz w:val="24"/>
          <w:szCs w:val="24"/>
        </w:rPr>
        <w:t xml:space="preserve"> dan </w:t>
      </w:r>
      <w:r>
        <w:rPr>
          <w:rFonts w:ascii="Times New Roman" w:hAnsi="Times New Roman"/>
          <w:i/>
          <w:sz w:val="24"/>
          <w:szCs w:val="24"/>
        </w:rPr>
        <w:t>m</w:t>
      </w:r>
      <w:r w:rsidRPr="00D3386D">
        <w:rPr>
          <w:rFonts w:ascii="Times New Roman" w:hAnsi="Times New Roman"/>
          <w:i/>
          <w:sz w:val="24"/>
          <w:szCs w:val="24"/>
        </w:rPr>
        <w:t>udharib.</w:t>
      </w:r>
      <w:r w:rsidRPr="00D3386D">
        <w:rPr>
          <w:rFonts w:ascii="Times New Roman" w:hAnsi="Times New Roman"/>
          <w:sz w:val="24"/>
          <w:szCs w:val="24"/>
        </w:rPr>
        <w:t xml:space="preserve"> Menurut Muhammad (2008:94) mengatakan bahwa, kontak pembiayaan adalah peningkatan dua pihak dengan kesepakatan-kesepakatan, diantaranya adalah kesepakatan tentang lama atau waktu kontrak.</w:t>
      </w:r>
    </w:p>
    <w:p w:rsidR="00D833A7" w:rsidRPr="00951CC2" w:rsidRDefault="00D833A7" w:rsidP="00D833A7"/>
    <w:p w:rsidR="00D833A7" w:rsidRPr="00951CC2" w:rsidRDefault="00D833A7" w:rsidP="00D833A7">
      <w:pPr>
        <w:pStyle w:val="Heading4"/>
        <w:spacing w:before="0" w:line="480" w:lineRule="auto"/>
        <w:rPr>
          <w:rFonts w:ascii="Times New Roman" w:hAnsi="Times New Roman" w:cs="Times New Roman"/>
          <w:b/>
          <w:i w:val="0"/>
          <w:color w:val="auto"/>
          <w:sz w:val="24"/>
          <w:szCs w:val="24"/>
        </w:rPr>
      </w:pPr>
      <w:r w:rsidRPr="00951CC2">
        <w:rPr>
          <w:rFonts w:ascii="Times New Roman" w:hAnsi="Times New Roman" w:cs="Times New Roman"/>
          <w:b/>
          <w:i w:val="0"/>
          <w:color w:val="auto"/>
          <w:sz w:val="24"/>
          <w:szCs w:val="24"/>
        </w:rPr>
        <w:t>2.1.2.2 Unsur-Unsur Pembiayaan</w:t>
      </w:r>
    </w:p>
    <w:p w:rsidR="00D833A7" w:rsidRDefault="00D833A7" w:rsidP="00D833A7">
      <w:pPr>
        <w:spacing w:after="0" w:line="480" w:lineRule="auto"/>
        <w:ind w:firstLine="709"/>
        <w:jc w:val="both"/>
        <w:rPr>
          <w:rFonts w:ascii="Times New Roman" w:hAnsi="Times New Roman"/>
          <w:sz w:val="24"/>
          <w:szCs w:val="24"/>
        </w:rPr>
      </w:pPr>
      <w:r>
        <w:rPr>
          <w:rFonts w:ascii="Times New Roman" w:hAnsi="Times New Roman"/>
          <w:sz w:val="24"/>
          <w:szCs w:val="24"/>
        </w:rPr>
        <w:t>Pembiayaan pada dasarnya diberikan atas kepercayaan, dengan demikian pemberian pembiayaan adalah pemberian kepercayaan. Menurut Rivai dan Arifin (2010:701) Unsur-unsur dalam pembiayaan adalah :</w:t>
      </w:r>
    </w:p>
    <w:p w:rsidR="00D833A7" w:rsidRDefault="00D833A7" w:rsidP="00D833A7">
      <w:pPr>
        <w:pStyle w:val="ListParagraph"/>
        <w:numPr>
          <w:ilvl w:val="0"/>
          <w:numId w:val="6"/>
        </w:numPr>
        <w:spacing w:line="240" w:lineRule="auto"/>
        <w:ind w:left="709" w:hanging="425"/>
        <w:jc w:val="both"/>
        <w:rPr>
          <w:rFonts w:ascii="Times New Roman" w:hAnsi="Times New Roman"/>
          <w:sz w:val="24"/>
          <w:szCs w:val="24"/>
        </w:rPr>
      </w:pPr>
      <w:r>
        <w:rPr>
          <w:rFonts w:ascii="Times New Roman" w:hAnsi="Times New Roman"/>
          <w:sz w:val="24"/>
          <w:szCs w:val="24"/>
        </w:rPr>
        <w:t xml:space="preserve">Adanya dua pihak, yaitu pemberi pembiayaan </w:t>
      </w:r>
      <w:r w:rsidRPr="008D1A1B">
        <w:rPr>
          <w:rFonts w:ascii="Times New Roman" w:hAnsi="Times New Roman"/>
          <w:i/>
          <w:sz w:val="24"/>
          <w:szCs w:val="24"/>
        </w:rPr>
        <w:t>(</w:t>
      </w:r>
      <w:r>
        <w:rPr>
          <w:rFonts w:ascii="Times New Roman" w:hAnsi="Times New Roman"/>
          <w:i/>
          <w:sz w:val="24"/>
          <w:szCs w:val="24"/>
        </w:rPr>
        <w:t>s</w:t>
      </w:r>
      <w:r w:rsidRPr="008D1A1B">
        <w:rPr>
          <w:rFonts w:ascii="Times New Roman" w:hAnsi="Times New Roman"/>
          <w:i/>
          <w:sz w:val="24"/>
          <w:szCs w:val="24"/>
        </w:rPr>
        <w:t xml:space="preserve">hahibul </w:t>
      </w:r>
      <w:r>
        <w:rPr>
          <w:rFonts w:ascii="Times New Roman" w:hAnsi="Times New Roman"/>
          <w:i/>
          <w:sz w:val="24"/>
          <w:szCs w:val="24"/>
        </w:rPr>
        <w:t>m</w:t>
      </w:r>
      <w:r w:rsidRPr="008D1A1B">
        <w:rPr>
          <w:rFonts w:ascii="Times New Roman" w:hAnsi="Times New Roman"/>
          <w:i/>
          <w:sz w:val="24"/>
          <w:szCs w:val="24"/>
        </w:rPr>
        <w:t>aal)</w:t>
      </w:r>
      <w:r>
        <w:rPr>
          <w:rFonts w:ascii="Times New Roman" w:hAnsi="Times New Roman"/>
          <w:i/>
          <w:sz w:val="24"/>
          <w:szCs w:val="24"/>
        </w:rPr>
        <w:t xml:space="preserve"> </w:t>
      </w:r>
      <w:r>
        <w:rPr>
          <w:rFonts w:ascii="Times New Roman" w:hAnsi="Times New Roman"/>
          <w:sz w:val="24"/>
          <w:szCs w:val="24"/>
        </w:rPr>
        <w:t xml:space="preserve">dan penerima pembiayaan </w:t>
      </w:r>
      <w:r w:rsidRPr="008D1A1B">
        <w:rPr>
          <w:rFonts w:ascii="Times New Roman" w:hAnsi="Times New Roman"/>
          <w:i/>
          <w:sz w:val="24"/>
          <w:szCs w:val="24"/>
        </w:rPr>
        <w:t>(</w:t>
      </w:r>
      <w:r>
        <w:rPr>
          <w:rFonts w:ascii="Times New Roman" w:hAnsi="Times New Roman"/>
          <w:i/>
          <w:sz w:val="24"/>
          <w:szCs w:val="24"/>
        </w:rPr>
        <w:t>m</w:t>
      </w:r>
      <w:r w:rsidRPr="008D1A1B">
        <w:rPr>
          <w:rFonts w:ascii="Times New Roman" w:hAnsi="Times New Roman"/>
          <w:i/>
          <w:sz w:val="24"/>
          <w:szCs w:val="24"/>
        </w:rPr>
        <w:t>udharib)</w:t>
      </w:r>
      <w:r>
        <w:rPr>
          <w:rFonts w:ascii="Times New Roman" w:hAnsi="Times New Roman"/>
          <w:i/>
          <w:sz w:val="24"/>
          <w:szCs w:val="24"/>
        </w:rPr>
        <w:t xml:space="preserve">. </w:t>
      </w:r>
      <w:r>
        <w:rPr>
          <w:rFonts w:ascii="Times New Roman" w:hAnsi="Times New Roman"/>
          <w:sz w:val="24"/>
          <w:szCs w:val="24"/>
        </w:rPr>
        <w:t>Hubungan pemberi pembiayaan dan penerima pembiayaan merupakan hubungan kerja sama saling menguntungkan.</w:t>
      </w:r>
    </w:p>
    <w:p w:rsidR="00D833A7" w:rsidRPr="008D1A1B" w:rsidRDefault="00D833A7" w:rsidP="00D833A7">
      <w:pPr>
        <w:pStyle w:val="ListParagraph"/>
        <w:numPr>
          <w:ilvl w:val="0"/>
          <w:numId w:val="6"/>
        </w:numPr>
        <w:spacing w:line="240" w:lineRule="auto"/>
        <w:ind w:left="709" w:hanging="425"/>
        <w:jc w:val="both"/>
        <w:rPr>
          <w:rFonts w:ascii="Times New Roman" w:hAnsi="Times New Roman"/>
          <w:sz w:val="24"/>
          <w:szCs w:val="24"/>
        </w:rPr>
      </w:pPr>
      <w:r>
        <w:rPr>
          <w:rFonts w:ascii="Times New Roman" w:hAnsi="Times New Roman"/>
          <w:sz w:val="24"/>
          <w:szCs w:val="24"/>
        </w:rPr>
        <w:t xml:space="preserve">Ada kepercayaan </w:t>
      </w:r>
      <w:r>
        <w:rPr>
          <w:rFonts w:ascii="Times New Roman" w:hAnsi="Times New Roman"/>
          <w:i/>
          <w:sz w:val="24"/>
          <w:szCs w:val="24"/>
        </w:rPr>
        <w:t>s</w:t>
      </w:r>
      <w:r w:rsidRPr="008D1A1B">
        <w:rPr>
          <w:rFonts w:ascii="Times New Roman" w:hAnsi="Times New Roman"/>
          <w:i/>
          <w:sz w:val="24"/>
          <w:szCs w:val="24"/>
        </w:rPr>
        <w:t>hahibul maal</w:t>
      </w:r>
      <w:r>
        <w:rPr>
          <w:rFonts w:ascii="Times New Roman" w:hAnsi="Times New Roman"/>
          <w:i/>
          <w:sz w:val="24"/>
          <w:szCs w:val="24"/>
        </w:rPr>
        <w:t xml:space="preserve"> </w:t>
      </w:r>
      <w:r>
        <w:rPr>
          <w:rFonts w:ascii="Times New Roman" w:hAnsi="Times New Roman"/>
          <w:sz w:val="24"/>
          <w:szCs w:val="24"/>
        </w:rPr>
        <w:t>kepada</w:t>
      </w:r>
      <w:r w:rsidRPr="008D1A1B">
        <w:rPr>
          <w:rFonts w:ascii="Times New Roman" w:hAnsi="Times New Roman"/>
          <w:i/>
          <w:sz w:val="24"/>
          <w:szCs w:val="24"/>
        </w:rPr>
        <w:t xml:space="preserve"> mudharib</w:t>
      </w:r>
      <w:r>
        <w:rPr>
          <w:rFonts w:ascii="Times New Roman" w:hAnsi="Times New Roman"/>
          <w:i/>
          <w:sz w:val="24"/>
          <w:szCs w:val="24"/>
        </w:rPr>
        <w:t xml:space="preserve"> </w:t>
      </w:r>
      <w:r>
        <w:rPr>
          <w:rFonts w:ascii="Times New Roman" w:hAnsi="Times New Roman"/>
          <w:sz w:val="24"/>
          <w:szCs w:val="24"/>
        </w:rPr>
        <w:t xml:space="preserve">yang didasarkan atas prestasi, yaitu potensi </w:t>
      </w:r>
      <w:r w:rsidRPr="008D1A1B">
        <w:rPr>
          <w:rFonts w:ascii="Times New Roman" w:hAnsi="Times New Roman"/>
          <w:i/>
          <w:sz w:val="24"/>
          <w:szCs w:val="24"/>
        </w:rPr>
        <w:t>mudharib.</w:t>
      </w:r>
    </w:p>
    <w:p w:rsidR="00D833A7" w:rsidRPr="006D1BD2" w:rsidRDefault="00D833A7" w:rsidP="00D833A7">
      <w:pPr>
        <w:pStyle w:val="ListParagraph"/>
        <w:numPr>
          <w:ilvl w:val="0"/>
          <w:numId w:val="6"/>
        </w:numPr>
        <w:spacing w:line="240" w:lineRule="auto"/>
        <w:ind w:left="709" w:hanging="425"/>
        <w:jc w:val="both"/>
        <w:rPr>
          <w:rFonts w:ascii="Times New Roman" w:hAnsi="Times New Roman"/>
          <w:sz w:val="24"/>
          <w:szCs w:val="24"/>
        </w:rPr>
      </w:pPr>
      <w:r>
        <w:rPr>
          <w:rFonts w:ascii="Times New Roman" w:hAnsi="Times New Roman"/>
          <w:sz w:val="24"/>
          <w:szCs w:val="24"/>
        </w:rPr>
        <w:t xml:space="preserve">Adanya persetujuan, berupa kesepakatan pihak </w:t>
      </w:r>
      <w:r w:rsidRPr="008D1A1B">
        <w:rPr>
          <w:rFonts w:ascii="Times New Roman" w:hAnsi="Times New Roman"/>
          <w:i/>
          <w:sz w:val="24"/>
          <w:szCs w:val="24"/>
        </w:rPr>
        <w:t>shahibul maal</w:t>
      </w:r>
      <w:r>
        <w:rPr>
          <w:rFonts w:ascii="Times New Roman" w:hAnsi="Times New Roman"/>
          <w:i/>
          <w:sz w:val="24"/>
          <w:szCs w:val="24"/>
        </w:rPr>
        <w:t xml:space="preserve"> </w:t>
      </w:r>
      <w:r>
        <w:rPr>
          <w:rFonts w:ascii="Times New Roman" w:hAnsi="Times New Roman"/>
          <w:sz w:val="24"/>
          <w:szCs w:val="24"/>
        </w:rPr>
        <w:t xml:space="preserve">dengan pihak lainnya yang berjanji membayar dari </w:t>
      </w:r>
      <w:r w:rsidRPr="008D1A1B">
        <w:rPr>
          <w:rFonts w:ascii="Times New Roman" w:hAnsi="Times New Roman"/>
          <w:i/>
          <w:sz w:val="24"/>
          <w:szCs w:val="24"/>
        </w:rPr>
        <w:t xml:space="preserve">mudharib </w:t>
      </w:r>
      <w:r>
        <w:rPr>
          <w:rFonts w:ascii="Times New Roman" w:hAnsi="Times New Roman"/>
          <w:sz w:val="24"/>
          <w:szCs w:val="24"/>
        </w:rPr>
        <w:t xml:space="preserve">kepada </w:t>
      </w:r>
      <w:r w:rsidRPr="006D1BD2">
        <w:rPr>
          <w:rFonts w:ascii="Times New Roman" w:hAnsi="Times New Roman"/>
          <w:i/>
          <w:sz w:val="24"/>
          <w:szCs w:val="24"/>
        </w:rPr>
        <w:t>shahibul maal.</w:t>
      </w:r>
      <w:r>
        <w:rPr>
          <w:rFonts w:ascii="Times New Roman" w:hAnsi="Times New Roman"/>
          <w:i/>
          <w:sz w:val="24"/>
          <w:szCs w:val="24"/>
        </w:rPr>
        <w:t xml:space="preserve"> </w:t>
      </w:r>
      <w:r>
        <w:rPr>
          <w:rFonts w:ascii="Times New Roman" w:hAnsi="Times New Roman"/>
          <w:sz w:val="24"/>
          <w:szCs w:val="24"/>
        </w:rPr>
        <w:t xml:space="preserve">Janji tersebut dapat berupa janji lisan, tertulis ( akad pembiayaan) atau berupa instrumen </w:t>
      </w:r>
      <w:r w:rsidRPr="006D1BD2">
        <w:rPr>
          <w:rFonts w:ascii="Times New Roman" w:hAnsi="Times New Roman"/>
          <w:i/>
          <w:sz w:val="24"/>
          <w:szCs w:val="24"/>
        </w:rPr>
        <w:t>(credit instruments).</w:t>
      </w:r>
    </w:p>
    <w:p w:rsidR="00D833A7" w:rsidRPr="006D1BD2" w:rsidRDefault="00D833A7" w:rsidP="00D833A7">
      <w:pPr>
        <w:pStyle w:val="ListParagraph"/>
        <w:numPr>
          <w:ilvl w:val="0"/>
          <w:numId w:val="6"/>
        </w:numPr>
        <w:spacing w:line="240" w:lineRule="auto"/>
        <w:ind w:left="709" w:hanging="425"/>
        <w:jc w:val="both"/>
        <w:rPr>
          <w:rFonts w:ascii="Times New Roman" w:hAnsi="Times New Roman"/>
          <w:sz w:val="24"/>
          <w:szCs w:val="24"/>
        </w:rPr>
      </w:pPr>
      <w:r>
        <w:rPr>
          <w:rFonts w:ascii="Times New Roman" w:hAnsi="Times New Roman"/>
          <w:sz w:val="24"/>
          <w:szCs w:val="24"/>
        </w:rPr>
        <w:t xml:space="preserve">Adanya penyerahan barang, jasa, atau uang dari </w:t>
      </w:r>
      <w:r w:rsidRPr="006D1BD2">
        <w:rPr>
          <w:rFonts w:ascii="Times New Roman" w:hAnsi="Times New Roman"/>
          <w:i/>
          <w:sz w:val="24"/>
          <w:szCs w:val="24"/>
        </w:rPr>
        <w:t>shahibul maal</w:t>
      </w:r>
      <w:r>
        <w:rPr>
          <w:rFonts w:ascii="Times New Roman" w:hAnsi="Times New Roman"/>
          <w:sz w:val="24"/>
          <w:szCs w:val="24"/>
        </w:rPr>
        <w:t xml:space="preserve"> kepada </w:t>
      </w:r>
      <w:r w:rsidRPr="006D1BD2">
        <w:rPr>
          <w:rFonts w:ascii="Times New Roman" w:hAnsi="Times New Roman"/>
          <w:i/>
          <w:sz w:val="24"/>
          <w:szCs w:val="24"/>
        </w:rPr>
        <w:t>mudharib.</w:t>
      </w:r>
    </w:p>
    <w:p w:rsidR="00D833A7" w:rsidRDefault="00D833A7" w:rsidP="00D833A7">
      <w:pPr>
        <w:pStyle w:val="ListParagraph"/>
        <w:numPr>
          <w:ilvl w:val="0"/>
          <w:numId w:val="6"/>
        </w:numPr>
        <w:spacing w:line="240" w:lineRule="auto"/>
        <w:ind w:left="709" w:hanging="425"/>
        <w:jc w:val="both"/>
        <w:rPr>
          <w:rFonts w:ascii="Times New Roman" w:hAnsi="Times New Roman"/>
          <w:sz w:val="24"/>
          <w:szCs w:val="24"/>
        </w:rPr>
      </w:pPr>
      <w:r>
        <w:rPr>
          <w:rFonts w:ascii="Times New Roman" w:hAnsi="Times New Roman"/>
          <w:sz w:val="24"/>
          <w:szCs w:val="24"/>
        </w:rPr>
        <w:t xml:space="preserve">Adanya unsur waktu </w:t>
      </w:r>
      <w:r w:rsidRPr="006D1BD2">
        <w:rPr>
          <w:rFonts w:ascii="Times New Roman" w:hAnsi="Times New Roman"/>
          <w:i/>
          <w:sz w:val="24"/>
          <w:szCs w:val="24"/>
        </w:rPr>
        <w:t>(time element).</w:t>
      </w:r>
      <w:r>
        <w:rPr>
          <w:rFonts w:ascii="Times New Roman" w:hAnsi="Times New Roman"/>
          <w:sz w:val="24"/>
          <w:szCs w:val="24"/>
        </w:rPr>
        <w:t xml:space="preserve"> Unsur waktu merupakan unsur esensial pembiayaan.</w:t>
      </w:r>
    </w:p>
    <w:p w:rsidR="00D833A7" w:rsidRDefault="00D833A7" w:rsidP="00D833A7">
      <w:pPr>
        <w:pStyle w:val="ListParagraph"/>
        <w:numPr>
          <w:ilvl w:val="0"/>
          <w:numId w:val="6"/>
        </w:numPr>
        <w:spacing w:after="0" w:line="240" w:lineRule="auto"/>
        <w:ind w:left="709" w:hanging="425"/>
        <w:jc w:val="both"/>
        <w:rPr>
          <w:rFonts w:ascii="Times New Roman" w:hAnsi="Times New Roman"/>
          <w:sz w:val="24"/>
          <w:szCs w:val="24"/>
        </w:rPr>
      </w:pPr>
      <w:r>
        <w:rPr>
          <w:rFonts w:ascii="Times New Roman" w:hAnsi="Times New Roman"/>
          <w:sz w:val="24"/>
          <w:szCs w:val="24"/>
        </w:rPr>
        <w:t xml:space="preserve">Adanya unsur risiko </w:t>
      </w:r>
      <w:r w:rsidRPr="006D1BD2">
        <w:rPr>
          <w:rFonts w:ascii="Times New Roman" w:hAnsi="Times New Roman"/>
          <w:i/>
          <w:sz w:val="24"/>
          <w:szCs w:val="24"/>
        </w:rPr>
        <w:t>(degree of risk)</w:t>
      </w:r>
      <w:r>
        <w:rPr>
          <w:rFonts w:ascii="Times New Roman" w:hAnsi="Times New Roman"/>
          <w:sz w:val="24"/>
          <w:szCs w:val="24"/>
        </w:rPr>
        <w:t xml:space="preserve"> baik di pihak </w:t>
      </w:r>
      <w:r w:rsidRPr="006D1BD2">
        <w:rPr>
          <w:rFonts w:ascii="Times New Roman" w:hAnsi="Times New Roman"/>
          <w:i/>
          <w:sz w:val="24"/>
          <w:szCs w:val="24"/>
        </w:rPr>
        <w:t>shahibul maal</w:t>
      </w:r>
      <w:r>
        <w:rPr>
          <w:rFonts w:ascii="Times New Roman" w:hAnsi="Times New Roman"/>
          <w:sz w:val="24"/>
          <w:szCs w:val="24"/>
        </w:rPr>
        <w:t xml:space="preserve"> maupun di pihak </w:t>
      </w:r>
      <w:r w:rsidRPr="006D1BD2">
        <w:rPr>
          <w:rFonts w:ascii="Times New Roman" w:hAnsi="Times New Roman"/>
          <w:i/>
          <w:sz w:val="24"/>
          <w:szCs w:val="24"/>
        </w:rPr>
        <w:t>mudharib.</w:t>
      </w:r>
      <w:r>
        <w:rPr>
          <w:rFonts w:ascii="Times New Roman" w:hAnsi="Times New Roman"/>
          <w:sz w:val="24"/>
          <w:szCs w:val="24"/>
        </w:rPr>
        <w:t xml:space="preserve"> Risiko di pihak </w:t>
      </w:r>
      <w:r w:rsidRPr="006B34DA">
        <w:rPr>
          <w:rFonts w:ascii="Times New Roman" w:hAnsi="Times New Roman"/>
          <w:i/>
          <w:sz w:val="24"/>
          <w:szCs w:val="24"/>
        </w:rPr>
        <w:t>shahibul maal</w:t>
      </w:r>
      <w:r>
        <w:rPr>
          <w:rFonts w:ascii="Times New Roman" w:hAnsi="Times New Roman"/>
          <w:sz w:val="24"/>
          <w:szCs w:val="24"/>
        </w:rPr>
        <w:t xml:space="preserve"> adalah risiko gagal bayar </w:t>
      </w:r>
      <w:r w:rsidRPr="006D1BD2">
        <w:rPr>
          <w:rFonts w:ascii="Times New Roman" w:hAnsi="Times New Roman"/>
          <w:i/>
          <w:sz w:val="24"/>
          <w:szCs w:val="24"/>
        </w:rPr>
        <w:t>(risk of default),</w:t>
      </w:r>
      <w:r>
        <w:rPr>
          <w:rFonts w:ascii="Times New Roman" w:hAnsi="Times New Roman"/>
          <w:sz w:val="24"/>
          <w:szCs w:val="24"/>
        </w:rPr>
        <w:t xml:space="preserve"> baik karena kegagalan usaha (pinjaman komersial) atai ketidakmampuan bayar (pinjaman konsumen) atau karena ketidaksediaan membayar. Risiko di pihak</w:t>
      </w:r>
      <w:r w:rsidRPr="006D1BD2">
        <w:rPr>
          <w:rFonts w:ascii="Times New Roman" w:hAnsi="Times New Roman"/>
          <w:i/>
          <w:sz w:val="24"/>
          <w:szCs w:val="24"/>
        </w:rPr>
        <w:t xml:space="preserve"> mudharib</w:t>
      </w:r>
      <w:r>
        <w:rPr>
          <w:rFonts w:ascii="Times New Roman" w:hAnsi="Times New Roman"/>
          <w:sz w:val="24"/>
          <w:szCs w:val="24"/>
        </w:rPr>
        <w:t xml:space="preserve"> adalah kecurangan dari pihak pembiayaan.</w:t>
      </w:r>
    </w:p>
    <w:p w:rsidR="00D833A7" w:rsidRDefault="00D833A7" w:rsidP="00D833A7">
      <w:pPr>
        <w:pStyle w:val="ListParagraph"/>
        <w:spacing w:after="0" w:line="240" w:lineRule="auto"/>
        <w:ind w:left="709"/>
        <w:jc w:val="both"/>
        <w:rPr>
          <w:rFonts w:ascii="Times New Roman" w:hAnsi="Times New Roman"/>
          <w:sz w:val="24"/>
          <w:szCs w:val="24"/>
        </w:rPr>
      </w:pPr>
    </w:p>
    <w:p w:rsidR="00D833A7" w:rsidRDefault="00D833A7" w:rsidP="00D833A7">
      <w:pPr>
        <w:pStyle w:val="ListParagraph"/>
        <w:spacing w:after="0" w:line="240" w:lineRule="auto"/>
        <w:ind w:left="709"/>
        <w:jc w:val="both"/>
        <w:rPr>
          <w:rFonts w:ascii="Times New Roman" w:hAnsi="Times New Roman"/>
          <w:sz w:val="24"/>
          <w:szCs w:val="24"/>
        </w:rPr>
      </w:pPr>
    </w:p>
    <w:p w:rsidR="00D833A7" w:rsidRPr="00951CC2" w:rsidRDefault="00D833A7" w:rsidP="00D833A7">
      <w:pPr>
        <w:pStyle w:val="Heading4"/>
        <w:spacing w:before="0" w:line="480" w:lineRule="auto"/>
        <w:rPr>
          <w:rFonts w:ascii="Times New Roman" w:hAnsi="Times New Roman" w:cs="Times New Roman"/>
          <w:b/>
          <w:i w:val="0"/>
          <w:color w:val="auto"/>
          <w:sz w:val="24"/>
          <w:szCs w:val="24"/>
        </w:rPr>
      </w:pPr>
      <w:r w:rsidRPr="00951CC2">
        <w:rPr>
          <w:rFonts w:ascii="Times New Roman" w:hAnsi="Times New Roman" w:cs="Times New Roman"/>
          <w:b/>
          <w:i w:val="0"/>
          <w:color w:val="auto"/>
          <w:sz w:val="24"/>
          <w:szCs w:val="24"/>
        </w:rPr>
        <w:t>2.1.2.3 Prinsip-Prinsip Pemberian Pembiayaan</w:t>
      </w:r>
    </w:p>
    <w:p w:rsidR="00D833A7" w:rsidRDefault="00D833A7" w:rsidP="00D833A7">
      <w:pPr>
        <w:spacing w:after="0" w:line="480" w:lineRule="auto"/>
        <w:ind w:firstLine="709"/>
        <w:jc w:val="both"/>
        <w:rPr>
          <w:rFonts w:ascii="Times New Roman" w:hAnsi="Times New Roman"/>
          <w:sz w:val="24"/>
          <w:szCs w:val="24"/>
        </w:rPr>
      </w:pPr>
      <w:r>
        <w:rPr>
          <w:rFonts w:ascii="Times New Roman" w:hAnsi="Times New Roman"/>
          <w:sz w:val="24"/>
          <w:szCs w:val="24"/>
        </w:rPr>
        <w:t>Menurut Ikatan Bankir Indonesia (2014:203) Pembiayaan merupakan aktivitas utama bank yang menghasilkan pendapatan bagi bank syariah. Investasi sejumlah dana kepada pihak lain dalam bentuk pembiayaan memiliki risiko gagal bayar dari nasabah pembiayaan.</w:t>
      </w:r>
    </w:p>
    <w:p w:rsidR="00D833A7" w:rsidRPr="0046050C" w:rsidRDefault="00D833A7" w:rsidP="00D833A7">
      <w:pPr>
        <w:pStyle w:val="ListParagraph"/>
        <w:numPr>
          <w:ilvl w:val="0"/>
          <w:numId w:val="7"/>
        </w:numPr>
        <w:spacing w:line="240" w:lineRule="auto"/>
        <w:ind w:left="709" w:hanging="425"/>
        <w:jc w:val="both"/>
        <w:rPr>
          <w:rFonts w:ascii="Times New Roman" w:hAnsi="Times New Roman"/>
          <w:i/>
          <w:sz w:val="24"/>
          <w:szCs w:val="24"/>
        </w:rPr>
      </w:pPr>
      <w:r w:rsidRPr="0046050C">
        <w:rPr>
          <w:rFonts w:ascii="Times New Roman" w:hAnsi="Times New Roman"/>
          <w:i/>
          <w:sz w:val="24"/>
          <w:szCs w:val="24"/>
        </w:rPr>
        <w:lastRenderedPageBreak/>
        <w:t>Character</w:t>
      </w:r>
    </w:p>
    <w:p w:rsidR="00D833A7" w:rsidRDefault="00D833A7" w:rsidP="00D833A7">
      <w:pPr>
        <w:pStyle w:val="ListParagraph"/>
        <w:spacing w:line="240" w:lineRule="auto"/>
        <w:ind w:left="709"/>
        <w:jc w:val="both"/>
        <w:rPr>
          <w:rFonts w:ascii="Times New Roman" w:hAnsi="Times New Roman"/>
          <w:sz w:val="24"/>
          <w:szCs w:val="24"/>
        </w:rPr>
      </w:pPr>
      <w:r>
        <w:rPr>
          <w:rFonts w:ascii="Times New Roman" w:hAnsi="Times New Roman"/>
          <w:sz w:val="24"/>
          <w:szCs w:val="24"/>
        </w:rPr>
        <w:t xml:space="preserve">Yaitu penilaian karakter calon nasabah pembiayaan dilakukan untuk menyimpulkan bahwa nasabah pembiayaan tersebut jujur, beritikad baik, dan tidak akan menyulitkan bank dikemudian hari. </w:t>
      </w:r>
    </w:p>
    <w:p w:rsidR="00D833A7" w:rsidRPr="00214BEA" w:rsidRDefault="00D833A7" w:rsidP="00D833A7">
      <w:pPr>
        <w:pStyle w:val="ListParagraph"/>
        <w:numPr>
          <w:ilvl w:val="0"/>
          <w:numId w:val="8"/>
        </w:numPr>
        <w:spacing w:line="240" w:lineRule="auto"/>
        <w:ind w:left="1134" w:hanging="425"/>
        <w:jc w:val="both"/>
        <w:rPr>
          <w:rFonts w:ascii="Times New Roman" w:hAnsi="Times New Roman"/>
          <w:i/>
          <w:sz w:val="24"/>
          <w:szCs w:val="24"/>
        </w:rPr>
      </w:pPr>
      <w:r w:rsidRPr="00214BEA">
        <w:rPr>
          <w:rFonts w:ascii="Times New Roman" w:hAnsi="Times New Roman"/>
          <w:i/>
          <w:sz w:val="24"/>
          <w:szCs w:val="24"/>
        </w:rPr>
        <w:t xml:space="preserve">Bank checking, </w:t>
      </w:r>
      <w:r>
        <w:rPr>
          <w:rFonts w:ascii="Times New Roman" w:hAnsi="Times New Roman"/>
          <w:sz w:val="24"/>
          <w:szCs w:val="24"/>
        </w:rPr>
        <w:t>melalui Sistem Informasi Debitur (SID) pada Bank Indonesia (BI). SID menyediakan informasi mengenai bank pemberi pembiayaan, nilai fasilitas pembiayaan yang telah diperoleh, kelancaran pembiayaan, serta informasi lain yang terkait dengan fasilitas pembiayaan tersebut.</w:t>
      </w:r>
    </w:p>
    <w:p w:rsidR="00D833A7" w:rsidRPr="005E1563" w:rsidRDefault="00D833A7" w:rsidP="00D833A7">
      <w:pPr>
        <w:pStyle w:val="ListParagraph"/>
        <w:numPr>
          <w:ilvl w:val="0"/>
          <w:numId w:val="8"/>
        </w:numPr>
        <w:spacing w:line="240" w:lineRule="auto"/>
        <w:ind w:left="1134" w:hanging="425"/>
        <w:jc w:val="both"/>
        <w:rPr>
          <w:rFonts w:ascii="Times New Roman" w:hAnsi="Times New Roman"/>
          <w:i/>
          <w:sz w:val="24"/>
          <w:szCs w:val="24"/>
        </w:rPr>
      </w:pPr>
      <w:r>
        <w:rPr>
          <w:rFonts w:ascii="Times New Roman" w:hAnsi="Times New Roman"/>
          <w:i/>
          <w:sz w:val="24"/>
          <w:szCs w:val="24"/>
        </w:rPr>
        <w:t xml:space="preserve">Trade checking, </w:t>
      </w:r>
      <w:r>
        <w:rPr>
          <w:rFonts w:ascii="Times New Roman" w:hAnsi="Times New Roman"/>
          <w:sz w:val="24"/>
          <w:szCs w:val="24"/>
        </w:rPr>
        <w:t xml:space="preserve">pada </w:t>
      </w:r>
      <w:r w:rsidRPr="00214BEA">
        <w:rPr>
          <w:rFonts w:ascii="Times New Roman" w:hAnsi="Times New Roman"/>
          <w:i/>
          <w:sz w:val="24"/>
          <w:szCs w:val="24"/>
        </w:rPr>
        <w:t xml:space="preserve">supplier </w:t>
      </w:r>
      <w:r>
        <w:rPr>
          <w:rFonts w:ascii="Times New Roman" w:hAnsi="Times New Roman"/>
          <w:sz w:val="24"/>
          <w:szCs w:val="24"/>
        </w:rPr>
        <w:t xml:space="preserve">dan pelanggan nasabah pembiayaan, untuk meneliti reputasi nasabah di lingkungan mitra bisnisnya. </w:t>
      </w:r>
    </w:p>
    <w:p w:rsidR="00D833A7" w:rsidRPr="005E1563" w:rsidRDefault="00D833A7" w:rsidP="00D833A7">
      <w:pPr>
        <w:pStyle w:val="ListParagraph"/>
        <w:numPr>
          <w:ilvl w:val="0"/>
          <w:numId w:val="8"/>
        </w:numPr>
        <w:spacing w:line="240" w:lineRule="auto"/>
        <w:ind w:left="1134" w:hanging="425"/>
        <w:jc w:val="both"/>
        <w:rPr>
          <w:rFonts w:ascii="Times New Roman" w:hAnsi="Times New Roman"/>
          <w:i/>
          <w:sz w:val="24"/>
          <w:szCs w:val="24"/>
        </w:rPr>
      </w:pPr>
      <w:r>
        <w:rPr>
          <w:rFonts w:ascii="Times New Roman" w:hAnsi="Times New Roman"/>
          <w:i/>
          <w:sz w:val="24"/>
          <w:szCs w:val="24"/>
        </w:rPr>
        <w:t xml:space="preserve">Informasi </w:t>
      </w:r>
      <w:r>
        <w:rPr>
          <w:rFonts w:ascii="Times New Roman" w:hAnsi="Times New Roman"/>
          <w:sz w:val="24"/>
          <w:szCs w:val="24"/>
        </w:rPr>
        <w:t>dari asosiasi usaha tempat calon nasabah pembiayaan dalam interaksi di antara pelaku usaha dalam asosiasi.</w:t>
      </w:r>
    </w:p>
    <w:p w:rsidR="00D833A7" w:rsidRDefault="00D833A7" w:rsidP="00D833A7">
      <w:pPr>
        <w:pStyle w:val="ListParagraph"/>
        <w:numPr>
          <w:ilvl w:val="0"/>
          <w:numId w:val="7"/>
        </w:numPr>
        <w:spacing w:line="240" w:lineRule="auto"/>
        <w:ind w:left="709" w:hanging="425"/>
        <w:jc w:val="both"/>
        <w:rPr>
          <w:rFonts w:ascii="Times New Roman" w:hAnsi="Times New Roman"/>
          <w:i/>
          <w:sz w:val="24"/>
          <w:szCs w:val="24"/>
        </w:rPr>
      </w:pPr>
      <w:r>
        <w:rPr>
          <w:rFonts w:ascii="Times New Roman" w:hAnsi="Times New Roman"/>
          <w:i/>
          <w:sz w:val="24"/>
          <w:szCs w:val="24"/>
        </w:rPr>
        <w:t>Capacity</w:t>
      </w:r>
    </w:p>
    <w:p w:rsidR="00D833A7" w:rsidRDefault="00D833A7" w:rsidP="00D833A7">
      <w:pPr>
        <w:pStyle w:val="ListParagraph"/>
        <w:spacing w:line="240" w:lineRule="auto"/>
        <w:ind w:left="709"/>
        <w:jc w:val="both"/>
        <w:rPr>
          <w:rFonts w:ascii="Times New Roman" w:hAnsi="Times New Roman"/>
          <w:sz w:val="24"/>
          <w:szCs w:val="24"/>
        </w:rPr>
      </w:pPr>
      <w:r>
        <w:rPr>
          <w:rFonts w:ascii="Times New Roman" w:hAnsi="Times New Roman"/>
          <w:sz w:val="24"/>
          <w:szCs w:val="24"/>
        </w:rPr>
        <w:t xml:space="preserve">Penilaian kemampuan calon nasabah pembiayaan dalam bidang usahanya dan/ atau kemempuan manajemen nasabah pembiayaan agar bank yakin bahwa usaha yang akan diberikan pembiayaan tersebut dikelola oleh orang-orang yang tepat. Pendekatan yang dapat digunakan dalam menilai </w:t>
      </w:r>
      <w:r w:rsidRPr="005E1563">
        <w:rPr>
          <w:rFonts w:ascii="Times New Roman" w:hAnsi="Times New Roman"/>
          <w:i/>
          <w:sz w:val="24"/>
          <w:szCs w:val="24"/>
        </w:rPr>
        <w:t xml:space="preserve">capacity </w:t>
      </w:r>
      <w:r>
        <w:rPr>
          <w:rFonts w:ascii="Times New Roman" w:hAnsi="Times New Roman"/>
          <w:sz w:val="24"/>
          <w:szCs w:val="24"/>
        </w:rPr>
        <w:t>nasabah, antara lain :</w:t>
      </w:r>
    </w:p>
    <w:p w:rsidR="00D833A7" w:rsidRDefault="00D833A7" w:rsidP="00D833A7">
      <w:pPr>
        <w:pStyle w:val="ListParagraph"/>
        <w:numPr>
          <w:ilvl w:val="0"/>
          <w:numId w:val="9"/>
        </w:numPr>
        <w:spacing w:line="240" w:lineRule="auto"/>
        <w:ind w:left="1276" w:hanging="425"/>
        <w:jc w:val="both"/>
        <w:rPr>
          <w:rFonts w:ascii="Times New Roman" w:hAnsi="Times New Roman"/>
          <w:i/>
          <w:sz w:val="24"/>
          <w:szCs w:val="24"/>
        </w:rPr>
      </w:pPr>
      <w:r>
        <w:rPr>
          <w:rFonts w:ascii="Times New Roman" w:hAnsi="Times New Roman"/>
          <w:sz w:val="24"/>
          <w:szCs w:val="24"/>
        </w:rPr>
        <w:t xml:space="preserve">Pendekatan historis, yaitu menilai kinerja nasabah di masa lalu </w:t>
      </w:r>
      <w:r w:rsidRPr="00D076A3">
        <w:rPr>
          <w:rFonts w:ascii="Times New Roman" w:hAnsi="Times New Roman"/>
          <w:i/>
          <w:sz w:val="24"/>
          <w:szCs w:val="24"/>
        </w:rPr>
        <w:t>(past performance).</w:t>
      </w:r>
    </w:p>
    <w:p w:rsidR="00D833A7" w:rsidRPr="00B9659A" w:rsidRDefault="00D833A7" w:rsidP="00D833A7">
      <w:pPr>
        <w:pStyle w:val="ListParagraph"/>
        <w:numPr>
          <w:ilvl w:val="0"/>
          <w:numId w:val="9"/>
        </w:numPr>
        <w:spacing w:line="240" w:lineRule="auto"/>
        <w:ind w:left="1276" w:hanging="425"/>
        <w:jc w:val="both"/>
        <w:rPr>
          <w:rFonts w:ascii="Times New Roman" w:hAnsi="Times New Roman"/>
          <w:i/>
          <w:sz w:val="24"/>
          <w:szCs w:val="24"/>
        </w:rPr>
      </w:pPr>
      <w:r>
        <w:rPr>
          <w:rFonts w:ascii="Times New Roman" w:hAnsi="Times New Roman"/>
          <w:sz w:val="24"/>
          <w:szCs w:val="24"/>
        </w:rPr>
        <w:t>Pendekatan finansial, yaitu menilai kemampuan keuangan calon nasabah.</w:t>
      </w:r>
    </w:p>
    <w:p w:rsidR="00D833A7" w:rsidRPr="00B9659A" w:rsidRDefault="00D833A7" w:rsidP="00D833A7">
      <w:pPr>
        <w:pStyle w:val="ListParagraph"/>
        <w:numPr>
          <w:ilvl w:val="0"/>
          <w:numId w:val="9"/>
        </w:numPr>
        <w:spacing w:line="240" w:lineRule="auto"/>
        <w:ind w:left="1276" w:hanging="425"/>
        <w:jc w:val="both"/>
        <w:rPr>
          <w:rFonts w:ascii="Times New Roman" w:hAnsi="Times New Roman"/>
          <w:i/>
          <w:sz w:val="24"/>
          <w:szCs w:val="24"/>
        </w:rPr>
      </w:pPr>
      <w:r>
        <w:rPr>
          <w:rFonts w:ascii="Times New Roman" w:hAnsi="Times New Roman"/>
          <w:sz w:val="24"/>
          <w:szCs w:val="24"/>
        </w:rPr>
        <w:t>Pendekatan yuridis, yaitu melihat secara yuridis person yang berwenang mewakili calon nasabah pembiayaan dalam melakukan penandatanganan perjanjian pembiayaan dengan bank.</w:t>
      </w:r>
    </w:p>
    <w:p w:rsidR="00D833A7" w:rsidRPr="00B9659A" w:rsidRDefault="00D833A7" w:rsidP="00D833A7">
      <w:pPr>
        <w:pStyle w:val="ListParagraph"/>
        <w:numPr>
          <w:ilvl w:val="0"/>
          <w:numId w:val="9"/>
        </w:numPr>
        <w:spacing w:line="240" w:lineRule="auto"/>
        <w:ind w:left="1276" w:hanging="425"/>
        <w:jc w:val="both"/>
        <w:rPr>
          <w:rFonts w:ascii="Times New Roman" w:hAnsi="Times New Roman"/>
          <w:i/>
          <w:sz w:val="24"/>
          <w:szCs w:val="24"/>
        </w:rPr>
      </w:pPr>
      <w:r>
        <w:rPr>
          <w:rFonts w:ascii="Times New Roman" w:hAnsi="Times New Roman"/>
          <w:sz w:val="24"/>
          <w:szCs w:val="24"/>
        </w:rPr>
        <w:t>Pendekatan manajerial, yaitu menilai kemampuan nasabah dalam melaksanakan fungsi manajemen dalam memimpin perusahaan.</w:t>
      </w:r>
    </w:p>
    <w:p w:rsidR="00D833A7" w:rsidRPr="00B9659A" w:rsidRDefault="00D833A7" w:rsidP="00D833A7">
      <w:pPr>
        <w:pStyle w:val="ListParagraph"/>
        <w:numPr>
          <w:ilvl w:val="0"/>
          <w:numId w:val="9"/>
        </w:numPr>
        <w:spacing w:line="240" w:lineRule="auto"/>
        <w:ind w:left="1276" w:hanging="425"/>
        <w:jc w:val="both"/>
        <w:rPr>
          <w:rFonts w:ascii="Times New Roman" w:hAnsi="Times New Roman"/>
          <w:i/>
          <w:sz w:val="24"/>
          <w:szCs w:val="24"/>
        </w:rPr>
      </w:pPr>
      <w:r>
        <w:rPr>
          <w:rFonts w:ascii="Times New Roman" w:hAnsi="Times New Roman"/>
          <w:sz w:val="24"/>
          <w:szCs w:val="24"/>
        </w:rPr>
        <w:t>Pendekatan teknis, yaitu menilai kemampuan calon nasabah pembiayaan terkait teknis produksi, seperti tenaga kerja, sumber bahan baku, peralatan, administrasi keuangan, dan lain-lain.</w:t>
      </w:r>
    </w:p>
    <w:p w:rsidR="00D833A7" w:rsidRDefault="00D833A7" w:rsidP="00D833A7">
      <w:pPr>
        <w:pStyle w:val="ListParagraph"/>
        <w:numPr>
          <w:ilvl w:val="0"/>
          <w:numId w:val="7"/>
        </w:numPr>
        <w:tabs>
          <w:tab w:val="left" w:pos="709"/>
        </w:tabs>
        <w:spacing w:line="240" w:lineRule="auto"/>
        <w:ind w:hanging="785"/>
        <w:jc w:val="both"/>
        <w:rPr>
          <w:rFonts w:ascii="Times New Roman" w:hAnsi="Times New Roman"/>
          <w:i/>
          <w:sz w:val="24"/>
          <w:szCs w:val="24"/>
        </w:rPr>
      </w:pPr>
      <w:r>
        <w:rPr>
          <w:rFonts w:ascii="Times New Roman" w:hAnsi="Times New Roman"/>
          <w:i/>
          <w:sz w:val="24"/>
          <w:szCs w:val="24"/>
        </w:rPr>
        <w:t xml:space="preserve">Capital </w:t>
      </w:r>
    </w:p>
    <w:p w:rsidR="00D833A7" w:rsidRDefault="00D833A7" w:rsidP="00D833A7">
      <w:pPr>
        <w:pStyle w:val="ListParagraph"/>
        <w:tabs>
          <w:tab w:val="left" w:pos="709"/>
        </w:tabs>
        <w:spacing w:line="240" w:lineRule="auto"/>
        <w:ind w:left="709"/>
        <w:jc w:val="both"/>
        <w:rPr>
          <w:rFonts w:ascii="Times New Roman" w:hAnsi="Times New Roman"/>
          <w:sz w:val="24"/>
          <w:szCs w:val="24"/>
        </w:rPr>
      </w:pPr>
      <w:r>
        <w:rPr>
          <w:rFonts w:ascii="Times New Roman" w:hAnsi="Times New Roman"/>
          <w:sz w:val="24"/>
          <w:szCs w:val="24"/>
        </w:rPr>
        <w:t>Yaitu penilaian atas posisi keuangan calon nasabah pembiayaan secara keseluruhan termasuk aliran kas, baik untuk masa lalu maupun proyeksi pada masa yang akan datang.</w:t>
      </w:r>
    </w:p>
    <w:p w:rsidR="00D833A7" w:rsidRPr="006B34DA" w:rsidRDefault="00D833A7" w:rsidP="00D833A7">
      <w:pPr>
        <w:pStyle w:val="ListParagraph"/>
        <w:numPr>
          <w:ilvl w:val="0"/>
          <w:numId w:val="7"/>
        </w:numPr>
        <w:tabs>
          <w:tab w:val="left" w:pos="709"/>
        </w:tabs>
        <w:spacing w:line="240" w:lineRule="auto"/>
        <w:ind w:hanging="785"/>
        <w:jc w:val="both"/>
        <w:rPr>
          <w:rFonts w:ascii="Times New Roman" w:hAnsi="Times New Roman"/>
          <w:i/>
          <w:sz w:val="24"/>
          <w:szCs w:val="24"/>
        </w:rPr>
      </w:pPr>
      <w:r w:rsidRPr="006B34DA">
        <w:rPr>
          <w:rFonts w:ascii="Times New Roman" w:hAnsi="Times New Roman"/>
          <w:i/>
          <w:sz w:val="24"/>
          <w:szCs w:val="24"/>
        </w:rPr>
        <w:t>Condition of Economy</w:t>
      </w:r>
    </w:p>
    <w:p w:rsidR="00D833A7" w:rsidRDefault="00D833A7" w:rsidP="00D833A7">
      <w:pPr>
        <w:pStyle w:val="ListParagraph"/>
        <w:tabs>
          <w:tab w:val="left" w:pos="709"/>
        </w:tabs>
        <w:spacing w:line="240" w:lineRule="auto"/>
        <w:ind w:left="709"/>
        <w:jc w:val="both"/>
        <w:rPr>
          <w:rFonts w:ascii="Times New Roman" w:hAnsi="Times New Roman"/>
          <w:sz w:val="24"/>
          <w:szCs w:val="24"/>
        </w:rPr>
      </w:pPr>
      <w:r>
        <w:rPr>
          <w:rFonts w:ascii="Times New Roman" w:hAnsi="Times New Roman"/>
          <w:sz w:val="24"/>
          <w:szCs w:val="24"/>
        </w:rPr>
        <w:t>Penilaian atas kondisi pasar didalam negeri maupun luar negeri, baik masa lalu maupun yang akan datang, dilakukan untuk mengetahui prospek pemasaran dari hasil usaha nasabah pembiayaan yang dibiayai.</w:t>
      </w:r>
    </w:p>
    <w:p w:rsidR="00D833A7" w:rsidRDefault="00D833A7" w:rsidP="00D833A7">
      <w:pPr>
        <w:pStyle w:val="ListParagraph"/>
        <w:tabs>
          <w:tab w:val="left" w:pos="709"/>
        </w:tabs>
        <w:spacing w:line="240" w:lineRule="auto"/>
        <w:ind w:left="709"/>
        <w:jc w:val="both"/>
        <w:rPr>
          <w:rFonts w:ascii="Times New Roman" w:hAnsi="Times New Roman"/>
          <w:sz w:val="24"/>
          <w:szCs w:val="24"/>
        </w:rPr>
      </w:pPr>
      <w:r>
        <w:rPr>
          <w:rFonts w:ascii="Times New Roman" w:hAnsi="Times New Roman"/>
          <w:sz w:val="24"/>
          <w:szCs w:val="24"/>
        </w:rPr>
        <w:t xml:space="preserve">Beberapa hal yang dapat digunakan dalam menganalisis </w:t>
      </w:r>
      <w:r w:rsidRPr="00BB7F4B">
        <w:rPr>
          <w:rFonts w:ascii="Times New Roman" w:hAnsi="Times New Roman"/>
          <w:i/>
          <w:sz w:val="24"/>
          <w:szCs w:val="24"/>
        </w:rPr>
        <w:t>condition of economy,</w:t>
      </w:r>
      <w:r>
        <w:rPr>
          <w:rFonts w:ascii="Times New Roman" w:hAnsi="Times New Roman"/>
          <w:sz w:val="24"/>
          <w:szCs w:val="24"/>
        </w:rPr>
        <w:t xml:space="preserve"> antara lain :</w:t>
      </w:r>
    </w:p>
    <w:p w:rsidR="00D833A7" w:rsidRDefault="00D833A7" w:rsidP="00D833A7">
      <w:pPr>
        <w:pStyle w:val="ListParagraph"/>
        <w:numPr>
          <w:ilvl w:val="0"/>
          <w:numId w:val="10"/>
        </w:numPr>
        <w:tabs>
          <w:tab w:val="left" w:pos="709"/>
        </w:tabs>
        <w:spacing w:line="240" w:lineRule="auto"/>
        <w:ind w:left="1134" w:hanging="425"/>
        <w:jc w:val="both"/>
        <w:rPr>
          <w:rFonts w:ascii="Times New Roman" w:hAnsi="Times New Roman"/>
          <w:sz w:val="24"/>
          <w:szCs w:val="24"/>
        </w:rPr>
      </w:pPr>
      <w:r>
        <w:rPr>
          <w:rFonts w:ascii="Times New Roman" w:hAnsi="Times New Roman"/>
          <w:sz w:val="24"/>
          <w:szCs w:val="24"/>
        </w:rPr>
        <w:t>Regulasi pemerintah pusat dan daerah</w:t>
      </w:r>
    </w:p>
    <w:p w:rsidR="00D833A7" w:rsidRDefault="00D833A7" w:rsidP="00D833A7">
      <w:pPr>
        <w:pStyle w:val="ListParagraph"/>
        <w:numPr>
          <w:ilvl w:val="0"/>
          <w:numId w:val="10"/>
        </w:numPr>
        <w:tabs>
          <w:tab w:val="left" w:pos="709"/>
        </w:tabs>
        <w:spacing w:line="240" w:lineRule="auto"/>
        <w:ind w:left="1134" w:hanging="425"/>
        <w:jc w:val="both"/>
        <w:rPr>
          <w:rFonts w:ascii="Times New Roman" w:hAnsi="Times New Roman"/>
          <w:sz w:val="24"/>
          <w:szCs w:val="24"/>
        </w:rPr>
      </w:pPr>
      <w:r>
        <w:rPr>
          <w:rFonts w:ascii="Times New Roman" w:hAnsi="Times New Roman"/>
          <w:sz w:val="24"/>
          <w:szCs w:val="24"/>
        </w:rPr>
        <w:t>Kondisi makro dan mikro ekonomi</w:t>
      </w:r>
    </w:p>
    <w:p w:rsidR="00D833A7" w:rsidRDefault="00D833A7" w:rsidP="00D833A7">
      <w:pPr>
        <w:pStyle w:val="ListParagraph"/>
        <w:numPr>
          <w:ilvl w:val="0"/>
          <w:numId w:val="10"/>
        </w:numPr>
        <w:tabs>
          <w:tab w:val="left" w:pos="709"/>
        </w:tabs>
        <w:spacing w:line="240" w:lineRule="auto"/>
        <w:ind w:left="1134" w:hanging="425"/>
        <w:jc w:val="both"/>
        <w:rPr>
          <w:rFonts w:ascii="Times New Roman" w:hAnsi="Times New Roman"/>
          <w:sz w:val="24"/>
          <w:szCs w:val="24"/>
        </w:rPr>
      </w:pPr>
      <w:r>
        <w:rPr>
          <w:rFonts w:ascii="Times New Roman" w:hAnsi="Times New Roman"/>
          <w:sz w:val="24"/>
          <w:szCs w:val="24"/>
        </w:rPr>
        <w:t>Situasi politik dan keamanan</w:t>
      </w:r>
    </w:p>
    <w:p w:rsidR="00D833A7" w:rsidRDefault="00D833A7" w:rsidP="00D833A7">
      <w:pPr>
        <w:pStyle w:val="ListParagraph"/>
        <w:numPr>
          <w:ilvl w:val="0"/>
          <w:numId w:val="10"/>
        </w:numPr>
        <w:tabs>
          <w:tab w:val="left" w:pos="709"/>
        </w:tabs>
        <w:spacing w:line="240" w:lineRule="auto"/>
        <w:ind w:left="1134" w:hanging="425"/>
        <w:jc w:val="both"/>
        <w:rPr>
          <w:rFonts w:ascii="Times New Roman" w:hAnsi="Times New Roman"/>
          <w:sz w:val="24"/>
          <w:szCs w:val="24"/>
        </w:rPr>
      </w:pPr>
      <w:r>
        <w:rPr>
          <w:rFonts w:ascii="Times New Roman" w:hAnsi="Times New Roman"/>
          <w:sz w:val="24"/>
          <w:szCs w:val="24"/>
        </w:rPr>
        <w:t>Kondisi lain yang memengaruhi pemasaran</w:t>
      </w:r>
    </w:p>
    <w:p w:rsidR="00D833A7" w:rsidRDefault="00D833A7" w:rsidP="00D833A7">
      <w:pPr>
        <w:pStyle w:val="ListParagraph"/>
        <w:tabs>
          <w:tab w:val="left" w:pos="709"/>
        </w:tabs>
        <w:spacing w:line="240" w:lineRule="auto"/>
        <w:ind w:left="1134"/>
        <w:jc w:val="both"/>
        <w:rPr>
          <w:rFonts w:ascii="Times New Roman" w:hAnsi="Times New Roman"/>
          <w:sz w:val="24"/>
          <w:szCs w:val="24"/>
        </w:rPr>
      </w:pPr>
    </w:p>
    <w:p w:rsidR="00D833A7" w:rsidRDefault="00D833A7" w:rsidP="00D833A7">
      <w:pPr>
        <w:pStyle w:val="ListParagraph"/>
        <w:tabs>
          <w:tab w:val="left" w:pos="709"/>
        </w:tabs>
        <w:spacing w:line="240" w:lineRule="auto"/>
        <w:ind w:left="1134"/>
        <w:jc w:val="both"/>
        <w:rPr>
          <w:rFonts w:ascii="Times New Roman" w:hAnsi="Times New Roman"/>
          <w:sz w:val="24"/>
          <w:szCs w:val="24"/>
        </w:rPr>
      </w:pPr>
    </w:p>
    <w:p w:rsidR="00D833A7" w:rsidRPr="00B43A94" w:rsidRDefault="00D833A7" w:rsidP="00D833A7">
      <w:pPr>
        <w:pStyle w:val="ListParagraph"/>
        <w:tabs>
          <w:tab w:val="left" w:pos="709"/>
        </w:tabs>
        <w:spacing w:line="240" w:lineRule="auto"/>
        <w:ind w:left="1134"/>
        <w:jc w:val="both"/>
        <w:rPr>
          <w:rFonts w:ascii="Times New Roman" w:hAnsi="Times New Roman"/>
          <w:sz w:val="24"/>
          <w:szCs w:val="24"/>
        </w:rPr>
      </w:pPr>
    </w:p>
    <w:p w:rsidR="00D833A7" w:rsidRDefault="00D833A7" w:rsidP="00D833A7">
      <w:pPr>
        <w:pStyle w:val="ListParagraph"/>
        <w:numPr>
          <w:ilvl w:val="0"/>
          <w:numId w:val="7"/>
        </w:numPr>
        <w:tabs>
          <w:tab w:val="left" w:pos="709"/>
        </w:tabs>
        <w:spacing w:line="240" w:lineRule="auto"/>
        <w:ind w:hanging="785"/>
        <w:jc w:val="both"/>
        <w:rPr>
          <w:rFonts w:ascii="Times New Roman" w:hAnsi="Times New Roman"/>
          <w:i/>
          <w:sz w:val="24"/>
          <w:szCs w:val="24"/>
        </w:rPr>
      </w:pPr>
      <w:r w:rsidRPr="00B06ABD">
        <w:rPr>
          <w:rFonts w:ascii="Times New Roman" w:hAnsi="Times New Roman"/>
          <w:i/>
          <w:sz w:val="24"/>
          <w:szCs w:val="24"/>
        </w:rPr>
        <w:lastRenderedPageBreak/>
        <w:t>Collateral</w:t>
      </w:r>
    </w:p>
    <w:p w:rsidR="00D833A7" w:rsidRDefault="00D833A7" w:rsidP="00D833A7">
      <w:pPr>
        <w:pStyle w:val="ListParagraph"/>
        <w:tabs>
          <w:tab w:val="left" w:pos="709"/>
        </w:tabs>
        <w:spacing w:after="0" w:line="240" w:lineRule="auto"/>
        <w:ind w:left="709"/>
        <w:jc w:val="both"/>
        <w:rPr>
          <w:rFonts w:ascii="Times New Roman" w:hAnsi="Times New Roman"/>
          <w:sz w:val="24"/>
          <w:szCs w:val="24"/>
        </w:rPr>
      </w:pPr>
      <w:r>
        <w:rPr>
          <w:rFonts w:ascii="Times New Roman" w:hAnsi="Times New Roman"/>
          <w:sz w:val="24"/>
          <w:szCs w:val="24"/>
        </w:rPr>
        <w:t xml:space="preserve"> Penilaian atas agunan yang dimiliki calon nasabah pembiayaan. Ini     dilakukan untuk mengetahui kecukupan nilai agunan apakah sesuai dengan pemberian pembiayaan. Agunan yang diserahkan oleh nasabah pembiayaan dipertimbangkan apakah dapat mencukupi pelunasan kewajiban nasabah pembiayaan dalam hal keuangan nasabah tidak mampu memenuhi kewajiban (sebagai </w:t>
      </w:r>
      <w:r w:rsidRPr="00B06ABD">
        <w:rPr>
          <w:rFonts w:ascii="Times New Roman" w:hAnsi="Times New Roman"/>
          <w:i/>
          <w:sz w:val="24"/>
          <w:szCs w:val="24"/>
        </w:rPr>
        <w:t>second way out</w:t>
      </w:r>
      <w:r>
        <w:rPr>
          <w:rFonts w:ascii="Times New Roman" w:hAnsi="Times New Roman"/>
          <w:sz w:val="24"/>
          <w:szCs w:val="24"/>
        </w:rPr>
        <w:t>) Bank Syariah harus melihat kondisi ekonomi yang terjadi pada masyarakat secara spesifik melihat adanya keterkaitan dengan jenis usaha yang dilakukan oleh calon penerima pembiayaan. Hal tersebut karena kondisi eksternal berperan besar dalam proses berjalannya usaha calon penerima pembiayaan.</w:t>
      </w:r>
    </w:p>
    <w:p w:rsidR="00D833A7" w:rsidRDefault="00D833A7" w:rsidP="00D833A7">
      <w:pPr>
        <w:pStyle w:val="ListParagraph"/>
        <w:tabs>
          <w:tab w:val="left" w:pos="709"/>
        </w:tabs>
        <w:spacing w:after="0" w:line="240" w:lineRule="auto"/>
        <w:ind w:left="0"/>
        <w:jc w:val="both"/>
        <w:rPr>
          <w:rFonts w:ascii="Times New Roman" w:hAnsi="Times New Roman"/>
          <w:sz w:val="24"/>
          <w:szCs w:val="24"/>
        </w:rPr>
      </w:pPr>
    </w:p>
    <w:p w:rsidR="00D833A7" w:rsidRPr="00951CC2" w:rsidRDefault="00D833A7" w:rsidP="00D833A7">
      <w:pPr>
        <w:spacing w:after="0"/>
      </w:pPr>
    </w:p>
    <w:p w:rsidR="00D833A7" w:rsidRPr="00951CC2" w:rsidRDefault="00D833A7" w:rsidP="00D833A7">
      <w:pPr>
        <w:pStyle w:val="Heading4"/>
        <w:spacing w:before="0" w:line="480" w:lineRule="auto"/>
        <w:jc w:val="both"/>
        <w:rPr>
          <w:rFonts w:ascii="Times New Roman" w:hAnsi="Times New Roman" w:cs="Times New Roman"/>
          <w:b/>
          <w:i w:val="0"/>
          <w:color w:val="auto"/>
          <w:sz w:val="24"/>
          <w:szCs w:val="24"/>
        </w:rPr>
      </w:pPr>
      <w:r w:rsidRPr="00951CC2">
        <w:rPr>
          <w:rFonts w:ascii="Times New Roman" w:hAnsi="Times New Roman" w:cs="Times New Roman"/>
          <w:b/>
          <w:i w:val="0"/>
          <w:color w:val="auto"/>
          <w:sz w:val="24"/>
          <w:szCs w:val="24"/>
        </w:rPr>
        <w:t>2.1.2.4 Tujuan Pembiayaan</w:t>
      </w:r>
    </w:p>
    <w:p w:rsidR="00D833A7" w:rsidRPr="00951CC2" w:rsidRDefault="00D833A7" w:rsidP="00D833A7">
      <w:pPr>
        <w:spacing w:after="0" w:line="480" w:lineRule="auto"/>
        <w:ind w:firstLine="709"/>
        <w:jc w:val="both"/>
        <w:rPr>
          <w:rFonts w:ascii="Times New Roman" w:hAnsi="Times New Roman" w:cs="Times New Roman"/>
          <w:sz w:val="24"/>
          <w:szCs w:val="24"/>
        </w:rPr>
      </w:pPr>
      <w:r w:rsidRPr="00951CC2">
        <w:rPr>
          <w:rFonts w:ascii="Times New Roman" w:hAnsi="Times New Roman" w:cs="Times New Roman"/>
          <w:sz w:val="24"/>
          <w:szCs w:val="24"/>
        </w:rPr>
        <w:t>Menurut Rivai dan Arifin (2010:681) tujuan pembiayaan dibedakan menjadi dua kelompok besar, yaitu tujuan pembiayaan untuk tingkat makro dan tujuan pembiayaan untuk tingkat mikro. Secara makro, pembiayaan bertujuan  untuk :</w:t>
      </w:r>
    </w:p>
    <w:p w:rsidR="00D833A7" w:rsidRDefault="00D833A7" w:rsidP="00D833A7">
      <w:pPr>
        <w:pStyle w:val="ListParagraph"/>
        <w:numPr>
          <w:ilvl w:val="0"/>
          <w:numId w:val="11"/>
        </w:numPr>
        <w:spacing w:after="0" w:line="240" w:lineRule="auto"/>
        <w:ind w:left="709" w:hanging="425"/>
        <w:jc w:val="both"/>
        <w:rPr>
          <w:rFonts w:ascii="Times New Roman" w:hAnsi="Times New Roman"/>
          <w:sz w:val="24"/>
          <w:szCs w:val="24"/>
        </w:rPr>
      </w:pPr>
      <w:r>
        <w:rPr>
          <w:rFonts w:ascii="Times New Roman" w:hAnsi="Times New Roman"/>
          <w:sz w:val="24"/>
          <w:szCs w:val="24"/>
        </w:rPr>
        <w:t>Peningkatan ekonomi umat, artinya masyarakat tidak punya akses secara ekonomi, dengan adanya pembiayaan mereka dapat melakukan akses ekonomi.</w:t>
      </w:r>
    </w:p>
    <w:p w:rsidR="00D833A7" w:rsidRDefault="00D833A7" w:rsidP="00D833A7">
      <w:pPr>
        <w:pStyle w:val="ListParagraph"/>
        <w:numPr>
          <w:ilvl w:val="0"/>
          <w:numId w:val="11"/>
        </w:numPr>
        <w:spacing w:line="240" w:lineRule="auto"/>
        <w:ind w:left="709" w:hanging="425"/>
        <w:jc w:val="both"/>
        <w:rPr>
          <w:rFonts w:ascii="Times New Roman" w:hAnsi="Times New Roman"/>
          <w:sz w:val="24"/>
          <w:szCs w:val="24"/>
        </w:rPr>
      </w:pPr>
      <w:r>
        <w:rPr>
          <w:rFonts w:ascii="Times New Roman" w:hAnsi="Times New Roman"/>
          <w:sz w:val="24"/>
          <w:szCs w:val="24"/>
        </w:rPr>
        <w:t>Tersedianya dana bagi peningkatan usaha, artinya untuk pengembangan usaha membutuhkan dana tambahan.</w:t>
      </w:r>
    </w:p>
    <w:p w:rsidR="00D833A7" w:rsidRDefault="00D833A7" w:rsidP="00D833A7">
      <w:pPr>
        <w:pStyle w:val="ListParagraph"/>
        <w:numPr>
          <w:ilvl w:val="0"/>
          <w:numId w:val="11"/>
        </w:numPr>
        <w:spacing w:line="240" w:lineRule="auto"/>
        <w:ind w:left="709" w:hanging="425"/>
        <w:jc w:val="both"/>
        <w:rPr>
          <w:rFonts w:ascii="Times New Roman" w:hAnsi="Times New Roman"/>
          <w:sz w:val="24"/>
          <w:szCs w:val="24"/>
        </w:rPr>
      </w:pPr>
      <w:r>
        <w:rPr>
          <w:rFonts w:ascii="Times New Roman" w:hAnsi="Times New Roman"/>
          <w:sz w:val="24"/>
          <w:szCs w:val="24"/>
        </w:rPr>
        <w:t>Meningkatkan produktivitas, artinya adanya pembiayaan memberikan peluang bagi masyarakat usaha agar mampu meningkatkan daya produksinya.</w:t>
      </w:r>
    </w:p>
    <w:p w:rsidR="00D833A7" w:rsidRDefault="00D833A7" w:rsidP="00D833A7">
      <w:pPr>
        <w:pStyle w:val="ListParagraph"/>
        <w:numPr>
          <w:ilvl w:val="0"/>
          <w:numId w:val="11"/>
        </w:numPr>
        <w:spacing w:line="240" w:lineRule="auto"/>
        <w:ind w:left="709" w:hanging="425"/>
        <w:jc w:val="both"/>
        <w:rPr>
          <w:rFonts w:ascii="Times New Roman" w:hAnsi="Times New Roman"/>
          <w:sz w:val="24"/>
          <w:szCs w:val="24"/>
        </w:rPr>
      </w:pPr>
      <w:r>
        <w:rPr>
          <w:rFonts w:ascii="Times New Roman" w:hAnsi="Times New Roman"/>
          <w:sz w:val="24"/>
          <w:szCs w:val="24"/>
        </w:rPr>
        <w:t>Membuka lapangan kerja baru, artinya dengan dibukanya sektor-sektor usaha melalui penambahan dan pembiayaan, maka sektor usaha tersebut akan menyerap tenaga kerja.</w:t>
      </w:r>
    </w:p>
    <w:p w:rsidR="00D833A7" w:rsidRDefault="00D833A7" w:rsidP="00D833A7">
      <w:pPr>
        <w:pStyle w:val="ListParagraph"/>
        <w:numPr>
          <w:ilvl w:val="0"/>
          <w:numId w:val="11"/>
        </w:numPr>
        <w:spacing w:line="240" w:lineRule="auto"/>
        <w:ind w:left="709" w:hanging="425"/>
        <w:jc w:val="both"/>
        <w:rPr>
          <w:rFonts w:ascii="Times New Roman" w:hAnsi="Times New Roman"/>
          <w:sz w:val="24"/>
          <w:szCs w:val="24"/>
        </w:rPr>
      </w:pPr>
      <w:r>
        <w:rPr>
          <w:rFonts w:ascii="Times New Roman" w:hAnsi="Times New Roman"/>
          <w:sz w:val="24"/>
          <w:szCs w:val="24"/>
        </w:rPr>
        <w:t>Terjadinya distribusi pendapatan, artinya masyarakat usaha produktif mampu melakukan aktivitas kerja, berarti mereka akan memperoleh pendapatan dari hasil usahanya.</w:t>
      </w:r>
    </w:p>
    <w:p w:rsidR="00D833A7" w:rsidRPr="00AB0713" w:rsidRDefault="00D833A7" w:rsidP="00D833A7">
      <w:pPr>
        <w:pStyle w:val="ListParagraph"/>
        <w:spacing w:line="240" w:lineRule="auto"/>
        <w:ind w:left="709"/>
        <w:jc w:val="both"/>
        <w:rPr>
          <w:rFonts w:ascii="Times New Roman" w:hAnsi="Times New Roman"/>
          <w:sz w:val="24"/>
          <w:szCs w:val="24"/>
        </w:rPr>
      </w:pPr>
    </w:p>
    <w:p w:rsidR="00D833A7" w:rsidRPr="00B808EC" w:rsidRDefault="00D833A7" w:rsidP="00D833A7">
      <w:pPr>
        <w:pStyle w:val="ListParagraph"/>
        <w:spacing w:line="480" w:lineRule="auto"/>
        <w:ind w:left="709" w:hanging="425"/>
        <w:jc w:val="both"/>
        <w:rPr>
          <w:rFonts w:ascii="Times New Roman" w:hAnsi="Times New Roman"/>
          <w:sz w:val="24"/>
          <w:szCs w:val="24"/>
        </w:rPr>
      </w:pPr>
      <w:r w:rsidRPr="00B808EC">
        <w:rPr>
          <w:rFonts w:ascii="Times New Roman" w:hAnsi="Times New Roman"/>
          <w:sz w:val="24"/>
          <w:szCs w:val="24"/>
        </w:rPr>
        <w:t>Adapun secara mikro pembiayaan diberikan dalam rangka untuk :</w:t>
      </w:r>
    </w:p>
    <w:p w:rsidR="00D833A7" w:rsidRDefault="00D833A7" w:rsidP="00D833A7">
      <w:pPr>
        <w:pStyle w:val="ListParagraph"/>
        <w:numPr>
          <w:ilvl w:val="0"/>
          <w:numId w:val="12"/>
        </w:numPr>
        <w:spacing w:line="480" w:lineRule="auto"/>
        <w:ind w:left="709" w:hanging="425"/>
        <w:jc w:val="both"/>
        <w:rPr>
          <w:rFonts w:ascii="Times New Roman" w:hAnsi="Times New Roman"/>
          <w:sz w:val="24"/>
          <w:szCs w:val="24"/>
        </w:rPr>
      </w:pPr>
      <w:r>
        <w:rPr>
          <w:rFonts w:ascii="Times New Roman" w:hAnsi="Times New Roman"/>
          <w:sz w:val="24"/>
          <w:szCs w:val="24"/>
        </w:rPr>
        <w:t>Upaya mengoptimalkan laba, artinya setiap usaha yang akan dibuka memiliki tujuan tertinggi yaitu menghasilkan laba.</w:t>
      </w:r>
    </w:p>
    <w:p w:rsidR="00D833A7" w:rsidRDefault="00D833A7" w:rsidP="00D833A7">
      <w:pPr>
        <w:pStyle w:val="ListParagraph"/>
        <w:numPr>
          <w:ilvl w:val="0"/>
          <w:numId w:val="12"/>
        </w:numPr>
        <w:spacing w:line="480" w:lineRule="auto"/>
        <w:ind w:left="709" w:hanging="425"/>
        <w:jc w:val="both"/>
        <w:rPr>
          <w:rFonts w:ascii="Times New Roman" w:hAnsi="Times New Roman"/>
          <w:sz w:val="24"/>
          <w:szCs w:val="24"/>
        </w:rPr>
      </w:pPr>
      <w:r>
        <w:rPr>
          <w:rFonts w:ascii="Times New Roman" w:hAnsi="Times New Roman"/>
          <w:sz w:val="24"/>
          <w:szCs w:val="24"/>
        </w:rPr>
        <w:t>Upaya meminimalkan risiko, artinya sumber usaha yang dilakukan agar mampu menghasilkan laba maksimal, maka pengusaha harus mampu meminimalkan risiko yang timbul.</w:t>
      </w:r>
    </w:p>
    <w:p w:rsidR="00D833A7" w:rsidRDefault="00D833A7" w:rsidP="00D833A7">
      <w:pPr>
        <w:pStyle w:val="ListParagraph"/>
        <w:numPr>
          <w:ilvl w:val="0"/>
          <w:numId w:val="12"/>
        </w:numPr>
        <w:spacing w:line="480" w:lineRule="auto"/>
        <w:ind w:left="709" w:hanging="425"/>
        <w:jc w:val="both"/>
        <w:rPr>
          <w:rFonts w:ascii="Times New Roman" w:hAnsi="Times New Roman"/>
          <w:sz w:val="24"/>
          <w:szCs w:val="24"/>
        </w:rPr>
      </w:pPr>
      <w:r>
        <w:rPr>
          <w:rFonts w:ascii="Times New Roman" w:hAnsi="Times New Roman"/>
          <w:sz w:val="24"/>
          <w:szCs w:val="24"/>
        </w:rPr>
        <w:lastRenderedPageBreak/>
        <w:t xml:space="preserve">Pendayagunaan sumber ekonomi, artinya sumber daya ekonomi dapat dikembangkan dengan melakukan </w:t>
      </w:r>
      <w:r w:rsidRPr="00B808EC">
        <w:rPr>
          <w:rFonts w:ascii="Times New Roman" w:hAnsi="Times New Roman"/>
          <w:i/>
          <w:sz w:val="24"/>
          <w:szCs w:val="24"/>
        </w:rPr>
        <w:t>mixing</w:t>
      </w:r>
      <w:r>
        <w:rPr>
          <w:rFonts w:ascii="Times New Roman" w:hAnsi="Times New Roman"/>
          <w:sz w:val="24"/>
          <w:szCs w:val="24"/>
        </w:rPr>
        <w:t xml:space="preserve"> antara sumber daya alam dengan sumber daya manusia serta sumber daya modal.</w:t>
      </w:r>
    </w:p>
    <w:p w:rsidR="00D833A7" w:rsidRDefault="00D833A7" w:rsidP="00D833A7">
      <w:pPr>
        <w:pStyle w:val="ListParagraph"/>
        <w:numPr>
          <w:ilvl w:val="0"/>
          <w:numId w:val="12"/>
        </w:numPr>
        <w:spacing w:after="0" w:line="480" w:lineRule="auto"/>
        <w:ind w:left="709" w:hanging="425"/>
        <w:jc w:val="both"/>
        <w:rPr>
          <w:rFonts w:ascii="Times New Roman" w:hAnsi="Times New Roman"/>
          <w:sz w:val="24"/>
          <w:szCs w:val="24"/>
        </w:rPr>
      </w:pPr>
      <w:r>
        <w:rPr>
          <w:rFonts w:ascii="Times New Roman" w:hAnsi="Times New Roman"/>
          <w:sz w:val="24"/>
          <w:szCs w:val="24"/>
        </w:rPr>
        <w:t>Penyaluran kelebihan dana, artinya dalam kehidupan masyarakat ini ada pihak yang memiliki kelebihan sementara ada pihak yang kekurangan.</w:t>
      </w:r>
    </w:p>
    <w:p w:rsidR="00D833A7" w:rsidRDefault="00D833A7" w:rsidP="00D833A7">
      <w:pPr>
        <w:pStyle w:val="ListParagraph"/>
        <w:spacing w:after="0" w:line="480" w:lineRule="auto"/>
        <w:ind w:left="709" w:hanging="425"/>
        <w:jc w:val="both"/>
        <w:rPr>
          <w:rFonts w:ascii="Times New Roman" w:hAnsi="Times New Roman"/>
          <w:sz w:val="24"/>
          <w:szCs w:val="24"/>
        </w:rPr>
      </w:pPr>
    </w:p>
    <w:p w:rsidR="00D833A7" w:rsidRPr="00951CC2" w:rsidRDefault="00D833A7" w:rsidP="00D833A7">
      <w:pPr>
        <w:pStyle w:val="Heading4"/>
        <w:spacing w:before="0" w:line="480" w:lineRule="auto"/>
        <w:jc w:val="both"/>
        <w:rPr>
          <w:rFonts w:ascii="Times New Roman" w:hAnsi="Times New Roman" w:cs="Times New Roman"/>
          <w:b/>
          <w:i w:val="0"/>
          <w:color w:val="auto"/>
          <w:sz w:val="24"/>
          <w:szCs w:val="24"/>
        </w:rPr>
      </w:pPr>
      <w:r w:rsidRPr="00951CC2">
        <w:rPr>
          <w:rFonts w:ascii="Times New Roman" w:hAnsi="Times New Roman" w:cs="Times New Roman"/>
          <w:b/>
          <w:i w:val="0"/>
          <w:color w:val="auto"/>
          <w:sz w:val="24"/>
          <w:szCs w:val="24"/>
        </w:rPr>
        <w:t>2.1.2.5 Jenis-Jenis Pembiayaan Syariah</w:t>
      </w:r>
    </w:p>
    <w:p w:rsidR="00D833A7" w:rsidRPr="00EA5195" w:rsidRDefault="00D833A7" w:rsidP="00D833A7">
      <w:pPr>
        <w:spacing w:after="0" w:line="480" w:lineRule="auto"/>
        <w:ind w:firstLine="709"/>
        <w:jc w:val="both"/>
        <w:rPr>
          <w:rFonts w:ascii="Times New Roman" w:hAnsi="Times New Roman"/>
          <w:b/>
          <w:sz w:val="24"/>
          <w:szCs w:val="24"/>
        </w:rPr>
      </w:pPr>
      <w:r>
        <w:rPr>
          <w:rFonts w:ascii="Times New Roman" w:hAnsi="Times New Roman"/>
          <w:sz w:val="24"/>
          <w:szCs w:val="24"/>
        </w:rPr>
        <w:t>Jenis-jenis pembiayaan bank syariah menurut Karim (2013:231) adalah sebagai berikut :</w:t>
      </w:r>
    </w:p>
    <w:p w:rsidR="00D833A7" w:rsidRDefault="00D833A7" w:rsidP="00D833A7">
      <w:pPr>
        <w:pStyle w:val="ListParagraph"/>
        <w:numPr>
          <w:ilvl w:val="0"/>
          <w:numId w:val="13"/>
        </w:numPr>
        <w:spacing w:line="240" w:lineRule="auto"/>
        <w:ind w:left="709" w:hanging="425"/>
        <w:jc w:val="both"/>
        <w:rPr>
          <w:rFonts w:ascii="Times New Roman" w:hAnsi="Times New Roman"/>
          <w:sz w:val="24"/>
          <w:szCs w:val="24"/>
        </w:rPr>
      </w:pPr>
      <w:r>
        <w:rPr>
          <w:rFonts w:ascii="Times New Roman" w:hAnsi="Times New Roman"/>
          <w:sz w:val="24"/>
          <w:szCs w:val="24"/>
        </w:rPr>
        <w:t>Pembiayaan modal kerja syariah yaitu pembiayaan jangka pendek yang diberikan kepada perusahaan untuk membiayai kebutuhan modal kerja usahanya berdasarkan prinsip-prinsip syariah. Jangka waktu pembiayaan modal kerja maksimum 1 (satu) tahun dan dapat diperpanjang sesuai kebutuhan. Perpanjangan fasilitas pembiayaan modal kerja dilakukan atas dasar hasil analisis terhadap debitur dan fasilitas pembiayaan secara keseluruhan.</w:t>
      </w:r>
    </w:p>
    <w:p w:rsidR="00D833A7" w:rsidRDefault="00D833A7" w:rsidP="00D833A7">
      <w:pPr>
        <w:pStyle w:val="ListParagraph"/>
        <w:numPr>
          <w:ilvl w:val="0"/>
          <w:numId w:val="13"/>
        </w:numPr>
        <w:spacing w:line="240" w:lineRule="auto"/>
        <w:ind w:left="709" w:hanging="425"/>
        <w:jc w:val="both"/>
        <w:rPr>
          <w:rFonts w:ascii="Times New Roman" w:hAnsi="Times New Roman"/>
          <w:sz w:val="24"/>
          <w:szCs w:val="24"/>
        </w:rPr>
      </w:pPr>
      <w:r>
        <w:rPr>
          <w:rFonts w:ascii="Times New Roman" w:hAnsi="Times New Roman"/>
          <w:sz w:val="24"/>
          <w:szCs w:val="24"/>
        </w:rPr>
        <w:t>Pembiayaan investasi syariah yaitu penanaman dana dengan maksud untuk memperoleh imbalan, manfaat atau keuntungan di kemudian hari dengan jangka waktu menengah atau jangka panjang.</w:t>
      </w:r>
    </w:p>
    <w:p w:rsidR="00D833A7" w:rsidRDefault="00D833A7" w:rsidP="00D833A7">
      <w:pPr>
        <w:pStyle w:val="ListParagraph"/>
        <w:numPr>
          <w:ilvl w:val="0"/>
          <w:numId w:val="13"/>
        </w:numPr>
        <w:spacing w:line="240" w:lineRule="auto"/>
        <w:ind w:left="709" w:hanging="425"/>
        <w:jc w:val="both"/>
        <w:rPr>
          <w:rFonts w:ascii="Times New Roman" w:hAnsi="Times New Roman"/>
          <w:sz w:val="24"/>
          <w:szCs w:val="24"/>
        </w:rPr>
      </w:pPr>
      <w:r>
        <w:rPr>
          <w:rFonts w:ascii="Times New Roman" w:hAnsi="Times New Roman"/>
          <w:sz w:val="24"/>
          <w:szCs w:val="24"/>
        </w:rPr>
        <w:t>Pembiayaan konsumtif syariah adalah jenis pembiayaan yang diberikan untuk tujuan diluar perusahaan dan umumnya bersifat perorangan.</w:t>
      </w:r>
    </w:p>
    <w:p w:rsidR="00D833A7" w:rsidRDefault="00D833A7" w:rsidP="00D833A7">
      <w:pPr>
        <w:pStyle w:val="ListParagraph"/>
        <w:numPr>
          <w:ilvl w:val="0"/>
          <w:numId w:val="13"/>
        </w:numPr>
        <w:spacing w:line="240" w:lineRule="auto"/>
        <w:ind w:left="709" w:hanging="425"/>
        <w:jc w:val="both"/>
        <w:rPr>
          <w:rFonts w:ascii="Times New Roman" w:hAnsi="Times New Roman"/>
          <w:sz w:val="24"/>
          <w:szCs w:val="24"/>
        </w:rPr>
      </w:pPr>
      <w:r>
        <w:rPr>
          <w:rFonts w:ascii="Times New Roman" w:hAnsi="Times New Roman"/>
          <w:sz w:val="24"/>
          <w:szCs w:val="24"/>
        </w:rPr>
        <w:t>Pembiayaan sidikasi adalah pembiayaan yang diberikan oleh lebih dari satu jenis lembaga keuangan bank untuk satu objek pembiayaan tertentu. Pada umumnya pembiayaan ini diberikan bank kepada nasabah korporasi yang memiliki nilai transaksi yang sangat besar.</w:t>
      </w:r>
    </w:p>
    <w:p w:rsidR="00D833A7" w:rsidRDefault="00D833A7" w:rsidP="00D833A7">
      <w:pPr>
        <w:pStyle w:val="ListParagraph"/>
        <w:numPr>
          <w:ilvl w:val="0"/>
          <w:numId w:val="13"/>
        </w:numPr>
        <w:spacing w:line="240" w:lineRule="auto"/>
        <w:ind w:left="709" w:hanging="425"/>
        <w:jc w:val="both"/>
        <w:rPr>
          <w:rFonts w:ascii="Times New Roman" w:hAnsi="Times New Roman"/>
          <w:sz w:val="24"/>
          <w:szCs w:val="24"/>
        </w:rPr>
      </w:pPr>
      <w:r>
        <w:rPr>
          <w:rFonts w:ascii="Times New Roman" w:hAnsi="Times New Roman"/>
          <w:sz w:val="24"/>
          <w:szCs w:val="24"/>
        </w:rPr>
        <w:t xml:space="preserve">Pembiayaan berdasarkan </w:t>
      </w:r>
      <w:r w:rsidRPr="00C57D20">
        <w:rPr>
          <w:rFonts w:ascii="Times New Roman" w:hAnsi="Times New Roman"/>
          <w:i/>
          <w:sz w:val="24"/>
          <w:szCs w:val="24"/>
        </w:rPr>
        <w:t>Take Over</w:t>
      </w:r>
      <w:r>
        <w:rPr>
          <w:rFonts w:ascii="Times New Roman" w:hAnsi="Times New Roman"/>
          <w:sz w:val="24"/>
          <w:szCs w:val="24"/>
        </w:rPr>
        <w:t xml:space="preserve"> yaitu pembiayaan untuk membantu masyarakat untuk mengalihkan transaksi non syariah yang telah berjalan menjadi transaksi yang sesuai dengan syariah.</w:t>
      </w:r>
    </w:p>
    <w:p w:rsidR="00D833A7" w:rsidRDefault="00D833A7" w:rsidP="00D833A7">
      <w:pPr>
        <w:pStyle w:val="ListParagraph"/>
        <w:numPr>
          <w:ilvl w:val="0"/>
          <w:numId w:val="13"/>
        </w:numPr>
        <w:spacing w:after="0" w:line="240" w:lineRule="auto"/>
        <w:ind w:left="709" w:hanging="425"/>
        <w:jc w:val="both"/>
        <w:rPr>
          <w:rFonts w:ascii="Times New Roman" w:hAnsi="Times New Roman"/>
          <w:sz w:val="24"/>
          <w:szCs w:val="24"/>
        </w:rPr>
      </w:pPr>
      <w:r>
        <w:rPr>
          <w:rFonts w:ascii="Times New Roman" w:hAnsi="Times New Roman"/>
          <w:sz w:val="24"/>
          <w:szCs w:val="24"/>
        </w:rPr>
        <w:t xml:space="preserve">Pembiayaan </w:t>
      </w:r>
      <w:r w:rsidRPr="00C57D20">
        <w:rPr>
          <w:rFonts w:ascii="Times New Roman" w:hAnsi="Times New Roman"/>
          <w:i/>
          <w:sz w:val="24"/>
          <w:szCs w:val="24"/>
        </w:rPr>
        <w:t>Letter of Credit (L/C)</w:t>
      </w:r>
      <w:r>
        <w:rPr>
          <w:rFonts w:ascii="Times New Roman" w:hAnsi="Times New Roman"/>
          <w:sz w:val="24"/>
          <w:szCs w:val="24"/>
        </w:rPr>
        <w:t xml:space="preserve"> adalah pembiayaan yang diberikan dalam rangka memfasilitasi transaksi impor atau ekspor nasabah. </w:t>
      </w:r>
    </w:p>
    <w:p w:rsidR="00D833A7" w:rsidRDefault="00D833A7" w:rsidP="00D833A7">
      <w:pPr>
        <w:pStyle w:val="ListParagraph"/>
        <w:spacing w:after="0" w:line="240" w:lineRule="auto"/>
        <w:ind w:left="709"/>
        <w:jc w:val="both"/>
        <w:rPr>
          <w:rFonts w:ascii="Times New Roman" w:hAnsi="Times New Roman"/>
          <w:sz w:val="24"/>
          <w:szCs w:val="24"/>
        </w:rPr>
      </w:pPr>
    </w:p>
    <w:p w:rsidR="00D833A7" w:rsidRPr="00951CC2" w:rsidRDefault="00D833A7" w:rsidP="00D833A7">
      <w:pPr>
        <w:spacing w:after="0"/>
      </w:pPr>
    </w:p>
    <w:p w:rsidR="00D833A7" w:rsidRPr="00951CC2" w:rsidRDefault="00D833A7" w:rsidP="00D833A7">
      <w:pPr>
        <w:pStyle w:val="Heading3"/>
        <w:spacing w:before="0" w:line="480" w:lineRule="auto"/>
        <w:rPr>
          <w:rFonts w:ascii="Times New Roman" w:hAnsi="Times New Roman" w:cs="Times New Roman"/>
          <w:b/>
          <w:color w:val="auto"/>
        </w:rPr>
      </w:pPr>
      <w:bookmarkStart w:id="27" w:name="_Toc516030859"/>
      <w:r w:rsidRPr="00951CC2">
        <w:rPr>
          <w:rFonts w:ascii="Times New Roman" w:hAnsi="Times New Roman" w:cs="Times New Roman"/>
          <w:b/>
          <w:color w:val="auto"/>
        </w:rPr>
        <w:t xml:space="preserve">2.1.3 Tinjauan Tentang </w:t>
      </w:r>
      <w:r w:rsidRPr="00951CC2">
        <w:rPr>
          <w:rFonts w:ascii="Times New Roman" w:hAnsi="Times New Roman" w:cs="Times New Roman"/>
          <w:b/>
          <w:i/>
          <w:color w:val="auto"/>
        </w:rPr>
        <w:t>Mudharabah</w:t>
      </w:r>
      <w:bookmarkEnd w:id="27"/>
    </w:p>
    <w:p w:rsidR="00D833A7" w:rsidRPr="00216E7E" w:rsidRDefault="00D833A7" w:rsidP="00D833A7">
      <w:pPr>
        <w:pStyle w:val="Heading4"/>
        <w:spacing w:before="0" w:line="480" w:lineRule="auto"/>
        <w:rPr>
          <w:rFonts w:ascii="Times New Roman" w:hAnsi="Times New Roman" w:cs="Times New Roman"/>
          <w:b/>
          <w:i w:val="0"/>
          <w:color w:val="auto"/>
          <w:sz w:val="24"/>
          <w:szCs w:val="24"/>
        </w:rPr>
      </w:pPr>
      <w:r w:rsidRPr="00216E7E">
        <w:rPr>
          <w:rFonts w:ascii="Times New Roman" w:hAnsi="Times New Roman" w:cs="Times New Roman"/>
          <w:b/>
          <w:i w:val="0"/>
          <w:color w:val="auto"/>
          <w:sz w:val="24"/>
          <w:szCs w:val="24"/>
        </w:rPr>
        <w:t>2.1.3.1 Pengertian</w:t>
      </w:r>
      <w:r w:rsidRPr="007C3AE9">
        <w:rPr>
          <w:rFonts w:ascii="Times New Roman" w:hAnsi="Times New Roman" w:cs="Times New Roman"/>
          <w:b/>
          <w:color w:val="auto"/>
          <w:sz w:val="24"/>
          <w:szCs w:val="24"/>
        </w:rPr>
        <w:t xml:space="preserve"> Mudharabah</w:t>
      </w:r>
    </w:p>
    <w:p w:rsidR="00D833A7" w:rsidRDefault="00D833A7" w:rsidP="00D833A7">
      <w:pPr>
        <w:spacing w:after="0" w:line="480" w:lineRule="auto"/>
        <w:ind w:firstLine="709"/>
        <w:jc w:val="both"/>
        <w:rPr>
          <w:rFonts w:ascii="Times New Roman" w:hAnsi="Times New Roman"/>
          <w:sz w:val="24"/>
          <w:szCs w:val="24"/>
        </w:rPr>
      </w:pPr>
      <w:r w:rsidRPr="00C57D20">
        <w:rPr>
          <w:rFonts w:ascii="Times New Roman" w:hAnsi="Times New Roman"/>
          <w:i/>
          <w:sz w:val="24"/>
          <w:szCs w:val="24"/>
        </w:rPr>
        <w:t>Mudharabah</w:t>
      </w:r>
      <w:r>
        <w:rPr>
          <w:rFonts w:ascii="Times New Roman" w:hAnsi="Times New Roman"/>
          <w:sz w:val="24"/>
          <w:szCs w:val="24"/>
        </w:rPr>
        <w:t xml:space="preserve"> adalah transaksi penanaman dana dari pemilik dana </w:t>
      </w:r>
      <w:r w:rsidRPr="00C57D20">
        <w:rPr>
          <w:rFonts w:ascii="Times New Roman" w:hAnsi="Times New Roman"/>
          <w:i/>
          <w:sz w:val="24"/>
          <w:szCs w:val="24"/>
        </w:rPr>
        <w:t>(shahibul maal)</w:t>
      </w:r>
      <w:r>
        <w:rPr>
          <w:rFonts w:ascii="Times New Roman" w:hAnsi="Times New Roman"/>
          <w:i/>
          <w:sz w:val="24"/>
          <w:szCs w:val="24"/>
        </w:rPr>
        <w:t xml:space="preserve"> </w:t>
      </w:r>
      <w:r>
        <w:rPr>
          <w:rFonts w:ascii="Times New Roman" w:hAnsi="Times New Roman"/>
          <w:sz w:val="24"/>
          <w:szCs w:val="24"/>
        </w:rPr>
        <w:t xml:space="preserve">kepada pengelola dana </w:t>
      </w:r>
      <w:r w:rsidRPr="00C57D20">
        <w:rPr>
          <w:rFonts w:ascii="Times New Roman" w:hAnsi="Times New Roman"/>
          <w:i/>
          <w:sz w:val="24"/>
          <w:szCs w:val="24"/>
        </w:rPr>
        <w:t>(mudharib)</w:t>
      </w:r>
      <w:r>
        <w:rPr>
          <w:rFonts w:ascii="Times New Roman" w:hAnsi="Times New Roman"/>
          <w:i/>
          <w:sz w:val="24"/>
          <w:szCs w:val="24"/>
        </w:rPr>
        <w:t xml:space="preserve"> </w:t>
      </w:r>
      <w:r>
        <w:rPr>
          <w:rFonts w:ascii="Times New Roman" w:hAnsi="Times New Roman"/>
          <w:sz w:val="24"/>
          <w:szCs w:val="24"/>
        </w:rPr>
        <w:t xml:space="preserve">untuk melakukan kegiatan usaha tertentu </w:t>
      </w:r>
      <w:r>
        <w:rPr>
          <w:rFonts w:ascii="Times New Roman" w:hAnsi="Times New Roman"/>
          <w:sz w:val="24"/>
          <w:szCs w:val="24"/>
        </w:rPr>
        <w:lastRenderedPageBreak/>
        <w:t>sesuai syariah, dengan pembagian hasil usaha antara kedua belah pihak berdasarkan nisbah yang telah disepakati sebelumnya Muhamad (2014:41).</w:t>
      </w:r>
    </w:p>
    <w:p w:rsidR="00D833A7" w:rsidRDefault="00D833A7" w:rsidP="00D833A7">
      <w:pPr>
        <w:spacing w:line="480" w:lineRule="auto"/>
        <w:jc w:val="both"/>
        <w:rPr>
          <w:rFonts w:ascii="Times New Roman" w:hAnsi="Times New Roman"/>
          <w:sz w:val="24"/>
          <w:szCs w:val="24"/>
        </w:rPr>
      </w:pPr>
      <w:r>
        <w:rPr>
          <w:rFonts w:ascii="Times New Roman" w:hAnsi="Times New Roman"/>
          <w:sz w:val="24"/>
          <w:szCs w:val="24"/>
        </w:rPr>
        <w:t>Karim (2013:103) mengemukakan bahwa :</w:t>
      </w:r>
    </w:p>
    <w:p w:rsidR="00D833A7" w:rsidRDefault="00D833A7" w:rsidP="00D833A7">
      <w:pPr>
        <w:spacing w:after="0" w:line="240" w:lineRule="auto"/>
        <w:ind w:left="567"/>
        <w:jc w:val="both"/>
        <w:rPr>
          <w:rFonts w:ascii="Times New Roman" w:hAnsi="Times New Roman"/>
          <w:sz w:val="24"/>
          <w:szCs w:val="24"/>
        </w:rPr>
      </w:pPr>
      <w:r w:rsidRPr="008D3B26">
        <w:rPr>
          <w:rFonts w:ascii="Times New Roman" w:hAnsi="Times New Roman"/>
          <w:sz w:val="24"/>
          <w:szCs w:val="24"/>
        </w:rPr>
        <w:t>“</w:t>
      </w:r>
      <w:r>
        <w:rPr>
          <w:rFonts w:ascii="Times New Roman" w:hAnsi="Times New Roman"/>
          <w:i/>
          <w:sz w:val="24"/>
          <w:szCs w:val="24"/>
        </w:rPr>
        <w:t>M</w:t>
      </w:r>
      <w:r w:rsidRPr="00EA5195">
        <w:rPr>
          <w:rFonts w:ascii="Times New Roman" w:hAnsi="Times New Roman"/>
          <w:i/>
          <w:sz w:val="24"/>
          <w:szCs w:val="24"/>
        </w:rPr>
        <w:t xml:space="preserve">udharabah </w:t>
      </w:r>
      <w:r>
        <w:rPr>
          <w:rFonts w:ascii="Times New Roman" w:hAnsi="Times New Roman"/>
          <w:sz w:val="24"/>
          <w:szCs w:val="24"/>
        </w:rPr>
        <w:t xml:space="preserve">ialah akad kerjasama usaha antara dua pihak dimana pihak pertama </w:t>
      </w:r>
      <w:r w:rsidRPr="00EA5195">
        <w:rPr>
          <w:rFonts w:ascii="Times New Roman" w:hAnsi="Times New Roman"/>
          <w:i/>
          <w:sz w:val="24"/>
          <w:szCs w:val="24"/>
        </w:rPr>
        <w:t>(shahibul maal)</w:t>
      </w:r>
      <w:r>
        <w:rPr>
          <w:rFonts w:ascii="Times New Roman" w:hAnsi="Times New Roman"/>
          <w:sz w:val="24"/>
          <w:szCs w:val="24"/>
        </w:rPr>
        <w:t xml:space="preserve"> mempercayakan sejumlah modal, kepada pengelola menegaskan kerja sama dalam paduan kontribusi 100% modal kas dari </w:t>
      </w:r>
      <w:r w:rsidRPr="00EA5195">
        <w:rPr>
          <w:rFonts w:ascii="Times New Roman" w:hAnsi="Times New Roman"/>
          <w:i/>
          <w:sz w:val="24"/>
          <w:szCs w:val="24"/>
        </w:rPr>
        <w:t>shahib al-maal</w:t>
      </w:r>
      <w:r>
        <w:rPr>
          <w:rFonts w:ascii="Times New Roman" w:hAnsi="Times New Roman"/>
          <w:sz w:val="24"/>
          <w:szCs w:val="24"/>
        </w:rPr>
        <w:t xml:space="preserve"> dan keahlian </w:t>
      </w:r>
      <w:r w:rsidRPr="00EA5195">
        <w:rPr>
          <w:rFonts w:ascii="Times New Roman" w:hAnsi="Times New Roman"/>
          <w:i/>
          <w:sz w:val="24"/>
          <w:szCs w:val="24"/>
        </w:rPr>
        <w:t>mudharib</w:t>
      </w:r>
      <w:r>
        <w:rPr>
          <w:rFonts w:ascii="Times New Roman" w:hAnsi="Times New Roman"/>
          <w:sz w:val="24"/>
          <w:szCs w:val="24"/>
        </w:rPr>
        <w:t>”.</w:t>
      </w:r>
    </w:p>
    <w:p w:rsidR="00D833A7" w:rsidRDefault="00D833A7" w:rsidP="00D833A7">
      <w:pPr>
        <w:spacing w:after="0"/>
      </w:pPr>
    </w:p>
    <w:p w:rsidR="00D833A7" w:rsidRPr="00216E7E" w:rsidRDefault="00D833A7" w:rsidP="00D833A7">
      <w:pPr>
        <w:spacing w:after="0"/>
      </w:pPr>
    </w:p>
    <w:p w:rsidR="00D833A7" w:rsidRPr="00216E7E" w:rsidRDefault="00D833A7" w:rsidP="00D833A7">
      <w:pPr>
        <w:pStyle w:val="Heading4"/>
        <w:spacing w:before="0" w:line="480" w:lineRule="auto"/>
        <w:rPr>
          <w:rFonts w:ascii="Times New Roman" w:hAnsi="Times New Roman" w:cs="Times New Roman"/>
          <w:b/>
          <w:i w:val="0"/>
          <w:color w:val="auto"/>
          <w:sz w:val="24"/>
          <w:szCs w:val="24"/>
        </w:rPr>
      </w:pPr>
      <w:r w:rsidRPr="00216E7E">
        <w:rPr>
          <w:rFonts w:ascii="Times New Roman" w:hAnsi="Times New Roman" w:cs="Times New Roman"/>
          <w:b/>
          <w:i w:val="0"/>
          <w:color w:val="auto"/>
          <w:sz w:val="24"/>
          <w:szCs w:val="24"/>
        </w:rPr>
        <w:t>2.1.3.2 Jenis</w:t>
      </w:r>
      <w:r>
        <w:rPr>
          <w:rFonts w:ascii="Times New Roman" w:hAnsi="Times New Roman" w:cs="Times New Roman"/>
          <w:b/>
          <w:i w:val="0"/>
          <w:color w:val="auto"/>
          <w:sz w:val="24"/>
          <w:szCs w:val="24"/>
        </w:rPr>
        <w:t xml:space="preserve">-Jenis </w:t>
      </w:r>
      <w:r w:rsidRPr="007C3AE9">
        <w:rPr>
          <w:rFonts w:ascii="Times New Roman" w:hAnsi="Times New Roman" w:cs="Times New Roman"/>
          <w:b/>
          <w:color w:val="auto"/>
          <w:sz w:val="24"/>
          <w:szCs w:val="24"/>
        </w:rPr>
        <w:t>Mudharabah</w:t>
      </w:r>
    </w:p>
    <w:p w:rsidR="00D833A7" w:rsidRDefault="00D833A7" w:rsidP="00D833A7">
      <w:pPr>
        <w:spacing w:after="0" w:line="480" w:lineRule="auto"/>
        <w:ind w:firstLine="709"/>
        <w:jc w:val="both"/>
        <w:rPr>
          <w:rFonts w:ascii="Times New Roman" w:hAnsi="Times New Roman"/>
          <w:sz w:val="24"/>
          <w:szCs w:val="24"/>
        </w:rPr>
      </w:pPr>
      <w:r>
        <w:rPr>
          <w:rFonts w:ascii="Times New Roman" w:hAnsi="Times New Roman"/>
          <w:sz w:val="24"/>
          <w:szCs w:val="24"/>
        </w:rPr>
        <w:t xml:space="preserve">Menurut Muhamad (2014:41) secara umum </w:t>
      </w:r>
      <w:r w:rsidRPr="008A6ACE">
        <w:rPr>
          <w:rFonts w:ascii="Times New Roman" w:hAnsi="Times New Roman"/>
          <w:i/>
          <w:sz w:val="24"/>
          <w:szCs w:val="24"/>
        </w:rPr>
        <w:t xml:space="preserve">mudharabah </w:t>
      </w:r>
      <w:r>
        <w:rPr>
          <w:rFonts w:ascii="Times New Roman" w:hAnsi="Times New Roman"/>
          <w:sz w:val="24"/>
          <w:szCs w:val="24"/>
        </w:rPr>
        <w:t>dibagi menjadi menjadi dua jenis yaitu :</w:t>
      </w:r>
    </w:p>
    <w:p w:rsidR="00D833A7" w:rsidRPr="008A6ACE" w:rsidRDefault="00D833A7" w:rsidP="00D833A7">
      <w:pPr>
        <w:pStyle w:val="ListParagraph"/>
        <w:numPr>
          <w:ilvl w:val="0"/>
          <w:numId w:val="14"/>
        </w:numPr>
        <w:spacing w:line="240" w:lineRule="auto"/>
        <w:ind w:left="709" w:hanging="425"/>
        <w:jc w:val="both"/>
        <w:rPr>
          <w:rFonts w:ascii="Times New Roman" w:eastAsiaTheme="minorHAnsi" w:hAnsi="Times New Roman" w:cstheme="minorBidi"/>
          <w:sz w:val="24"/>
          <w:szCs w:val="24"/>
        </w:rPr>
      </w:pPr>
      <w:r w:rsidRPr="008A6ACE">
        <w:rPr>
          <w:rFonts w:ascii="Times New Roman" w:hAnsi="Times New Roman"/>
          <w:i/>
          <w:sz w:val="24"/>
          <w:szCs w:val="24"/>
        </w:rPr>
        <w:t>Mudharabah Mutlaqah</w:t>
      </w:r>
    </w:p>
    <w:p w:rsidR="00D833A7" w:rsidRDefault="00D833A7" w:rsidP="00D833A7">
      <w:pPr>
        <w:pStyle w:val="ListParagraph"/>
        <w:spacing w:line="240" w:lineRule="auto"/>
        <w:ind w:left="709"/>
        <w:jc w:val="both"/>
        <w:rPr>
          <w:rFonts w:ascii="Times New Roman" w:eastAsiaTheme="minorHAnsi" w:hAnsi="Times New Roman" w:cstheme="minorBidi"/>
          <w:sz w:val="24"/>
          <w:szCs w:val="24"/>
        </w:rPr>
      </w:pPr>
      <w:r>
        <w:rPr>
          <w:rFonts w:ascii="Times New Roman" w:eastAsiaTheme="minorHAnsi" w:hAnsi="Times New Roman" w:cstheme="minorBidi"/>
          <w:sz w:val="24"/>
          <w:szCs w:val="24"/>
        </w:rPr>
        <w:t>Yang dimaksud dengan transaksi ini adalah untuk kegiatan usaha yang cakupannya tidak dibatasi oleh spesifikasi jenis usaha, waktu, dan daerah bisnis sesuai permintaan pemilik dana.</w:t>
      </w:r>
    </w:p>
    <w:p w:rsidR="00D833A7" w:rsidRDefault="00D833A7" w:rsidP="00D833A7">
      <w:pPr>
        <w:pStyle w:val="ListParagraph"/>
        <w:numPr>
          <w:ilvl w:val="0"/>
          <w:numId w:val="14"/>
        </w:numPr>
        <w:spacing w:line="240" w:lineRule="auto"/>
        <w:ind w:left="709" w:hanging="425"/>
        <w:jc w:val="both"/>
        <w:rPr>
          <w:rFonts w:ascii="Times New Roman" w:eastAsiaTheme="minorHAnsi" w:hAnsi="Times New Roman" w:cstheme="minorBidi"/>
          <w:i/>
          <w:sz w:val="24"/>
          <w:szCs w:val="24"/>
        </w:rPr>
      </w:pPr>
      <w:r w:rsidRPr="008A6ACE">
        <w:rPr>
          <w:rFonts w:ascii="Times New Roman" w:eastAsiaTheme="minorHAnsi" w:hAnsi="Times New Roman" w:cstheme="minorBidi"/>
          <w:i/>
          <w:sz w:val="24"/>
          <w:szCs w:val="24"/>
        </w:rPr>
        <w:t xml:space="preserve">Mudharabah Muqayyadah </w:t>
      </w:r>
    </w:p>
    <w:p w:rsidR="00D833A7" w:rsidRDefault="00D833A7" w:rsidP="00D833A7">
      <w:pPr>
        <w:pStyle w:val="ListParagraph"/>
        <w:spacing w:after="0" w:line="240" w:lineRule="auto"/>
        <w:ind w:left="709"/>
        <w:jc w:val="both"/>
        <w:rPr>
          <w:rFonts w:ascii="Times New Roman" w:eastAsiaTheme="minorHAnsi" w:hAnsi="Times New Roman" w:cstheme="minorBidi"/>
          <w:sz w:val="24"/>
          <w:szCs w:val="24"/>
        </w:rPr>
      </w:pPr>
      <w:r w:rsidRPr="008A6ACE">
        <w:rPr>
          <w:rFonts w:ascii="Times New Roman" w:eastAsiaTheme="minorHAnsi" w:hAnsi="Times New Roman" w:cstheme="minorBidi"/>
          <w:i/>
          <w:sz w:val="24"/>
          <w:szCs w:val="24"/>
        </w:rPr>
        <w:t>Mudharabah Muqayyadah</w:t>
      </w:r>
      <w:r>
        <w:rPr>
          <w:rFonts w:ascii="Times New Roman" w:eastAsiaTheme="minorHAnsi" w:hAnsi="Times New Roman" w:cstheme="minorBidi"/>
          <w:i/>
          <w:sz w:val="24"/>
          <w:szCs w:val="24"/>
        </w:rPr>
        <w:t xml:space="preserve"> </w:t>
      </w:r>
      <w:r>
        <w:rPr>
          <w:rFonts w:ascii="Times New Roman" w:eastAsiaTheme="minorHAnsi" w:hAnsi="Times New Roman" w:cstheme="minorBidi"/>
          <w:sz w:val="24"/>
          <w:szCs w:val="24"/>
        </w:rPr>
        <w:t xml:space="preserve">adalah akad </w:t>
      </w:r>
      <w:r w:rsidRPr="008A6ACE">
        <w:rPr>
          <w:rFonts w:ascii="Times New Roman" w:eastAsiaTheme="minorHAnsi" w:hAnsi="Times New Roman" w:cstheme="minorBidi"/>
          <w:i/>
          <w:sz w:val="24"/>
          <w:szCs w:val="24"/>
        </w:rPr>
        <w:t>mudharabah</w:t>
      </w:r>
      <w:r>
        <w:rPr>
          <w:rFonts w:ascii="Times New Roman" w:eastAsiaTheme="minorHAnsi" w:hAnsi="Times New Roman" w:cstheme="minorBidi"/>
          <w:sz w:val="24"/>
          <w:szCs w:val="24"/>
        </w:rPr>
        <w:t xml:space="preserve"> untuk kegiatan usaha yang cakupannya dibatasi oleh spesifikasi jenis usaha, waktu, dan daerah bisnis sesuai permintaan pemilik dana.</w:t>
      </w:r>
    </w:p>
    <w:p w:rsidR="00D833A7" w:rsidRDefault="00D833A7" w:rsidP="00D833A7">
      <w:pPr>
        <w:spacing w:after="0" w:line="240" w:lineRule="auto"/>
      </w:pPr>
    </w:p>
    <w:p w:rsidR="00D833A7" w:rsidRPr="00216E7E" w:rsidRDefault="00D833A7" w:rsidP="00D833A7">
      <w:pPr>
        <w:spacing w:after="0" w:line="240" w:lineRule="auto"/>
      </w:pPr>
    </w:p>
    <w:p w:rsidR="00D833A7" w:rsidRDefault="00D833A7" w:rsidP="00D833A7">
      <w:pPr>
        <w:pStyle w:val="Heading4"/>
        <w:spacing w:before="0" w:line="480" w:lineRule="auto"/>
        <w:rPr>
          <w:b/>
        </w:rPr>
      </w:pPr>
      <w:r w:rsidRPr="00216E7E">
        <w:rPr>
          <w:rFonts w:ascii="Times New Roman" w:hAnsi="Times New Roman" w:cs="Times New Roman"/>
          <w:b/>
          <w:i w:val="0"/>
          <w:color w:val="auto"/>
          <w:sz w:val="24"/>
          <w:szCs w:val="24"/>
        </w:rPr>
        <w:t xml:space="preserve">2.1.3.3 Rukun </w:t>
      </w:r>
      <w:r>
        <w:rPr>
          <w:rFonts w:ascii="Times New Roman" w:hAnsi="Times New Roman" w:cs="Times New Roman"/>
          <w:b/>
          <w:i w:val="0"/>
          <w:color w:val="auto"/>
          <w:sz w:val="24"/>
          <w:szCs w:val="24"/>
        </w:rPr>
        <w:t xml:space="preserve">Akad </w:t>
      </w:r>
      <w:r w:rsidRPr="007C3AE9">
        <w:rPr>
          <w:rFonts w:ascii="Times New Roman" w:hAnsi="Times New Roman" w:cs="Times New Roman"/>
          <w:b/>
          <w:color w:val="auto"/>
          <w:sz w:val="24"/>
          <w:szCs w:val="24"/>
        </w:rPr>
        <w:t xml:space="preserve">Mudharabah </w:t>
      </w:r>
    </w:p>
    <w:p w:rsidR="00D833A7" w:rsidRDefault="00D833A7" w:rsidP="00D833A7">
      <w:pPr>
        <w:spacing w:after="0" w:line="480" w:lineRule="auto"/>
        <w:ind w:firstLine="709"/>
        <w:jc w:val="both"/>
        <w:rPr>
          <w:rFonts w:ascii="Times New Roman" w:hAnsi="Times New Roman"/>
          <w:sz w:val="24"/>
          <w:szCs w:val="24"/>
        </w:rPr>
      </w:pPr>
      <w:r>
        <w:rPr>
          <w:rFonts w:ascii="Times New Roman" w:hAnsi="Times New Roman"/>
          <w:sz w:val="24"/>
          <w:szCs w:val="24"/>
        </w:rPr>
        <w:t xml:space="preserve">Menurut Karim (2013:2015) Faktor-faktor yang harus ada </w:t>
      </w:r>
      <w:r w:rsidRPr="008A6ACE">
        <w:rPr>
          <w:rFonts w:ascii="Times New Roman" w:hAnsi="Times New Roman"/>
          <w:i/>
          <w:sz w:val="24"/>
          <w:szCs w:val="24"/>
        </w:rPr>
        <w:t>(rukun)</w:t>
      </w:r>
      <w:r>
        <w:rPr>
          <w:rFonts w:ascii="Times New Roman" w:hAnsi="Times New Roman"/>
          <w:sz w:val="24"/>
          <w:szCs w:val="24"/>
        </w:rPr>
        <w:t xml:space="preserve"> dalam </w:t>
      </w:r>
      <w:r w:rsidRPr="006B34DA">
        <w:rPr>
          <w:rFonts w:ascii="Times New Roman" w:hAnsi="Times New Roman"/>
          <w:i/>
          <w:sz w:val="24"/>
          <w:szCs w:val="24"/>
        </w:rPr>
        <w:t>mudharabah</w:t>
      </w:r>
      <w:r>
        <w:rPr>
          <w:rFonts w:ascii="Times New Roman" w:hAnsi="Times New Roman"/>
          <w:sz w:val="24"/>
          <w:szCs w:val="24"/>
        </w:rPr>
        <w:t xml:space="preserve"> adalah :</w:t>
      </w:r>
    </w:p>
    <w:p w:rsidR="00D833A7" w:rsidRDefault="00D833A7" w:rsidP="00D833A7">
      <w:pPr>
        <w:pStyle w:val="ListParagraph"/>
        <w:numPr>
          <w:ilvl w:val="0"/>
          <w:numId w:val="15"/>
        </w:numPr>
        <w:spacing w:line="240" w:lineRule="auto"/>
        <w:ind w:left="709" w:hanging="425"/>
        <w:jc w:val="both"/>
        <w:rPr>
          <w:rFonts w:ascii="Times New Roman" w:hAnsi="Times New Roman"/>
          <w:sz w:val="24"/>
          <w:szCs w:val="24"/>
        </w:rPr>
      </w:pPr>
      <w:r>
        <w:rPr>
          <w:rFonts w:ascii="Times New Roman" w:hAnsi="Times New Roman"/>
          <w:sz w:val="24"/>
          <w:szCs w:val="24"/>
        </w:rPr>
        <w:t xml:space="preserve">Faktor pertama (pelaku). Dalam akad </w:t>
      </w:r>
      <w:r w:rsidRPr="0090136C">
        <w:rPr>
          <w:rFonts w:ascii="Times New Roman" w:hAnsi="Times New Roman"/>
          <w:i/>
          <w:sz w:val="24"/>
          <w:szCs w:val="24"/>
        </w:rPr>
        <w:t>mudharabah</w:t>
      </w:r>
      <w:r>
        <w:rPr>
          <w:rFonts w:ascii="Times New Roman" w:hAnsi="Times New Roman"/>
          <w:sz w:val="24"/>
          <w:szCs w:val="24"/>
        </w:rPr>
        <w:t xml:space="preserve"> pihak pertama bertindak sebagai pemilik modal </w:t>
      </w:r>
      <w:r w:rsidRPr="0090136C">
        <w:rPr>
          <w:rFonts w:ascii="Times New Roman" w:hAnsi="Times New Roman"/>
          <w:i/>
          <w:sz w:val="24"/>
          <w:szCs w:val="24"/>
        </w:rPr>
        <w:t>(shahib al-mal),</w:t>
      </w:r>
      <w:r>
        <w:rPr>
          <w:rFonts w:ascii="Times New Roman" w:hAnsi="Times New Roman"/>
          <w:sz w:val="24"/>
          <w:szCs w:val="24"/>
        </w:rPr>
        <w:t xml:space="preserve"> sedangkan pihak kedua bertindak sebagai pelaksana usaha </w:t>
      </w:r>
      <w:r w:rsidRPr="0090136C">
        <w:rPr>
          <w:rFonts w:ascii="Times New Roman" w:hAnsi="Times New Roman"/>
          <w:i/>
          <w:sz w:val="24"/>
          <w:szCs w:val="24"/>
        </w:rPr>
        <w:t>(mudharib atau’amil).</w:t>
      </w:r>
      <w:r>
        <w:rPr>
          <w:rFonts w:ascii="Times New Roman" w:hAnsi="Times New Roman"/>
          <w:sz w:val="24"/>
          <w:szCs w:val="24"/>
        </w:rPr>
        <w:t xml:space="preserve"> Tanpa dua pelaku ini, akad </w:t>
      </w:r>
      <w:r w:rsidRPr="008433DE">
        <w:rPr>
          <w:rFonts w:ascii="Times New Roman" w:hAnsi="Times New Roman"/>
          <w:i/>
          <w:sz w:val="24"/>
          <w:szCs w:val="24"/>
        </w:rPr>
        <w:t>mudharabah</w:t>
      </w:r>
      <w:r>
        <w:rPr>
          <w:rFonts w:ascii="Times New Roman" w:hAnsi="Times New Roman"/>
          <w:sz w:val="24"/>
          <w:szCs w:val="24"/>
        </w:rPr>
        <w:t xml:space="preserve"> tidak ada.</w:t>
      </w:r>
    </w:p>
    <w:p w:rsidR="00D833A7" w:rsidRDefault="00D833A7" w:rsidP="00D833A7">
      <w:pPr>
        <w:pStyle w:val="ListParagraph"/>
        <w:numPr>
          <w:ilvl w:val="0"/>
          <w:numId w:val="15"/>
        </w:numPr>
        <w:spacing w:line="240" w:lineRule="auto"/>
        <w:ind w:left="709" w:hanging="425"/>
        <w:jc w:val="both"/>
        <w:rPr>
          <w:rFonts w:ascii="Times New Roman" w:hAnsi="Times New Roman"/>
          <w:sz w:val="24"/>
          <w:szCs w:val="24"/>
        </w:rPr>
      </w:pPr>
      <w:r>
        <w:rPr>
          <w:rFonts w:ascii="Times New Roman" w:hAnsi="Times New Roman"/>
          <w:sz w:val="24"/>
          <w:szCs w:val="24"/>
        </w:rPr>
        <w:t xml:space="preserve">Faktor kedua (objek </w:t>
      </w:r>
      <w:r w:rsidRPr="0090136C">
        <w:rPr>
          <w:rFonts w:ascii="Times New Roman" w:hAnsi="Times New Roman"/>
          <w:i/>
          <w:sz w:val="24"/>
          <w:szCs w:val="24"/>
        </w:rPr>
        <w:t>mudharabah</w:t>
      </w:r>
      <w:r>
        <w:rPr>
          <w:rFonts w:ascii="Times New Roman" w:hAnsi="Times New Roman"/>
          <w:sz w:val="24"/>
          <w:szCs w:val="24"/>
        </w:rPr>
        <w:t xml:space="preserve">) merupakan konsekuensi logis dari tindakan yang dilakukan oleh para pelaku. Pemilik modal menyerakan modalnya sebagai objek </w:t>
      </w:r>
      <w:r w:rsidRPr="0090136C">
        <w:rPr>
          <w:rFonts w:ascii="Times New Roman" w:hAnsi="Times New Roman"/>
          <w:i/>
          <w:sz w:val="24"/>
          <w:szCs w:val="24"/>
        </w:rPr>
        <w:t>mudharabah,</w:t>
      </w:r>
      <w:r>
        <w:rPr>
          <w:rFonts w:ascii="Times New Roman" w:hAnsi="Times New Roman"/>
          <w:sz w:val="24"/>
          <w:szCs w:val="24"/>
        </w:rPr>
        <w:t xml:space="preserve"> sedangkan pelaksana usaha menyerahkan kerjanya sebagai objek </w:t>
      </w:r>
      <w:r w:rsidRPr="006B34DA">
        <w:rPr>
          <w:rFonts w:ascii="Times New Roman" w:hAnsi="Times New Roman"/>
          <w:i/>
          <w:sz w:val="24"/>
          <w:szCs w:val="24"/>
        </w:rPr>
        <w:t>mudharabah,</w:t>
      </w:r>
      <w:r>
        <w:rPr>
          <w:rFonts w:ascii="Times New Roman" w:hAnsi="Times New Roman"/>
          <w:sz w:val="24"/>
          <w:szCs w:val="24"/>
        </w:rPr>
        <w:t xml:space="preserve"> Modal yang diserahkan biasa berbentuk uang atau barang yang dirinci berapa nilai uangnya. Sedangkan yang diserahkan bisa berbentuk keahlian, keterampilan, </w:t>
      </w:r>
      <w:r w:rsidRPr="007D7C68">
        <w:rPr>
          <w:rFonts w:ascii="Times New Roman" w:hAnsi="Times New Roman"/>
          <w:i/>
          <w:sz w:val="24"/>
          <w:szCs w:val="24"/>
        </w:rPr>
        <w:t>selling skill</w:t>
      </w:r>
      <w:r>
        <w:rPr>
          <w:rFonts w:ascii="Times New Roman" w:hAnsi="Times New Roman"/>
          <w:sz w:val="24"/>
          <w:szCs w:val="24"/>
        </w:rPr>
        <w:t xml:space="preserve"> (keterampilan penjualan), </w:t>
      </w:r>
      <w:r w:rsidRPr="0090136C">
        <w:rPr>
          <w:rFonts w:ascii="Times New Roman" w:hAnsi="Times New Roman"/>
          <w:i/>
          <w:sz w:val="24"/>
          <w:szCs w:val="24"/>
        </w:rPr>
        <w:t>management skill</w:t>
      </w:r>
      <w:r>
        <w:rPr>
          <w:rFonts w:ascii="Times New Roman" w:hAnsi="Times New Roman"/>
          <w:sz w:val="24"/>
          <w:szCs w:val="24"/>
        </w:rPr>
        <w:t xml:space="preserve"> (keterampilan manajemen), dan lain-lain.</w:t>
      </w:r>
    </w:p>
    <w:p w:rsidR="00D833A7" w:rsidRDefault="00D833A7" w:rsidP="00D833A7">
      <w:pPr>
        <w:pStyle w:val="ListParagraph"/>
        <w:spacing w:line="240" w:lineRule="auto"/>
        <w:ind w:left="709"/>
        <w:jc w:val="both"/>
        <w:rPr>
          <w:rFonts w:ascii="Times New Roman" w:hAnsi="Times New Roman"/>
          <w:sz w:val="24"/>
          <w:szCs w:val="24"/>
        </w:rPr>
      </w:pPr>
    </w:p>
    <w:p w:rsidR="00D833A7" w:rsidRDefault="00D833A7" w:rsidP="00D833A7">
      <w:pPr>
        <w:pStyle w:val="ListParagraph"/>
        <w:spacing w:line="240" w:lineRule="auto"/>
        <w:ind w:left="709"/>
        <w:jc w:val="both"/>
        <w:rPr>
          <w:rFonts w:ascii="Times New Roman" w:hAnsi="Times New Roman"/>
          <w:sz w:val="24"/>
          <w:szCs w:val="24"/>
        </w:rPr>
      </w:pPr>
      <w:r>
        <w:rPr>
          <w:rFonts w:ascii="Times New Roman" w:hAnsi="Times New Roman"/>
          <w:sz w:val="24"/>
          <w:szCs w:val="24"/>
        </w:rPr>
        <w:lastRenderedPageBreak/>
        <w:t xml:space="preserve">Para </w:t>
      </w:r>
      <w:r w:rsidRPr="007D7C68">
        <w:rPr>
          <w:rFonts w:ascii="Times New Roman" w:hAnsi="Times New Roman"/>
          <w:i/>
          <w:sz w:val="24"/>
          <w:szCs w:val="24"/>
        </w:rPr>
        <w:t xml:space="preserve">fuqaha </w:t>
      </w:r>
      <w:r>
        <w:rPr>
          <w:rFonts w:ascii="Times New Roman" w:hAnsi="Times New Roman"/>
          <w:sz w:val="24"/>
          <w:szCs w:val="24"/>
        </w:rPr>
        <w:t xml:space="preserve">(ahli </w:t>
      </w:r>
      <w:r w:rsidRPr="007D7C68">
        <w:rPr>
          <w:rFonts w:ascii="Times New Roman" w:hAnsi="Times New Roman"/>
          <w:i/>
          <w:sz w:val="24"/>
          <w:szCs w:val="24"/>
        </w:rPr>
        <w:t>fiqih</w:t>
      </w:r>
      <w:r>
        <w:rPr>
          <w:rFonts w:ascii="Times New Roman" w:hAnsi="Times New Roman"/>
          <w:sz w:val="24"/>
          <w:szCs w:val="24"/>
        </w:rPr>
        <w:t xml:space="preserve">) sebenarnya tidak membolehkan modal </w:t>
      </w:r>
      <w:r w:rsidRPr="007D7C68">
        <w:rPr>
          <w:rFonts w:ascii="Times New Roman" w:hAnsi="Times New Roman"/>
          <w:i/>
          <w:sz w:val="24"/>
          <w:szCs w:val="24"/>
        </w:rPr>
        <w:t>mudharabah</w:t>
      </w:r>
      <w:r>
        <w:rPr>
          <w:rFonts w:ascii="Times New Roman" w:hAnsi="Times New Roman"/>
          <w:i/>
          <w:sz w:val="24"/>
          <w:szCs w:val="24"/>
        </w:rPr>
        <w:t xml:space="preserve"> </w:t>
      </w:r>
      <w:r>
        <w:rPr>
          <w:rFonts w:ascii="Times New Roman" w:hAnsi="Times New Roman"/>
          <w:sz w:val="24"/>
          <w:szCs w:val="24"/>
        </w:rPr>
        <w:t xml:space="preserve">berbentuk barang. Ia harus uang tunai karena barang tidak dapat dipastikan taksiran harganya dan mengakibatkan ketidakpastian </w:t>
      </w:r>
      <w:r w:rsidRPr="007D7C68">
        <w:rPr>
          <w:rFonts w:ascii="Times New Roman" w:hAnsi="Times New Roman"/>
          <w:i/>
          <w:sz w:val="24"/>
          <w:szCs w:val="24"/>
        </w:rPr>
        <w:t>(gharar)</w:t>
      </w:r>
      <w:r>
        <w:rPr>
          <w:rFonts w:ascii="Times New Roman" w:hAnsi="Times New Roman"/>
          <w:sz w:val="24"/>
          <w:szCs w:val="24"/>
        </w:rPr>
        <w:t xml:space="preserve"> besarnya modal </w:t>
      </w:r>
      <w:r w:rsidRPr="007D7C68">
        <w:rPr>
          <w:rFonts w:ascii="Times New Roman" w:hAnsi="Times New Roman"/>
          <w:i/>
          <w:sz w:val="24"/>
          <w:szCs w:val="24"/>
        </w:rPr>
        <w:t>mudharabah</w:t>
      </w:r>
      <w:r>
        <w:rPr>
          <w:rFonts w:ascii="Times New Roman" w:hAnsi="Times New Roman"/>
          <w:i/>
          <w:sz w:val="24"/>
          <w:szCs w:val="24"/>
        </w:rPr>
        <w:t xml:space="preserve"> </w:t>
      </w:r>
      <w:r>
        <w:rPr>
          <w:rFonts w:ascii="Times New Roman" w:hAnsi="Times New Roman"/>
          <w:sz w:val="24"/>
          <w:szCs w:val="24"/>
        </w:rPr>
        <w:t xml:space="preserve">(bagi hasil). Namun para ulama mazhab Hanafi membolehkannya dan nilai barang yang dijadikan setoran modal harus membolehkannya dan nilai barang yang dijadikan setoran modal harus disepakati pada saat akad oleh </w:t>
      </w:r>
      <w:r w:rsidRPr="007D7C68">
        <w:rPr>
          <w:rFonts w:ascii="Times New Roman" w:hAnsi="Times New Roman"/>
          <w:i/>
          <w:sz w:val="24"/>
          <w:szCs w:val="24"/>
        </w:rPr>
        <w:t>mudharib</w:t>
      </w:r>
      <w:r>
        <w:rPr>
          <w:rFonts w:ascii="Times New Roman" w:hAnsi="Times New Roman"/>
          <w:i/>
          <w:sz w:val="24"/>
          <w:szCs w:val="24"/>
        </w:rPr>
        <w:t xml:space="preserve"> </w:t>
      </w:r>
      <w:r>
        <w:rPr>
          <w:rFonts w:ascii="Times New Roman" w:hAnsi="Times New Roman"/>
          <w:sz w:val="24"/>
          <w:szCs w:val="24"/>
        </w:rPr>
        <w:t xml:space="preserve">(pelaksana usaha) dan </w:t>
      </w:r>
      <w:r w:rsidRPr="007D7C68">
        <w:rPr>
          <w:rFonts w:ascii="Times New Roman" w:hAnsi="Times New Roman"/>
          <w:i/>
          <w:sz w:val="24"/>
          <w:szCs w:val="24"/>
        </w:rPr>
        <w:t>shahibul maal</w:t>
      </w:r>
      <w:r>
        <w:rPr>
          <w:rFonts w:ascii="Times New Roman" w:hAnsi="Times New Roman"/>
          <w:i/>
          <w:sz w:val="24"/>
          <w:szCs w:val="24"/>
        </w:rPr>
        <w:t xml:space="preserve"> </w:t>
      </w:r>
      <w:r>
        <w:rPr>
          <w:rFonts w:ascii="Times New Roman" w:hAnsi="Times New Roman"/>
          <w:sz w:val="24"/>
          <w:szCs w:val="24"/>
        </w:rPr>
        <w:t>(pemilik modal).</w:t>
      </w:r>
    </w:p>
    <w:p w:rsidR="00D833A7" w:rsidRDefault="00D833A7" w:rsidP="00D833A7">
      <w:pPr>
        <w:pStyle w:val="ListParagraph"/>
        <w:numPr>
          <w:ilvl w:val="0"/>
          <w:numId w:val="15"/>
        </w:numPr>
        <w:spacing w:line="240" w:lineRule="auto"/>
        <w:ind w:left="709" w:hanging="425"/>
        <w:jc w:val="both"/>
        <w:rPr>
          <w:rFonts w:ascii="Times New Roman" w:hAnsi="Times New Roman"/>
          <w:sz w:val="24"/>
          <w:szCs w:val="24"/>
        </w:rPr>
      </w:pPr>
      <w:r>
        <w:rPr>
          <w:rFonts w:ascii="Times New Roman" w:hAnsi="Times New Roman"/>
          <w:sz w:val="24"/>
          <w:szCs w:val="24"/>
        </w:rPr>
        <w:t xml:space="preserve">Faktor ketiga, yakni persetujuan kedua belah pihak, merupakan konsekuensi dari prinsip </w:t>
      </w:r>
      <w:r w:rsidRPr="007D7C68">
        <w:rPr>
          <w:rFonts w:ascii="Times New Roman" w:hAnsi="Times New Roman"/>
          <w:i/>
          <w:sz w:val="24"/>
          <w:szCs w:val="24"/>
        </w:rPr>
        <w:t>an-taraddin minkum</w:t>
      </w:r>
      <w:r>
        <w:rPr>
          <w:rFonts w:ascii="Times New Roman" w:hAnsi="Times New Roman"/>
          <w:sz w:val="24"/>
          <w:szCs w:val="24"/>
        </w:rPr>
        <w:t xml:space="preserve"> (sama-sama rela). Disini kedua belah pihak harus secara rela bersepakat untuk mengikatkan diri dalam </w:t>
      </w:r>
      <w:r w:rsidRPr="008433DE">
        <w:rPr>
          <w:rFonts w:ascii="Times New Roman" w:hAnsi="Times New Roman"/>
          <w:sz w:val="24"/>
          <w:szCs w:val="24"/>
        </w:rPr>
        <w:t xml:space="preserve">akad </w:t>
      </w:r>
      <w:r w:rsidRPr="007D7C68">
        <w:rPr>
          <w:rFonts w:ascii="Times New Roman" w:hAnsi="Times New Roman"/>
          <w:i/>
          <w:sz w:val="24"/>
          <w:szCs w:val="24"/>
        </w:rPr>
        <w:t>mudharabah</w:t>
      </w:r>
      <w:r>
        <w:rPr>
          <w:rFonts w:ascii="Times New Roman" w:hAnsi="Times New Roman"/>
          <w:i/>
          <w:sz w:val="24"/>
          <w:szCs w:val="24"/>
        </w:rPr>
        <w:t xml:space="preserve"> </w:t>
      </w:r>
      <w:r>
        <w:rPr>
          <w:rFonts w:ascii="Times New Roman" w:hAnsi="Times New Roman"/>
          <w:sz w:val="24"/>
          <w:szCs w:val="24"/>
        </w:rPr>
        <w:t>(bagi hasil). Pemilik dana setuju dengan perannya untuk mengkontribusikan dana, sementara si pelaksana usaha pun setuju dengan perannya untuk mengkontribusikan kerja.</w:t>
      </w:r>
    </w:p>
    <w:p w:rsidR="00D833A7" w:rsidRPr="00AB0713" w:rsidRDefault="00D833A7" w:rsidP="00D833A7">
      <w:pPr>
        <w:pStyle w:val="ListParagraph"/>
        <w:numPr>
          <w:ilvl w:val="0"/>
          <w:numId w:val="15"/>
        </w:numPr>
        <w:spacing w:line="240" w:lineRule="auto"/>
        <w:ind w:left="709" w:hanging="425"/>
        <w:jc w:val="both"/>
        <w:rPr>
          <w:rFonts w:ascii="Times New Roman" w:hAnsi="Times New Roman"/>
          <w:sz w:val="24"/>
          <w:szCs w:val="24"/>
        </w:rPr>
      </w:pPr>
      <w:r>
        <w:rPr>
          <w:rFonts w:ascii="Times New Roman" w:hAnsi="Times New Roman"/>
          <w:sz w:val="24"/>
          <w:szCs w:val="24"/>
        </w:rPr>
        <w:t>Faktor keempat, yakni</w:t>
      </w:r>
      <w:r w:rsidRPr="007D7C68">
        <w:rPr>
          <w:rFonts w:ascii="Times New Roman" w:hAnsi="Times New Roman"/>
          <w:i/>
          <w:sz w:val="24"/>
          <w:szCs w:val="24"/>
        </w:rPr>
        <w:t xml:space="preserve"> nisbah</w:t>
      </w:r>
      <w:r>
        <w:rPr>
          <w:rFonts w:ascii="Times New Roman" w:hAnsi="Times New Roman"/>
          <w:sz w:val="24"/>
          <w:szCs w:val="24"/>
        </w:rPr>
        <w:t xml:space="preserve"> adalah rukun yang khas dalam </w:t>
      </w:r>
      <w:r w:rsidRPr="008433DE">
        <w:rPr>
          <w:rFonts w:ascii="Times New Roman" w:hAnsi="Times New Roman"/>
          <w:sz w:val="24"/>
          <w:szCs w:val="24"/>
        </w:rPr>
        <w:t xml:space="preserve">akad </w:t>
      </w:r>
      <w:r w:rsidRPr="007D7C68">
        <w:rPr>
          <w:rFonts w:ascii="Times New Roman" w:hAnsi="Times New Roman"/>
          <w:i/>
          <w:sz w:val="24"/>
          <w:szCs w:val="24"/>
        </w:rPr>
        <w:t>mudharabah</w:t>
      </w:r>
      <w:r>
        <w:rPr>
          <w:rFonts w:ascii="Times New Roman" w:hAnsi="Times New Roman"/>
          <w:i/>
          <w:sz w:val="24"/>
          <w:szCs w:val="24"/>
        </w:rPr>
        <w:t xml:space="preserve">, </w:t>
      </w:r>
      <w:r w:rsidRPr="007D7C68">
        <w:rPr>
          <w:rFonts w:ascii="Times New Roman" w:hAnsi="Times New Roman"/>
          <w:sz w:val="24"/>
          <w:szCs w:val="24"/>
        </w:rPr>
        <w:t xml:space="preserve">yang </w:t>
      </w:r>
      <w:r>
        <w:rPr>
          <w:rFonts w:ascii="Times New Roman" w:hAnsi="Times New Roman"/>
          <w:sz w:val="24"/>
          <w:szCs w:val="24"/>
        </w:rPr>
        <w:t xml:space="preserve">tidak ada dalam akad jual beli. </w:t>
      </w:r>
      <w:r w:rsidRPr="00E14475">
        <w:rPr>
          <w:rFonts w:ascii="Times New Roman" w:hAnsi="Times New Roman"/>
          <w:i/>
          <w:sz w:val="24"/>
          <w:szCs w:val="24"/>
        </w:rPr>
        <w:t>Nisbah</w:t>
      </w:r>
      <w:r>
        <w:rPr>
          <w:rFonts w:ascii="Times New Roman" w:hAnsi="Times New Roman"/>
          <w:sz w:val="24"/>
          <w:szCs w:val="24"/>
        </w:rPr>
        <w:t xml:space="preserve"> ini mencerminkan imbalan yang berhak diterima oleh kedua pihak yang ber</w:t>
      </w:r>
      <w:r w:rsidRPr="00E14475">
        <w:rPr>
          <w:rFonts w:ascii="Times New Roman" w:hAnsi="Times New Roman"/>
          <w:i/>
          <w:sz w:val="24"/>
          <w:szCs w:val="24"/>
        </w:rPr>
        <w:t xml:space="preserve">mudharabah. Mudharib </w:t>
      </w:r>
      <w:r>
        <w:rPr>
          <w:rFonts w:ascii="Times New Roman" w:hAnsi="Times New Roman"/>
          <w:sz w:val="24"/>
          <w:szCs w:val="24"/>
        </w:rPr>
        <w:t xml:space="preserve">(pemilik dana) mendapat imbalan atas kerjanya, sedangkan </w:t>
      </w:r>
      <w:r w:rsidRPr="00E14475">
        <w:rPr>
          <w:rFonts w:ascii="Times New Roman" w:hAnsi="Times New Roman"/>
          <w:i/>
          <w:sz w:val="24"/>
          <w:szCs w:val="24"/>
        </w:rPr>
        <w:t>shahib al-mal</w:t>
      </w:r>
      <w:r>
        <w:rPr>
          <w:rFonts w:ascii="Times New Roman" w:hAnsi="Times New Roman"/>
          <w:sz w:val="24"/>
          <w:szCs w:val="24"/>
        </w:rPr>
        <w:t xml:space="preserve"> (pelaksana usaha) mendapat imbalan atas penyertaan </w:t>
      </w:r>
      <w:r w:rsidRPr="00821D2B">
        <w:rPr>
          <w:rFonts w:ascii="Times New Roman" w:hAnsi="Times New Roman"/>
          <w:sz w:val="24"/>
          <w:szCs w:val="24"/>
        </w:rPr>
        <w:t>modalnya.</w:t>
      </w:r>
    </w:p>
    <w:p w:rsidR="00D833A7" w:rsidRPr="003815CF" w:rsidRDefault="00D833A7" w:rsidP="00D833A7">
      <w:pPr>
        <w:spacing w:line="240" w:lineRule="auto"/>
        <w:jc w:val="both"/>
        <w:rPr>
          <w:rFonts w:ascii="Times New Roman" w:hAnsi="Times New Roman"/>
          <w:sz w:val="24"/>
          <w:szCs w:val="24"/>
        </w:rPr>
      </w:pPr>
    </w:p>
    <w:p w:rsidR="00D833A7" w:rsidRPr="007D7C68" w:rsidRDefault="00D833A7" w:rsidP="00D833A7">
      <w:pPr>
        <w:pStyle w:val="ListParagraph"/>
        <w:spacing w:line="480" w:lineRule="auto"/>
        <w:ind w:left="709"/>
        <w:jc w:val="both"/>
        <w:rPr>
          <w:rFonts w:ascii="Times New Roman" w:hAnsi="Times New Roman"/>
          <w:sz w:val="24"/>
          <w:szCs w:val="24"/>
        </w:rPr>
      </w:pPr>
      <w:r w:rsidRPr="00634FF0">
        <w:rPr>
          <w:rFonts w:ascii="Times New Roman" w:hAnsi="Times New Roman"/>
          <w:noProof/>
          <w:color w:val="000000" w:themeColor="text1"/>
          <w:sz w:val="24"/>
          <w:szCs w:val="24"/>
          <w:lang w:eastAsia="id-ID"/>
        </w:rPr>
        <mc:AlternateContent>
          <mc:Choice Requires="wps">
            <w:drawing>
              <wp:anchor distT="0" distB="0" distL="114300" distR="114300" simplePos="0" relativeHeight="251659264" behindDoc="0" locked="0" layoutInCell="1" allowOverlap="1" wp14:anchorId="20DF5C41" wp14:editId="33E2E6B7">
                <wp:simplePos x="0" y="0"/>
                <wp:positionH relativeFrom="margin">
                  <wp:posOffset>19050</wp:posOffset>
                </wp:positionH>
                <wp:positionV relativeFrom="paragraph">
                  <wp:posOffset>66040</wp:posOffset>
                </wp:positionV>
                <wp:extent cx="5343525" cy="3467100"/>
                <wp:effectExtent l="19050" t="19050" r="28575" b="19050"/>
                <wp:wrapNone/>
                <wp:docPr id="1" name="Rectangle 1"/>
                <wp:cNvGraphicFramePr/>
                <a:graphic xmlns:a="http://schemas.openxmlformats.org/drawingml/2006/main">
                  <a:graphicData uri="http://schemas.microsoft.com/office/word/2010/wordprocessingShape">
                    <wps:wsp>
                      <wps:cNvSpPr/>
                      <wps:spPr>
                        <a:xfrm>
                          <a:off x="0" y="0"/>
                          <a:ext cx="5343525" cy="3467100"/>
                        </a:xfrm>
                        <a:prstGeom prst="rect">
                          <a:avLst/>
                        </a:prstGeom>
                        <a:ln w="285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DAFAF1B" id="Rectangle 1" o:spid="_x0000_s1026" style="position:absolute;margin-left:1.5pt;margin-top:5.2pt;width:420.75pt;height:273pt;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" fillcolor="white [3201]" strokecolor="black [3213]" strokeweight="2.25pt">
                <w10:wrap anchorx="margin"/>
              </v:rect>
            </w:pict>
          </mc:Fallback>
        </mc:AlternateContent>
      </w:r>
      <w:r>
        <w:rPr>
          <w:rFonts w:ascii="Times New Roman" w:hAnsi="Times New Roman"/>
          <w:noProof/>
          <w:sz w:val="24"/>
          <w:szCs w:val="24"/>
          <w:lang w:eastAsia="id-ID"/>
        </w:rPr>
        <mc:AlternateContent>
          <mc:Choice Requires="wps">
            <w:drawing>
              <wp:anchor distT="0" distB="0" distL="114300" distR="114300" simplePos="0" relativeHeight="251670528" behindDoc="0" locked="0" layoutInCell="1" allowOverlap="1" wp14:anchorId="22B9D795" wp14:editId="4E9029D6">
                <wp:simplePos x="0" y="0"/>
                <wp:positionH relativeFrom="column">
                  <wp:posOffset>579120</wp:posOffset>
                </wp:positionH>
                <wp:positionV relativeFrom="paragraph">
                  <wp:posOffset>331470</wp:posOffset>
                </wp:positionV>
                <wp:extent cx="1428750" cy="9525"/>
                <wp:effectExtent l="0" t="0" r="19050" b="28575"/>
                <wp:wrapNone/>
                <wp:docPr id="13" name="Straight Connector 13"/>
                <wp:cNvGraphicFramePr/>
                <a:graphic xmlns:a="http://schemas.openxmlformats.org/drawingml/2006/main">
                  <a:graphicData uri="http://schemas.microsoft.com/office/word/2010/wordprocessingShape">
                    <wps:wsp>
                      <wps:cNvCnPr/>
                      <wps:spPr>
                        <a:xfrm flipH="1" flipV="1">
                          <a:off x="0" y="0"/>
                          <a:ext cx="1428750" cy="95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2350E7" id="Straight Connector 13" o:spid="_x0000_s1026" style="position:absolute;flip:x 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6pt,26.1pt" to="158.1pt,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" strokecolor="black [3200]" strokeweight="1.5pt">
                <v:stroke joinstyle="miter"/>
              </v:line>
            </w:pict>
          </mc:Fallback>
        </mc:AlternateContent>
      </w:r>
      <w:r>
        <w:rPr>
          <w:rFonts w:ascii="Times New Roman" w:hAnsi="Times New Roman"/>
          <w:noProof/>
          <w:sz w:val="24"/>
          <w:szCs w:val="24"/>
          <w:lang w:eastAsia="id-ID"/>
        </w:rPr>
        <mc:AlternateContent>
          <mc:Choice Requires="wps">
            <w:drawing>
              <wp:anchor distT="0" distB="0" distL="114300" distR="114300" simplePos="0" relativeHeight="251671552" behindDoc="0" locked="0" layoutInCell="1" allowOverlap="1" wp14:anchorId="0BA1C981" wp14:editId="58BC120F">
                <wp:simplePos x="0" y="0"/>
                <wp:positionH relativeFrom="column">
                  <wp:posOffset>579120</wp:posOffset>
                </wp:positionH>
                <wp:positionV relativeFrom="paragraph">
                  <wp:posOffset>350520</wp:posOffset>
                </wp:positionV>
                <wp:extent cx="0" cy="409575"/>
                <wp:effectExtent l="76200" t="0" r="57150" b="47625"/>
                <wp:wrapNone/>
                <wp:docPr id="16" name="Straight Arrow Connector 16"/>
                <wp:cNvGraphicFramePr/>
                <a:graphic xmlns:a="http://schemas.openxmlformats.org/drawingml/2006/main">
                  <a:graphicData uri="http://schemas.microsoft.com/office/word/2010/wordprocessingShape">
                    <wps:wsp>
                      <wps:cNvCnPr/>
                      <wps:spPr>
                        <a:xfrm>
                          <a:off x="0" y="0"/>
                          <a:ext cx="0" cy="40957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56466AC0" id="_x0000_t32" coordsize="21600,21600" o:spt="32" o:oned="t" path="m,l21600,21600e" filled="f">
                <v:path arrowok="t" fillok="f" o:connecttype="none"/>
                <o:lock v:ext="edit" shapetype="t"/>
              </v:shapetype>
              <v:shape id="Straight Arrow Connector 16" o:spid="_x0000_s1026" type="#_x0000_t32" style="position:absolute;margin-left:45.6pt;margin-top:27.6pt;width:0;height:32.25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" strokecolor="black [3200]" strokeweight="1.5pt">
                <v:stroke endarrow="block" joinstyle="miter"/>
              </v:shape>
            </w:pict>
          </mc:Fallback>
        </mc:AlternateContent>
      </w:r>
      <w:r>
        <w:rPr>
          <w:rFonts w:ascii="Times New Roman" w:hAnsi="Times New Roman"/>
          <w:noProof/>
          <w:sz w:val="24"/>
          <w:szCs w:val="24"/>
          <w:lang w:eastAsia="id-ID"/>
        </w:rPr>
        <mc:AlternateContent>
          <mc:Choice Requires="wps">
            <w:drawing>
              <wp:anchor distT="0" distB="0" distL="114300" distR="114300" simplePos="0" relativeHeight="251660288" behindDoc="0" locked="0" layoutInCell="1" allowOverlap="1" wp14:anchorId="420DAC21" wp14:editId="2191504C">
                <wp:simplePos x="0" y="0"/>
                <wp:positionH relativeFrom="column">
                  <wp:posOffset>2007869</wp:posOffset>
                </wp:positionH>
                <wp:positionV relativeFrom="paragraph">
                  <wp:posOffset>188595</wp:posOffset>
                </wp:positionV>
                <wp:extent cx="1476375" cy="304800"/>
                <wp:effectExtent l="19050" t="19050" r="28575" b="19050"/>
                <wp:wrapNone/>
                <wp:docPr id="2" name="Rectangle 2"/>
                <wp:cNvGraphicFramePr/>
                <a:graphic xmlns:a="http://schemas.openxmlformats.org/drawingml/2006/main">
                  <a:graphicData uri="http://schemas.microsoft.com/office/word/2010/wordprocessingShape">
                    <wps:wsp>
                      <wps:cNvSpPr/>
                      <wps:spPr>
                        <a:xfrm>
                          <a:off x="0" y="0"/>
                          <a:ext cx="1476375" cy="304800"/>
                        </a:xfrm>
                        <a:prstGeom prst="rect">
                          <a:avLst/>
                        </a:prstGeom>
                        <a:ln w="285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33A7" w:rsidRPr="00096247" w:rsidRDefault="00D833A7" w:rsidP="00D833A7">
                            <w:pPr>
                              <w:jc w:val="center"/>
                              <w:rPr>
                                <w:rFonts w:ascii="Times New Roman" w:hAnsi="Times New Roman" w:cs="Times New Roman"/>
                                <w:sz w:val="24"/>
                                <w:szCs w:val="24"/>
                              </w:rPr>
                            </w:pPr>
                            <w:r w:rsidRPr="00096247">
                              <w:rPr>
                                <w:rFonts w:ascii="Times New Roman" w:hAnsi="Times New Roman" w:cs="Times New Roman"/>
                                <w:sz w:val="24"/>
                                <w:szCs w:val="24"/>
                              </w:rPr>
                              <w:t xml:space="preserve">Akad </w:t>
                            </w:r>
                            <w:r w:rsidRPr="00096247">
                              <w:rPr>
                                <w:rFonts w:ascii="Times New Roman" w:hAnsi="Times New Roman" w:cs="Times New Roman"/>
                                <w:i/>
                                <w:sz w:val="24"/>
                                <w:szCs w:val="24"/>
                              </w:rPr>
                              <w:t>Mudharabah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0DAC21" id="Rectangle 2" o:spid="_x0000_s1026" style="position:absolute;left:0;text-align:left;margin-left:158.1pt;margin-top:14.85pt;width:116.25pt;height: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" fillcolor="white [3201]" strokecolor="black [3213]" strokeweight="2.25pt">
                <v:textbox>
                  <w:txbxContent>
                    <w:p w:rsidR="00D833A7" w:rsidRPr="00096247" w:rsidRDefault="00D833A7" w:rsidP="00D833A7">
                      <w:pPr>
                        <w:jc w:val="center"/>
                        <w:rPr>
                          <w:rFonts w:ascii="Times New Roman" w:hAnsi="Times New Roman" w:cs="Times New Roman"/>
                          <w:sz w:val="24"/>
                          <w:szCs w:val="24"/>
                        </w:rPr>
                      </w:pPr>
                      <w:r w:rsidRPr="00096247">
                        <w:rPr>
                          <w:rFonts w:ascii="Times New Roman" w:hAnsi="Times New Roman" w:cs="Times New Roman"/>
                          <w:sz w:val="24"/>
                          <w:szCs w:val="24"/>
                        </w:rPr>
                        <w:t xml:space="preserve">Akad </w:t>
                      </w:r>
                      <w:r w:rsidRPr="00096247">
                        <w:rPr>
                          <w:rFonts w:ascii="Times New Roman" w:hAnsi="Times New Roman" w:cs="Times New Roman"/>
                          <w:i/>
                          <w:sz w:val="24"/>
                          <w:szCs w:val="24"/>
                        </w:rPr>
                        <w:t>Mudharabah</w:t>
                      </w:r>
                    </w:p>
                  </w:txbxContent>
                </v:textbox>
              </v:rect>
            </w:pict>
          </mc:Fallback>
        </mc:AlternateContent>
      </w:r>
    </w:p>
    <w:p w:rsidR="00D833A7" w:rsidRPr="008A6ACE" w:rsidRDefault="00D833A7" w:rsidP="00D833A7">
      <w:pPr>
        <w:pStyle w:val="ListParagraph"/>
        <w:spacing w:line="480" w:lineRule="auto"/>
        <w:ind w:left="426" w:hanging="643"/>
        <w:jc w:val="both"/>
        <w:rPr>
          <w:rFonts w:ascii="Times New Roman" w:eastAsiaTheme="minorHAnsi" w:hAnsi="Times New Roman" w:cstheme="minorBidi"/>
          <w:sz w:val="24"/>
          <w:szCs w:val="24"/>
        </w:rPr>
      </w:pPr>
      <w:r>
        <w:rPr>
          <w:rFonts w:ascii="Times New Roman" w:eastAsiaTheme="minorHAnsi" w:hAnsi="Times New Roman" w:cstheme="minorBidi"/>
          <w:noProof/>
          <w:sz w:val="24"/>
          <w:szCs w:val="24"/>
          <w:lang w:eastAsia="id-ID"/>
        </w:rPr>
        <mc:AlternateContent>
          <mc:Choice Requires="wps">
            <w:drawing>
              <wp:anchor distT="0" distB="0" distL="114300" distR="114300" simplePos="0" relativeHeight="251661312" behindDoc="0" locked="0" layoutInCell="1" allowOverlap="1" wp14:anchorId="5EC23312" wp14:editId="5B2E33F8">
                <wp:simplePos x="0" y="0"/>
                <wp:positionH relativeFrom="column">
                  <wp:posOffset>140970</wp:posOffset>
                </wp:positionH>
                <wp:positionV relativeFrom="paragraph">
                  <wp:posOffset>438150</wp:posOffset>
                </wp:positionV>
                <wp:extent cx="904875" cy="542925"/>
                <wp:effectExtent l="19050" t="19050" r="28575" b="28575"/>
                <wp:wrapNone/>
                <wp:docPr id="3" name="Rectangle 3"/>
                <wp:cNvGraphicFramePr/>
                <a:graphic xmlns:a="http://schemas.openxmlformats.org/drawingml/2006/main">
                  <a:graphicData uri="http://schemas.microsoft.com/office/word/2010/wordprocessingShape">
                    <wps:wsp>
                      <wps:cNvSpPr/>
                      <wps:spPr>
                        <a:xfrm>
                          <a:off x="0" y="0"/>
                          <a:ext cx="904875" cy="542925"/>
                        </a:xfrm>
                        <a:prstGeom prst="rect">
                          <a:avLst/>
                        </a:prstGeom>
                        <a:ln w="285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33A7" w:rsidRPr="00096247" w:rsidRDefault="00D833A7" w:rsidP="00D833A7">
                            <w:pPr>
                              <w:jc w:val="center"/>
                              <w:rPr>
                                <w:rFonts w:ascii="Times New Roman" w:hAnsi="Times New Roman" w:cs="Times New Roman"/>
                                <w:sz w:val="24"/>
                                <w:szCs w:val="24"/>
                              </w:rPr>
                            </w:pPr>
                            <w:r w:rsidRPr="00096247">
                              <w:rPr>
                                <w:rFonts w:ascii="Times New Roman" w:hAnsi="Times New Roman" w:cs="Times New Roman"/>
                                <w:sz w:val="24"/>
                                <w:szCs w:val="24"/>
                              </w:rPr>
                              <w:t>Bank Syariah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C23312" id="Rectangle 3" o:spid="_x0000_s1027" style="position:absolute;left:0;text-align:left;margin-left:11.1pt;margin-top:34.5pt;width:71.25pt;height:4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" fillcolor="white [3201]" strokecolor="black [3213]" strokeweight="2.25pt">
                <v:textbox>
                  <w:txbxContent>
                    <w:p w:rsidR="00D833A7" w:rsidRPr="00096247" w:rsidRDefault="00D833A7" w:rsidP="00D833A7">
                      <w:pPr>
                        <w:jc w:val="center"/>
                        <w:rPr>
                          <w:rFonts w:ascii="Times New Roman" w:hAnsi="Times New Roman" w:cs="Times New Roman"/>
                          <w:sz w:val="24"/>
                          <w:szCs w:val="24"/>
                        </w:rPr>
                      </w:pPr>
                      <w:r w:rsidRPr="00096247">
                        <w:rPr>
                          <w:rFonts w:ascii="Times New Roman" w:hAnsi="Times New Roman" w:cs="Times New Roman"/>
                          <w:sz w:val="24"/>
                          <w:szCs w:val="24"/>
                        </w:rPr>
                        <w:t>Bank Syariah</w:t>
                      </w:r>
                    </w:p>
                  </w:txbxContent>
                </v:textbox>
              </v:rect>
            </w:pict>
          </mc:Fallback>
        </mc:AlternateContent>
      </w:r>
      <w:r>
        <w:rPr>
          <w:rFonts w:ascii="Times New Roman" w:hAnsi="Times New Roman"/>
          <w:noProof/>
          <w:sz w:val="24"/>
          <w:szCs w:val="24"/>
          <w:lang w:eastAsia="id-ID"/>
        </w:rPr>
        <mc:AlternateContent>
          <mc:Choice Requires="wps">
            <w:drawing>
              <wp:anchor distT="0" distB="0" distL="114300" distR="114300" simplePos="0" relativeHeight="251674624" behindDoc="0" locked="0" layoutInCell="1" allowOverlap="1" wp14:anchorId="168CA9A8" wp14:editId="2D554F79">
                <wp:simplePos x="0" y="0"/>
                <wp:positionH relativeFrom="column">
                  <wp:posOffset>2674620</wp:posOffset>
                </wp:positionH>
                <wp:positionV relativeFrom="paragraph">
                  <wp:posOffset>161925</wp:posOffset>
                </wp:positionV>
                <wp:extent cx="19050" cy="1257300"/>
                <wp:effectExtent l="57150" t="0" r="76200" b="57150"/>
                <wp:wrapNone/>
                <wp:docPr id="20" name="Straight Arrow Connector 20"/>
                <wp:cNvGraphicFramePr/>
                <a:graphic xmlns:a="http://schemas.openxmlformats.org/drawingml/2006/main">
                  <a:graphicData uri="http://schemas.microsoft.com/office/word/2010/wordprocessingShape">
                    <wps:wsp>
                      <wps:cNvCnPr/>
                      <wps:spPr>
                        <a:xfrm>
                          <a:off x="0" y="0"/>
                          <a:ext cx="19050" cy="125730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6429D79" id="Straight Arrow Connector 20" o:spid="_x0000_s1026" type="#_x0000_t32" style="position:absolute;margin-left:210.6pt;margin-top:12.75pt;width:1.5pt;height:99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" strokecolor="black [3200]" strokeweight="1.5pt">
                <v:stroke endarrow="block" joinstyle="miter"/>
              </v:shape>
            </w:pict>
          </mc:Fallback>
        </mc:AlternateContent>
      </w:r>
      <w:r>
        <w:rPr>
          <w:rFonts w:ascii="Times New Roman" w:hAnsi="Times New Roman"/>
          <w:noProof/>
          <w:sz w:val="24"/>
          <w:szCs w:val="24"/>
          <w:lang w:eastAsia="id-ID"/>
        </w:rPr>
        <mc:AlternateContent>
          <mc:Choice Requires="wps">
            <w:drawing>
              <wp:anchor distT="0" distB="0" distL="114300" distR="114300" simplePos="0" relativeHeight="251673600" behindDoc="0" locked="0" layoutInCell="1" allowOverlap="1" wp14:anchorId="3CD6ACB3" wp14:editId="12AC1D68">
                <wp:simplePos x="0" y="0"/>
                <wp:positionH relativeFrom="column">
                  <wp:posOffset>4712970</wp:posOffset>
                </wp:positionH>
                <wp:positionV relativeFrom="paragraph">
                  <wp:posOffset>19050</wp:posOffset>
                </wp:positionV>
                <wp:extent cx="0" cy="409575"/>
                <wp:effectExtent l="76200" t="0" r="57150" b="47625"/>
                <wp:wrapNone/>
                <wp:docPr id="18" name="Straight Arrow Connector 18"/>
                <wp:cNvGraphicFramePr/>
                <a:graphic xmlns:a="http://schemas.openxmlformats.org/drawingml/2006/main">
                  <a:graphicData uri="http://schemas.microsoft.com/office/word/2010/wordprocessingShape">
                    <wps:wsp>
                      <wps:cNvCnPr/>
                      <wps:spPr>
                        <a:xfrm>
                          <a:off x="0" y="0"/>
                          <a:ext cx="0" cy="40957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AC7BA4A" id="Straight Arrow Connector 18" o:spid="_x0000_s1026" type="#_x0000_t32" style="position:absolute;margin-left:371.1pt;margin-top:1.5pt;width:0;height:32.2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" strokecolor="black [3200]" strokeweight="1.5pt">
                <v:stroke endarrow="block" joinstyle="miter"/>
              </v:shape>
            </w:pict>
          </mc:Fallback>
        </mc:AlternateContent>
      </w:r>
      <w:r>
        <w:rPr>
          <w:rFonts w:ascii="Times New Roman" w:hAnsi="Times New Roman"/>
          <w:noProof/>
          <w:sz w:val="24"/>
          <w:szCs w:val="24"/>
          <w:lang w:eastAsia="id-ID"/>
        </w:rPr>
        <mc:AlternateContent>
          <mc:Choice Requires="wps">
            <w:drawing>
              <wp:anchor distT="0" distB="0" distL="114300" distR="114300" simplePos="0" relativeHeight="251672576" behindDoc="0" locked="0" layoutInCell="1" allowOverlap="1" wp14:anchorId="6FF0D21B" wp14:editId="04B93FE9">
                <wp:simplePos x="0" y="0"/>
                <wp:positionH relativeFrom="column">
                  <wp:posOffset>3484245</wp:posOffset>
                </wp:positionH>
                <wp:positionV relativeFrom="paragraph">
                  <wp:posOffset>9525</wp:posOffset>
                </wp:positionV>
                <wp:extent cx="1219200" cy="9525"/>
                <wp:effectExtent l="0" t="0" r="19050" b="28575"/>
                <wp:wrapNone/>
                <wp:docPr id="17" name="Straight Connector 17"/>
                <wp:cNvGraphicFramePr/>
                <a:graphic xmlns:a="http://schemas.openxmlformats.org/drawingml/2006/main">
                  <a:graphicData uri="http://schemas.microsoft.com/office/word/2010/wordprocessingShape">
                    <wps:wsp>
                      <wps:cNvCnPr/>
                      <wps:spPr>
                        <a:xfrm flipH="1">
                          <a:off x="0" y="0"/>
                          <a:ext cx="1219200" cy="95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A1D8247" id="Straight Connector 17" o:spid="_x0000_s1026" style="position:absolute;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4.35pt,.75pt" to="370.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" strokecolor="black [3200]" strokeweight="1.5pt">
                <v:stroke joinstyle="miter"/>
              </v:line>
            </w:pict>
          </mc:Fallback>
        </mc:AlternateContent>
      </w:r>
      <w:r w:rsidRPr="008A6ACE">
        <w:rPr>
          <w:rFonts w:ascii="Times New Roman" w:eastAsiaTheme="minorHAnsi" w:hAnsi="Times New Roman" w:cstheme="minorBidi"/>
          <w:sz w:val="24"/>
          <w:szCs w:val="24"/>
        </w:rPr>
        <w:t xml:space="preserve"> </w:t>
      </w:r>
    </w:p>
    <w:p w:rsidR="00D833A7" w:rsidRDefault="00D833A7" w:rsidP="00D833A7">
      <w:pPr>
        <w:spacing w:line="480" w:lineRule="auto"/>
        <w:jc w:val="both"/>
        <w:rPr>
          <w:rFonts w:ascii="Times New Roman" w:hAnsi="Times New Roman"/>
          <w:sz w:val="24"/>
          <w:szCs w:val="24"/>
        </w:rPr>
      </w:pPr>
      <w:r>
        <w:rPr>
          <w:rFonts w:ascii="Times New Roman" w:hAnsi="Times New Roman"/>
          <w:noProof/>
          <w:sz w:val="24"/>
          <w:szCs w:val="24"/>
          <w:lang w:eastAsia="id-ID"/>
        </w:rPr>
        <mc:AlternateContent>
          <mc:Choice Requires="wps">
            <w:drawing>
              <wp:anchor distT="0" distB="0" distL="114300" distR="114300" simplePos="0" relativeHeight="251662336" behindDoc="0" locked="0" layoutInCell="1" allowOverlap="1" wp14:anchorId="51D588E9" wp14:editId="07F2467D">
                <wp:simplePos x="0" y="0"/>
                <wp:positionH relativeFrom="column">
                  <wp:posOffset>1379220</wp:posOffset>
                </wp:positionH>
                <wp:positionV relativeFrom="paragraph">
                  <wp:posOffset>5080</wp:posOffset>
                </wp:positionV>
                <wp:extent cx="1057275" cy="371475"/>
                <wp:effectExtent l="19050" t="19050" r="28575" b="28575"/>
                <wp:wrapNone/>
                <wp:docPr id="4" name="Rectangle 4"/>
                <wp:cNvGraphicFramePr/>
                <a:graphic xmlns:a="http://schemas.openxmlformats.org/drawingml/2006/main">
                  <a:graphicData uri="http://schemas.microsoft.com/office/word/2010/wordprocessingShape">
                    <wps:wsp>
                      <wps:cNvSpPr/>
                      <wps:spPr>
                        <a:xfrm>
                          <a:off x="0" y="0"/>
                          <a:ext cx="1057275" cy="371475"/>
                        </a:xfrm>
                        <a:prstGeom prst="rect">
                          <a:avLst/>
                        </a:prstGeom>
                        <a:ln w="285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33A7" w:rsidRPr="00096247" w:rsidRDefault="00D833A7" w:rsidP="00D833A7">
                            <w:pPr>
                              <w:jc w:val="center"/>
                              <w:rPr>
                                <w:rFonts w:ascii="Times New Roman" w:hAnsi="Times New Roman" w:cs="Times New Roman"/>
                                <w:sz w:val="24"/>
                                <w:szCs w:val="24"/>
                              </w:rPr>
                            </w:pPr>
                            <w:r w:rsidRPr="00096247">
                              <w:rPr>
                                <w:rFonts w:ascii="Times New Roman" w:hAnsi="Times New Roman" w:cs="Times New Roman"/>
                                <w:sz w:val="24"/>
                                <w:szCs w:val="24"/>
                              </w:rPr>
                              <w:t>Modal 100%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D588E9" id="Rectangle 4" o:spid="_x0000_s1028" style="position:absolute;left:0;text-align:left;margin-left:108.6pt;margin-top:.4pt;width:83.25pt;height:29.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" fillcolor="white [3201]" strokecolor="black [3213]" strokeweight="2.25pt">
                <v:textbox>
                  <w:txbxContent>
                    <w:p w:rsidR="00D833A7" w:rsidRPr="00096247" w:rsidRDefault="00D833A7" w:rsidP="00D833A7">
                      <w:pPr>
                        <w:jc w:val="center"/>
                        <w:rPr>
                          <w:rFonts w:ascii="Times New Roman" w:hAnsi="Times New Roman" w:cs="Times New Roman"/>
                          <w:sz w:val="24"/>
                          <w:szCs w:val="24"/>
                        </w:rPr>
                      </w:pPr>
                      <w:r w:rsidRPr="00096247">
                        <w:rPr>
                          <w:rFonts w:ascii="Times New Roman" w:hAnsi="Times New Roman" w:cs="Times New Roman"/>
                          <w:sz w:val="24"/>
                          <w:szCs w:val="24"/>
                        </w:rPr>
                        <w:t>Modal 100%</w:t>
                      </w:r>
                    </w:p>
                  </w:txbxContent>
                </v:textbox>
              </v:rect>
            </w:pict>
          </mc:Fallback>
        </mc:AlternateContent>
      </w:r>
      <w:r>
        <w:rPr>
          <w:rFonts w:ascii="Times New Roman" w:hAnsi="Times New Roman"/>
          <w:noProof/>
          <w:sz w:val="24"/>
          <w:szCs w:val="24"/>
          <w:lang w:eastAsia="id-ID"/>
        </w:rPr>
        <mc:AlternateContent>
          <mc:Choice Requires="wps">
            <w:drawing>
              <wp:anchor distT="0" distB="0" distL="114300" distR="114300" simplePos="0" relativeHeight="251676672" behindDoc="0" locked="0" layoutInCell="1" allowOverlap="1" wp14:anchorId="7486D5D7" wp14:editId="73C68E4A">
                <wp:simplePos x="0" y="0"/>
                <wp:positionH relativeFrom="column">
                  <wp:posOffset>3017519</wp:posOffset>
                </wp:positionH>
                <wp:positionV relativeFrom="paragraph">
                  <wp:posOffset>367029</wp:posOffset>
                </wp:positionV>
                <wp:extent cx="1152525" cy="581025"/>
                <wp:effectExtent l="38100" t="0" r="28575" b="47625"/>
                <wp:wrapNone/>
                <wp:docPr id="22" name="Straight Arrow Connector 22"/>
                <wp:cNvGraphicFramePr/>
                <a:graphic xmlns:a="http://schemas.openxmlformats.org/drawingml/2006/main">
                  <a:graphicData uri="http://schemas.microsoft.com/office/word/2010/wordprocessingShape">
                    <wps:wsp>
                      <wps:cNvCnPr/>
                      <wps:spPr>
                        <a:xfrm flipH="1">
                          <a:off x="0" y="0"/>
                          <a:ext cx="1152525" cy="58102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7259520" id="Straight Arrow Connector 22" o:spid="_x0000_s1026" type="#_x0000_t32" style="position:absolute;margin-left:237.6pt;margin-top:28.9pt;width:90.75pt;height:45.75pt;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" strokecolor="black [3200]" strokeweight="1.5pt">
                <v:stroke endarrow="block" joinstyle="miter"/>
              </v:shape>
            </w:pict>
          </mc:Fallback>
        </mc:AlternateContent>
      </w:r>
      <w:r>
        <w:rPr>
          <w:rFonts w:ascii="Times New Roman" w:hAnsi="Times New Roman"/>
          <w:noProof/>
          <w:sz w:val="24"/>
          <w:szCs w:val="24"/>
          <w:lang w:eastAsia="id-ID"/>
        </w:rPr>
        <mc:AlternateContent>
          <mc:Choice Requires="wps">
            <w:drawing>
              <wp:anchor distT="0" distB="0" distL="114300" distR="114300" simplePos="0" relativeHeight="251675648" behindDoc="0" locked="0" layoutInCell="1" allowOverlap="1" wp14:anchorId="234DB062" wp14:editId="7674710C">
                <wp:simplePos x="0" y="0"/>
                <wp:positionH relativeFrom="column">
                  <wp:posOffset>1093470</wp:posOffset>
                </wp:positionH>
                <wp:positionV relativeFrom="paragraph">
                  <wp:posOffset>395605</wp:posOffset>
                </wp:positionV>
                <wp:extent cx="1257300" cy="561975"/>
                <wp:effectExtent l="0" t="0" r="95250" b="66675"/>
                <wp:wrapNone/>
                <wp:docPr id="21" name="Straight Arrow Connector 21"/>
                <wp:cNvGraphicFramePr/>
                <a:graphic xmlns:a="http://schemas.openxmlformats.org/drawingml/2006/main">
                  <a:graphicData uri="http://schemas.microsoft.com/office/word/2010/wordprocessingShape">
                    <wps:wsp>
                      <wps:cNvCnPr/>
                      <wps:spPr>
                        <a:xfrm>
                          <a:off x="0" y="0"/>
                          <a:ext cx="1257300" cy="56197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15D3ECE" id="Straight Arrow Connector 21" o:spid="_x0000_s1026" type="#_x0000_t32" style="position:absolute;margin-left:86.1pt;margin-top:31.15pt;width:99pt;height:44.25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" strokecolor="black [3200]" strokeweight="1.5pt">
                <v:stroke endarrow="block" joinstyle="miter"/>
              </v:shape>
            </w:pict>
          </mc:Fallback>
        </mc:AlternateContent>
      </w:r>
      <w:r>
        <w:rPr>
          <w:rFonts w:ascii="Times New Roman" w:hAnsi="Times New Roman"/>
          <w:noProof/>
          <w:sz w:val="24"/>
          <w:szCs w:val="24"/>
          <w:lang w:eastAsia="id-ID"/>
        </w:rPr>
        <mc:AlternateContent>
          <mc:Choice Requires="wps">
            <w:drawing>
              <wp:anchor distT="0" distB="0" distL="114300" distR="114300" simplePos="0" relativeHeight="251664384" behindDoc="0" locked="0" layoutInCell="1" allowOverlap="1" wp14:anchorId="6C21C434" wp14:editId="6670FFFD">
                <wp:simplePos x="0" y="0"/>
                <wp:positionH relativeFrom="column">
                  <wp:posOffset>4246245</wp:posOffset>
                </wp:positionH>
                <wp:positionV relativeFrom="paragraph">
                  <wp:posOffset>24130</wp:posOffset>
                </wp:positionV>
                <wp:extent cx="914400" cy="466725"/>
                <wp:effectExtent l="19050" t="19050" r="19050" b="28575"/>
                <wp:wrapNone/>
                <wp:docPr id="6" name="Rectangle 6"/>
                <wp:cNvGraphicFramePr/>
                <a:graphic xmlns:a="http://schemas.openxmlformats.org/drawingml/2006/main">
                  <a:graphicData uri="http://schemas.microsoft.com/office/word/2010/wordprocessingShape">
                    <wps:wsp>
                      <wps:cNvSpPr/>
                      <wps:spPr>
                        <a:xfrm>
                          <a:off x="0" y="0"/>
                          <a:ext cx="914400" cy="466725"/>
                        </a:xfrm>
                        <a:prstGeom prst="rect">
                          <a:avLst/>
                        </a:prstGeom>
                        <a:ln w="285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33A7" w:rsidRPr="00096247" w:rsidRDefault="00D833A7" w:rsidP="00D833A7">
                            <w:pPr>
                              <w:jc w:val="center"/>
                              <w:rPr>
                                <w:rFonts w:ascii="Times New Roman" w:hAnsi="Times New Roman" w:cs="Times New Roman"/>
                                <w:sz w:val="24"/>
                                <w:szCs w:val="24"/>
                              </w:rPr>
                            </w:pPr>
                            <w:r w:rsidRPr="00096247">
                              <w:rPr>
                                <w:rFonts w:ascii="Times New Roman" w:hAnsi="Times New Roman" w:cs="Times New Roman"/>
                                <w:sz w:val="24"/>
                                <w:szCs w:val="24"/>
                              </w:rPr>
                              <w:t>Nasabah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C21C434" id="Rectangle 6" o:spid="_x0000_s1029" style="position:absolute;left:0;text-align:left;margin-left:334.35pt;margin-top:1.9pt;width:1in;height:36.7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" fillcolor="white [3201]" strokecolor="black [3213]" strokeweight="2.25pt">
                <v:textbox>
                  <w:txbxContent>
                    <w:p w:rsidR="00D833A7" w:rsidRPr="00096247" w:rsidRDefault="00D833A7" w:rsidP="00D833A7">
                      <w:pPr>
                        <w:jc w:val="center"/>
                        <w:rPr>
                          <w:rFonts w:ascii="Times New Roman" w:hAnsi="Times New Roman" w:cs="Times New Roman"/>
                          <w:sz w:val="24"/>
                          <w:szCs w:val="24"/>
                        </w:rPr>
                      </w:pPr>
                      <w:r w:rsidRPr="00096247">
                        <w:rPr>
                          <w:rFonts w:ascii="Times New Roman" w:hAnsi="Times New Roman" w:cs="Times New Roman"/>
                          <w:sz w:val="24"/>
                          <w:szCs w:val="24"/>
                        </w:rPr>
                        <w:t>Nasabah</w:t>
                      </w:r>
                    </w:p>
                  </w:txbxContent>
                </v:textbox>
              </v:rect>
            </w:pict>
          </mc:Fallback>
        </mc:AlternateContent>
      </w:r>
      <w:r>
        <w:rPr>
          <w:rFonts w:ascii="Times New Roman" w:hAnsi="Times New Roman"/>
          <w:noProof/>
          <w:sz w:val="24"/>
          <w:szCs w:val="24"/>
          <w:lang w:eastAsia="id-ID"/>
        </w:rPr>
        <mc:AlternateContent>
          <mc:Choice Requires="wps">
            <w:drawing>
              <wp:anchor distT="0" distB="0" distL="114300" distR="114300" simplePos="0" relativeHeight="251663360" behindDoc="0" locked="0" layoutInCell="1" allowOverlap="1" wp14:anchorId="18198BEB" wp14:editId="27196547">
                <wp:simplePos x="0" y="0"/>
                <wp:positionH relativeFrom="column">
                  <wp:posOffset>2922270</wp:posOffset>
                </wp:positionH>
                <wp:positionV relativeFrom="paragraph">
                  <wp:posOffset>5080</wp:posOffset>
                </wp:positionV>
                <wp:extent cx="857250" cy="361950"/>
                <wp:effectExtent l="19050" t="19050" r="19050" b="19050"/>
                <wp:wrapNone/>
                <wp:docPr id="5" name="Rectangle 5"/>
                <wp:cNvGraphicFramePr/>
                <a:graphic xmlns:a="http://schemas.openxmlformats.org/drawingml/2006/main">
                  <a:graphicData uri="http://schemas.microsoft.com/office/word/2010/wordprocessingShape">
                    <wps:wsp>
                      <wps:cNvSpPr/>
                      <wps:spPr>
                        <a:xfrm>
                          <a:off x="0" y="0"/>
                          <a:ext cx="857250" cy="361950"/>
                        </a:xfrm>
                        <a:prstGeom prst="rect">
                          <a:avLst/>
                        </a:prstGeom>
                        <a:ln w="285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33A7" w:rsidRPr="00096247" w:rsidRDefault="00D833A7" w:rsidP="00D833A7">
                            <w:pPr>
                              <w:jc w:val="center"/>
                              <w:rPr>
                                <w:rFonts w:ascii="Times New Roman" w:hAnsi="Times New Roman" w:cs="Times New Roman"/>
                                <w:sz w:val="24"/>
                                <w:szCs w:val="24"/>
                              </w:rPr>
                            </w:pPr>
                            <w:r w:rsidRPr="00096247">
                              <w:rPr>
                                <w:rFonts w:ascii="Times New Roman" w:hAnsi="Times New Roman" w:cs="Times New Roman"/>
                                <w:sz w:val="24"/>
                                <w:szCs w:val="24"/>
                              </w:rPr>
                              <w:t>Keahlian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198BEB" id="Rectangle 5" o:spid="_x0000_s1030" style="position:absolute;left:0;text-align:left;margin-left:230.1pt;margin-top:.4pt;width:67.5pt;height:28.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" fillcolor="white [3201]" strokecolor="black [3213]" strokeweight="2.25pt">
                <v:textbox>
                  <w:txbxContent>
                    <w:p w:rsidR="00D833A7" w:rsidRPr="00096247" w:rsidRDefault="00D833A7" w:rsidP="00D833A7">
                      <w:pPr>
                        <w:jc w:val="center"/>
                        <w:rPr>
                          <w:rFonts w:ascii="Times New Roman" w:hAnsi="Times New Roman" w:cs="Times New Roman"/>
                          <w:sz w:val="24"/>
                          <w:szCs w:val="24"/>
                        </w:rPr>
                      </w:pPr>
                      <w:r w:rsidRPr="00096247">
                        <w:rPr>
                          <w:rFonts w:ascii="Times New Roman" w:hAnsi="Times New Roman" w:cs="Times New Roman"/>
                          <w:sz w:val="24"/>
                          <w:szCs w:val="24"/>
                        </w:rPr>
                        <w:t>Keahlian</w:t>
                      </w:r>
                    </w:p>
                  </w:txbxContent>
                </v:textbox>
              </v:rect>
            </w:pict>
          </mc:Fallback>
        </mc:AlternateContent>
      </w:r>
    </w:p>
    <w:p w:rsidR="00D833A7" w:rsidRDefault="00D833A7" w:rsidP="00D833A7">
      <w:pPr>
        <w:spacing w:line="480" w:lineRule="auto"/>
        <w:jc w:val="both"/>
        <w:rPr>
          <w:rFonts w:ascii="Times New Roman" w:hAnsi="Times New Roman"/>
          <w:sz w:val="24"/>
          <w:szCs w:val="24"/>
        </w:rPr>
      </w:pPr>
      <w:r>
        <w:rPr>
          <w:rFonts w:ascii="Times New Roman" w:hAnsi="Times New Roman"/>
          <w:noProof/>
          <w:sz w:val="24"/>
          <w:szCs w:val="24"/>
          <w:lang w:eastAsia="id-ID"/>
        </w:rPr>
        <mc:AlternateContent>
          <mc:Choice Requires="wps">
            <w:drawing>
              <wp:anchor distT="0" distB="0" distL="114300" distR="114300" simplePos="0" relativeHeight="251684864" behindDoc="0" locked="0" layoutInCell="1" allowOverlap="1" wp14:anchorId="144F2365" wp14:editId="3B0DA1EC">
                <wp:simplePos x="0" y="0"/>
                <wp:positionH relativeFrom="column">
                  <wp:posOffset>4912995</wp:posOffset>
                </wp:positionH>
                <wp:positionV relativeFrom="paragraph">
                  <wp:posOffset>48260</wp:posOffset>
                </wp:positionV>
                <wp:extent cx="0" cy="1924050"/>
                <wp:effectExtent l="76200" t="38100" r="57150" b="19050"/>
                <wp:wrapNone/>
                <wp:docPr id="39" name="Straight Arrow Connector 39"/>
                <wp:cNvGraphicFramePr/>
                <a:graphic xmlns:a="http://schemas.openxmlformats.org/drawingml/2006/main">
                  <a:graphicData uri="http://schemas.microsoft.com/office/word/2010/wordprocessingShape">
                    <wps:wsp>
                      <wps:cNvCnPr/>
                      <wps:spPr>
                        <a:xfrm flipV="1">
                          <a:off x="0" y="0"/>
                          <a:ext cx="0" cy="192405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F222706" id="Straight Arrow Connector 39" o:spid="_x0000_s1026" type="#_x0000_t32" style="position:absolute;margin-left:386.85pt;margin-top:3.8pt;width:0;height:151.5pt;flip:y;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" strokecolor="black [3200]" strokeweight="1.5pt">
                <v:stroke endarrow="block" joinstyle="miter"/>
              </v:shape>
            </w:pict>
          </mc:Fallback>
        </mc:AlternateContent>
      </w:r>
      <w:r>
        <w:rPr>
          <w:rFonts w:ascii="Times New Roman" w:hAnsi="Times New Roman"/>
          <w:noProof/>
          <w:sz w:val="24"/>
          <w:szCs w:val="24"/>
          <w:lang w:eastAsia="id-ID"/>
        </w:rPr>
        <mc:AlternateContent>
          <mc:Choice Requires="wps">
            <w:drawing>
              <wp:anchor distT="0" distB="0" distL="114300" distR="114300" simplePos="0" relativeHeight="251682816" behindDoc="0" locked="0" layoutInCell="1" allowOverlap="1" wp14:anchorId="1509B879" wp14:editId="30F6B65A">
                <wp:simplePos x="0" y="0"/>
                <wp:positionH relativeFrom="column">
                  <wp:posOffset>312420</wp:posOffset>
                </wp:positionH>
                <wp:positionV relativeFrom="paragraph">
                  <wp:posOffset>114935</wp:posOffset>
                </wp:positionV>
                <wp:extent cx="0" cy="1876425"/>
                <wp:effectExtent l="76200" t="38100" r="57150" b="9525"/>
                <wp:wrapNone/>
                <wp:docPr id="37" name="Straight Arrow Connector 37"/>
                <wp:cNvGraphicFramePr/>
                <a:graphic xmlns:a="http://schemas.openxmlformats.org/drawingml/2006/main">
                  <a:graphicData uri="http://schemas.microsoft.com/office/word/2010/wordprocessingShape">
                    <wps:wsp>
                      <wps:cNvCnPr/>
                      <wps:spPr>
                        <a:xfrm flipV="1">
                          <a:off x="0" y="0"/>
                          <a:ext cx="0" cy="187642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C94FD21" id="Straight Arrow Connector 37" o:spid="_x0000_s1026" type="#_x0000_t32" style="position:absolute;margin-left:24.6pt;margin-top:9.05pt;width:0;height:147.75pt;flip:y;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" strokecolor="black [3200]" strokeweight="1.5pt">
                <v:stroke endarrow="block" joinstyle="miter"/>
              </v:shape>
            </w:pict>
          </mc:Fallback>
        </mc:AlternateContent>
      </w:r>
      <w:r>
        <w:rPr>
          <w:rFonts w:ascii="Times New Roman" w:hAnsi="Times New Roman"/>
          <w:noProof/>
          <w:sz w:val="24"/>
          <w:szCs w:val="24"/>
          <w:lang w:eastAsia="id-ID"/>
        </w:rPr>
        <mc:AlternateContent>
          <mc:Choice Requires="wps">
            <w:drawing>
              <wp:anchor distT="0" distB="0" distL="114300" distR="114300" simplePos="0" relativeHeight="251680768" behindDoc="0" locked="0" layoutInCell="1" allowOverlap="1" wp14:anchorId="03BE5D9C" wp14:editId="3919E504">
                <wp:simplePos x="0" y="0"/>
                <wp:positionH relativeFrom="column">
                  <wp:posOffset>4531995</wp:posOffset>
                </wp:positionH>
                <wp:positionV relativeFrom="paragraph">
                  <wp:posOffset>48260</wp:posOffset>
                </wp:positionV>
                <wp:extent cx="0" cy="1485900"/>
                <wp:effectExtent l="76200" t="38100" r="57150" b="19050"/>
                <wp:wrapNone/>
                <wp:docPr id="35" name="Straight Arrow Connector 35"/>
                <wp:cNvGraphicFramePr/>
                <a:graphic xmlns:a="http://schemas.openxmlformats.org/drawingml/2006/main">
                  <a:graphicData uri="http://schemas.microsoft.com/office/word/2010/wordprocessingShape">
                    <wps:wsp>
                      <wps:cNvCnPr/>
                      <wps:spPr>
                        <a:xfrm flipV="1">
                          <a:off x="0" y="0"/>
                          <a:ext cx="0" cy="148590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DB52B6D" id="Straight Arrow Connector 35" o:spid="_x0000_s1026" type="#_x0000_t32" style="position:absolute;margin-left:356.85pt;margin-top:3.8pt;width:0;height:117pt;flip:y;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" strokecolor="black [3200]" strokeweight="1.5pt">
                <v:stroke endarrow="block" joinstyle="miter"/>
              </v:shape>
            </w:pict>
          </mc:Fallback>
        </mc:AlternateContent>
      </w:r>
      <w:r>
        <w:rPr>
          <w:rFonts w:ascii="Times New Roman" w:hAnsi="Times New Roman"/>
          <w:noProof/>
          <w:sz w:val="24"/>
          <w:szCs w:val="24"/>
          <w:lang w:eastAsia="id-ID"/>
        </w:rPr>
        <mc:AlternateContent>
          <mc:Choice Requires="wps">
            <w:drawing>
              <wp:anchor distT="0" distB="0" distL="114300" distR="114300" simplePos="0" relativeHeight="251678720" behindDoc="0" locked="0" layoutInCell="1" allowOverlap="1" wp14:anchorId="31739EE6" wp14:editId="3BA3AC3B">
                <wp:simplePos x="0" y="0"/>
                <wp:positionH relativeFrom="column">
                  <wp:posOffset>702945</wp:posOffset>
                </wp:positionH>
                <wp:positionV relativeFrom="paragraph">
                  <wp:posOffset>114935</wp:posOffset>
                </wp:positionV>
                <wp:extent cx="0" cy="1409700"/>
                <wp:effectExtent l="76200" t="38100" r="57150" b="19050"/>
                <wp:wrapNone/>
                <wp:docPr id="33" name="Straight Arrow Connector 33"/>
                <wp:cNvGraphicFramePr/>
                <a:graphic xmlns:a="http://schemas.openxmlformats.org/drawingml/2006/main">
                  <a:graphicData uri="http://schemas.microsoft.com/office/word/2010/wordprocessingShape">
                    <wps:wsp>
                      <wps:cNvCnPr/>
                      <wps:spPr>
                        <a:xfrm flipV="1">
                          <a:off x="0" y="0"/>
                          <a:ext cx="0" cy="140970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EC52641" id="Straight Arrow Connector 33" o:spid="_x0000_s1026" type="#_x0000_t32" style="position:absolute;margin-left:55.35pt;margin-top:9.05pt;width:0;height:111pt;flip:y;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" strokecolor="black [3200]" strokeweight="1.5pt">
                <v:stroke endarrow="block" joinstyle="miter"/>
              </v:shape>
            </w:pict>
          </mc:Fallback>
        </mc:AlternateContent>
      </w:r>
    </w:p>
    <w:p w:rsidR="00D833A7" w:rsidRPr="00C57D20" w:rsidRDefault="00D833A7" w:rsidP="00D833A7">
      <w:pPr>
        <w:spacing w:line="480" w:lineRule="auto"/>
        <w:jc w:val="both"/>
        <w:rPr>
          <w:rFonts w:ascii="Times New Roman" w:hAnsi="Times New Roman"/>
          <w:sz w:val="24"/>
          <w:szCs w:val="24"/>
        </w:rPr>
      </w:pPr>
      <w:r>
        <w:rPr>
          <w:rFonts w:ascii="Times New Roman" w:hAnsi="Times New Roman"/>
          <w:noProof/>
          <w:sz w:val="24"/>
          <w:szCs w:val="24"/>
          <w:lang w:eastAsia="id-ID"/>
        </w:rPr>
        <mc:AlternateContent>
          <mc:Choice Requires="wps">
            <w:drawing>
              <wp:anchor distT="0" distB="0" distL="114300" distR="114300" simplePos="0" relativeHeight="251665408" behindDoc="0" locked="0" layoutInCell="1" allowOverlap="1" wp14:anchorId="111322A3" wp14:editId="26247A78">
                <wp:simplePos x="0" y="0"/>
                <wp:positionH relativeFrom="column">
                  <wp:posOffset>2093595</wp:posOffset>
                </wp:positionH>
                <wp:positionV relativeFrom="paragraph">
                  <wp:posOffset>91440</wp:posOffset>
                </wp:positionV>
                <wp:extent cx="1276350" cy="666750"/>
                <wp:effectExtent l="19050" t="19050" r="19050" b="19050"/>
                <wp:wrapNone/>
                <wp:docPr id="7" name="Oval 7"/>
                <wp:cNvGraphicFramePr/>
                <a:graphic xmlns:a="http://schemas.openxmlformats.org/drawingml/2006/main">
                  <a:graphicData uri="http://schemas.microsoft.com/office/word/2010/wordprocessingShape">
                    <wps:wsp>
                      <wps:cNvSpPr/>
                      <wps:spPr>
                        <a:xfrm>
                          <a:off x="0" y="0"/>
                          <a:ext cx="1276350" cy="666750"/>
                        </a:xfrm>
                        <a:prstGeom prst="ellipse">
                          <a:avLst/>
                        </a:prstGeom>
                        <a:ln w="285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33A7" w:rsidRPr="00096247" w:rsidRDefault="00D833A7" w:rsidP="00D833A7">
                            <w:pPr>
                              <w:jc w:val="center"/>
                              <w:rPr>
                                <w:rFonts w:ascii="Times New Roman" w:hAnsi="Times New Roman" w:cs="Times New Roman"/>
                                <w:sz w:val="24"/>
                                <w:szCs w:val="24"/>
                              </w:rPr>
                            </w:pPr>
                            <w:r w:rsidRPr="00096247">
                              <w:rPr>
                                <w:rFonts w:ascii="Times New Roman" w:hAnsi="Times New Roman" w:cs="Times New Roman"/>
                                <w:sz w:val="24"/>
                                <w:szCs w:val="24"/>
                              </w:rPr>
                              <w:t>Proyek atau Usaha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111322A3" id="Oval 7" o:spid="_x0000_s1031" style="position:absolute;left:0;text-align:left;margin-left:164.85pt;margin-top:7.2pt;width:100.5pt;height:52.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" fillcolor="white [3201]" strokecolor="black [3213]" strokeweight="2.25pt">
                <v:stroke joinstyle="miter"/>
                <v:textbox>
                  <w:txbxContent>
                    <w:p w:rsidR="00D833A7" w:rsidRPr="00096247" w:rsidRDefault="00D833A7" w:rsidP="00D833A7">
                      <w:pPr>
                        <w:jc w:val="center"/>
                        <w:rPr>
                          <w:rFonts w:ascii="Times New Roman" w:hAnsi="Times New Roman" w:cs="Times New Roman"/>
                          <w:sz w:val="24"/>
                          <w:szCs w:val="24"/>
                        </w:rPr>
                      </w:pPr>
                      <w:r w:rsidRPr="00096247">
                        <w:rPr>
                          <w:rFonts w:ascii="Times New Roman" w:hAnsi="Times New Roman" w:cs="Times New Roman"/>
                          <w:sz w:val="24"/>
                          <w:szCs w:val="24"/>
                        </w:rPr>
                        <w:t>Proyek atau Usaha</w:t>
                      </w:r>
                    </w:p>
                  </w:txbxContent>
                </v:textbox>
              </v:oval>
            </w:pict>
          </mc:Fallback>
        </mc:AlternateContent>
      </w:r>
    </w:p>
    <w:p w:rsidR="00D833A7" w:rsidRPr="000960E3" w:rsidRDefault="00D833A7" w:rsidP="00D833A7">
      <w:pPr>
        <w:spacing w:line="480" w:lineRule="auto"/>
        <w:jc w:val="both"/>
        <w:rPr>
          <w:rFonts w:ascii="Times New Roman" w:hAnsi="Times New Roman"/>
          <w:b/>
          <w:sz w:val="24"/>
          <w:szCs w:val="24"/>
        </w:rPr>
      </w:pPr>
      <w:r>
        <w:rPr>
          <w:rFonts w:ascii="Times New Roman" w:hAnsi="Times New Roman"/>
          <w:noProof/>
          <w:sz w:val="24"/>
          <w:szCs w:val="24"/>
          <w:lang w:eastAsia="id-ID"/>
        </w:rPr>
        <mc:AlternateContent>
          <mc:Choice Requires="wps">
            <w:drawing>
              <wp:anchor distT="0" distB="0" distL="114300" distR="114300" simplePos="0" relativeHeight="251666432" behindDoc="0" locked="0" layoutInCell="1" allowOverlap="1" wp14:anchorId="607B0A5C" wp14:editId="6B49512C">
                <wp:simplePos x="0" y="0"/>
                <wp:positionH relativeFrom="column">
                  <wp:posOffset>1741170</wp:posOffset>
                </wp:positionH>
                <wp:positionV relativeFrom="paragraph">
                  <wp:posOffset>420370</wp:posOffset>
                </wp:positionV>
                <wp:extent cx="1771650" cy="390525"/>
                <wp:effectExtent l="19050" t="19050" r="19050" b="28575"/>
                <wp:wrapNone/>
                <wp:docPr id="8" name="Rectangle 8"/>
                <wp:cNvGraphicFramePr/>
                <a:graphic xmlns:a="http://schemas.openxmlformats.org/drawingml/2006/main">
                  <a:graphicData uri="http://schemas.microsoft.com/office/word/2010/wordprocessingShape">
                    <wps:wsp>
                      <wps:cNvSpPr/>
                      <wps:spPr>
                        <a:xfrm>
                          <a:off x="0" y="0"/>
                          <a:ext cx="1771650" cy="390525"/>
                        </a:xfrm>
                        <a:prstGeom prst="rect">
                          <a:avLst/>
                        </a:prstGeom>
                        <a:ln w="285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33A7" w:rsidRPr="00096247" w:rsidRDefault="00D833A7" w:rsidP="00D833A7">
                            <w:pPr>
                              <w:jc w:val="center"/>
                              <w:rPr>
                                <w:rFonts w:ascii="Times New Roman" w:hAnsi="Times New Roman" w:cs="Times New Roman"/>
                                <w:sz w:val="24"/>
                                <w:szCs w:val="24"/>
                              </w:rPr>
                            </w:pPr>
                            <w:r w:rsidRPr="00096247">
                              <w:rPr>
                                <w:rFonts w:ascii="Times New Roman" w:hAnsi="Times New Roman" w:cs="Times New Roman"/>
                                <w:sz w:val="24"/>
                                <w:szCs w:val="24"/>
                              </w:rPr>
                              <w:t>Pembagian Hasil Usaha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7B0A5C" id="Rectangle 8" o:spid="_x0000_s1032" style="position:absolute;left:0;text-align:left;margin-left:137.1pt;margin-top:33.1pt;width:139.5pt;height:30.7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" fillcolor="white [3201]" strokecolor="black [3213]" strokeweight="2.25pt">
                <v:textbox>
                  <w:txbxContent>
                    <w:p w:rsidR="00D833A7" w:rsidRPr="00096247" w:rsidRDefault="00D833A7" w:rsidP="00D833A7">
                      <w:pPr>
                        <w:jc w:val="center"/>
                        <w:rPr>
                          <w:rFonts w:ascii="Times New Roman" w:hAnsi="Times New Roman" w:cs="Times New Roman"/>
                          <w:sz w:val="24"/>
                          <w:szCs w:val="24"/>
                        </w:rPr>
                      </w:pPr>
                      <w:r w:rsidRPr="00096247">
                        <w:rPr>
                          <w:rFonts w:ascii="Times New Roman" w:hAnsi="Times New Roman" w:cs="Times New Roman"/>
                          <w:sz w:val="24"/>
                          <w:szCs w:val="24"/>
                        </w:rPr>
                        <w:t>Pembagian Hasil Usaha</w:t>
                      </w:r>
                    </w:p>
                  </w:txbxContent>
                </v:textbox>
              </v:rect>
            </w:pict>
          </mc:Fallback>
        </mc:AlternateContent>
      </w:r>
      <w:r>
        <w:rPr>
          <w:rFonts w:ascii="Times New Roman" w:hAnsi="Times New Roman"/>
          <w:sz w:val="24"/>
          <w:szCs w:val="24"/>
        </w:rPr>
        <w:t xml:space="preserve"> </w:t>
      </w:r>
    </w:p>
    <w:p w:rsidR="00D833A7" w:rsidRPr="005E1563" w:rsidRDefault="00D833A7" w:rsidP="00D833A7">
      <w:pPr>
        <w:spacing w:line="480" w:lineRule="auto"/>
        <w:jc w:val="both"/>
        <w:rPr>
          <w:rFonts w:ascii="Times New Roman" w:hAnsi="Times New Roman"/>
          <w:i/>
          <w:sz w:val="24"/>
          <w:szCs w:val="24"/>
        </w:rPr>
      </w:pPr>
      <w:r>
        <w:rPr>
          <w:rFonts w:ascii="Times New Roman" w:hAnsi="Times New Roman"/>
          <w:i/>
          <w:noProof/>
          <w:sz w:val="24"/>
          <w:szCs w:val="24"/>
          <w:lang w:eastAsia="id-ID"/>
        </w:rPr>
        <mc:AlternateContent>
          <mc:Choice Requires="wps">
            <w:drawing>
              <wp:anchor distT="0" distB="0" distL="114300" distR="114300" simplePos="0" relativeHeight="251669504" behindDoc="0" locked="0" layoutInCell="1" allowOverlap="1" wp14:anchorId="76BBF872" wp14:editId="24372A2C">
                <wp:simplePos x="0" y="0"/>
                <wp:positionH relativeFrom="column">
                  <wp:posOffset>3589020</wp:posOffset>
                </wp:positionH>
                <wp:positionV relativeFrom="paragraph">
                  <wp:posOffset>175895</wp:posOffset>
                </wp:positionV>
                <wp:extent cx="876300" cy="333375"/>
                <wp:effectExtent l="19050" t="19050" r="19050" b="28575"/>
                <wp:wrapNone/>
                <wp:docPr id="11" name="Rectangle 11"/>
                <wp:cNvGraphicFramePr/>
                <a:graphic xmlns:a="http://schemas.openxmlformats.org/drawingml/2006/main">
                  <a:graphicData uri="http://schemas.microsoft.com/office/word/2010/wordprocessingShape">
                    <wps:wsp>
                      <wps:cNvSpPr/>
                      <wps:spPr>
                        <a:xfrm>
                          <a:off x="0" y="0"/>
                          <a:ext cx="876300" cy="333375"/>
                        </a:xfrm>
                        <a:prstGeom prst="rect">
                          <a:avLst/>
                        </a:prstGeom>
                        <a:ln w="285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33A7" w:rsidRPr="00096247" w:rsidRDefault="00D833A7" w:rsidP="00D833A7">
                            <w:pPr>
                              <w:jc w:val="center"/>
                              <w:rPr>
                                <w:rFonts w:ascii="Times New Roman" w:hAnsi="Times New Roman" w:cs="Times New Roman"/>
                                <w:sz w:val="24"/>
                                <w:szCs w:val="24"/>
                              </w:rPr>
                            </w:pPr>
                            <w:r w:rsidRPr="008433DE">
                              <w:rPr>
                                <w:rFonts w:ascii="Times New Roman" w:hAnsi="Times New Roman" w:cs="Times New Roman"/>
                                <w:i/>
                                <w:sz w:val="24"/>
                                <w:szCs w:val="24"/>
                              </w:rPr>
                              <w:t>Nisbah</w:t>
                            </w:r>
                            <w:r w:rsidRPr="00096247">
                              <w:rPr>
                                <w:rFonts w:ascii="Times New Roman" w:hAnsi="Times New Roman" w:cs="Times New Roman"/>
                                <w:sz w:val="24"/>
                                <w:szCs w:val="24"/>
                              </w:rPr>
                              <w:t xml:space="preserve"> x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BBF872" id="Rectangle 11" o:spid="_x0000_s1033" style="position:absolute;left:0;text-align:left;margin-left:282.6pt;margin-top:13.85pt;width:69pt;height:26.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" fillcolor="white [3201]" strokecolor="black [3213]" strokeweight="2.25pt">
                <v:textbox>
                  <w:txbxContent>
                    <w:p w:rsidR="00D833A7" w:rsidRPr="00096247" w:rsidRDefault="00D833A7" w:rsidP="00D833A7">
                      <w:pPr>
                        <w:jc w:val="center"/>
                        <w:rPr>
                          <w:rFonts w:ascii="Times New Roman" w:hAnsi="Times New Roman" w:cs="Times New Roman"/>
                          <w:sz w:val="24"/>
                          <w:szCs w:val="24"/>
                        </w:rPr>
                      </w:pPr>
                      <w:r w:rsidRPr="008433DE">
                        <w:rPr>
                          <w:rFonts w:ascii="Times New Roman" w:hAnsi="Times New Roman" w:cs="Times New Roman"/>
                          <w:i/>
                          <w:sz w:val="24"/>
                          <w:szCs w:val="24"/>
                        </w:rPr>
                        <w:t>Nisbah</w:t>
                      </w:r>
                      <w:r w:rsidRPr="00096247">
                        <w:rPr>
                          <w:rFonts w:ascii="Times New Roman" w:hAnsi="Times New Roman" w:cs="Times New Roman"/>
                          <w:sz w:val="24"/>
                          <w:szCs w:val="24"/>
                        </w:rPr>
                        <w:t xml:space="preserve"> x %</w:t>
                      </w:r>
                    </w:p>
                  </w:txbxContent>
                </v:textbox>
              </v:rect>
            </w:pict>
          </mc:Fallback>
        </mc:AlternateContent>
      </w:r>
      <w:r>
        <w:rPr>
          <w:rFonts w:ascii="Times New Roman" w:hAnsi="Times New Roman"/>
          <w:i/>
          <w:noProof/>
          <w:sz w:val="24"/>
          <w:szCs w:val="24"/>
          <w:lang w:eastAsia="id-ID"/>
        </w:rPr>
        <mc:AlternateContent>
          <mc:Choice Requires="wps">
            <w:drawing>
              <wp:anchor distT="0" distB="0" distL="114300" distR="114300" simplePos="0" relativeHeight="251668480" behindDoc="0" locked="0" layoutInCell="1" allowOverlap="1" wp14:anchorId="73599E17" wp14:editId="5012DCD4">
                <wp:simplePos x="0" y="0"/>
                <wp:positionH relativeFrom="column">
                  <wp:posOffset>798195</wp:posOffset>
                </wp:positionH>
                <wp:positionV relativeFrom="paragraph">
                  <wp:posOffset>166370</wp:posOffset>
                </wp:positionV>
                <wp:extent cx="866775" cy="333375"/>
                <wp:effectExtent l="19050" t="19050" r="28575" b="28575"/>
                <wp:wrapNone/>
                <wp:docPr id="10" name="Rectangle 10"/>
                <wp:cNvGraphicFramePr/>
                <a:graphic xmlns:a="http://schemas.openxmlformats.org/drawingml/2006/main">
                  <a:graphicData uri="http://schemas.microsoft.com/office/word/2010/wordprocessingShape">
                    <wps:wsp>
                      <wps:cNvSpPr/>
                      <wps:spPr>
                        <a:xfrm>
                          <a:off x="0" y="0"/>
                          <a:ext cx="866775" cy="333375"/>
                        </a:xfrm>
                        <a:prstGeom prst="rect">
                          <a:avLst/>
                        </a:prstGeom>
                        <a:ln w="285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33A7" w:rsidRPr="00096247" w:rsidRDefault="00D833A7" w:rsidP="00D833A7">
                            <w:pPr>
                              <w:jc w:val="center"/>
                              <w:rPr>
                                <w:rFonts w:ascii="Times New Roman" w:hAnsi="Times New Roman" w:cs="Times New Roman"/>
                                <w:sz w:val="24"/>
                                <w:szCs w:val="24"/>
                              </w:rPr>
                            </w:pPr>
                            <w:r w:rsidRPr="008433DE">
                              <w:rPr>
                                <w:rFonts w:ascii="Times New Roman" w:hAnsi="Times New Roman" w:cs="Times New Roman"/>
                                <w:i/>
                                <w:sz w:val="24"/>
                                <w:szCs w:val="24"/>
                              </w:rPr>
                              <w:t>Nisbah</w:t>
                            </w:r>
                            <w:r w:rsidRPr="00096247">
                              <w:rPr>
                                <w:rFonts w:ascii="Times New Roman" w:hAnsi="Times New Roman" w:cs="Times New Roman"/>
                                <w:sz w:val="24"/>
                                <w:szCs w:val="24"/>
                              </w:rPr>
                              <w:t xml:space="preserve"> x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599E17" id="Rectangle 10" o:spid="_x0000_s1034" style="position:absolute;left:0;text-align:left;margin-left:62.85pt;margin-top:13.1pt;width:68.25pt;height:26.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" fillcolor="white [3201]" strokecolor="black [3213]" strokeweight="2.25pt">
                <v:textbox>
                  <w:txbxContent>
                    <w:p w:rsidR="00D833A7" w:rsidRPr="00096247" w:rsidRDefault="00D833A7" w:rsidP="00D833A7">
                      <w:pPr>
                        <w:jc w:val="center"/>
                        <w:rPr>
                          <w:rFonts w:ascii="Times New Roman" w:hAnsi="Times New Roman" w:cs="Times New Roman"/>
                          <w:sz w:val="24"/>
                          <w:szCs w:val="24"/>
                        </w:rPr>
                      </w:pPr>
                      <w:r w:rsidRPr="008433DE">
                        <w:rPr>
                          <w:rFonts w:ascii="Times New Roman" w:hAnsi="Times New Roman" w:cs="Times New Roman"/>
                          <w:i/>
                          <w:sz w:val="24"/>
                          <w:szCs w:val="24"/>
                        </w:rPr>
                        <w:t>Nisbah</w:t>
                      </w:r>
                      <w:r w:rsidRPr="00096247">
                        <w:rPr>
                          <w:rFonts w:ascii="Times New Roman" w:hAnsi="Times New Roman" w:cs="Times New Roman"/>
                          <w:sz w:val="24"/>
                          <w:szCs w:val="24"/>
                        </w:rPr>
                        <w:t xml:space="preserve"> x %</w:t>
                      </w:r>
                    </w:p>
                  </w:txbxContent>
                </v:textbox>
              </v:rect>
            </w:pict>
          </mc:Fallback>
        </mc:AlternateContent>
      </w:r>
      <w:r>
        <w:rPr>
          <w:rFonts w:ascii="Times New Roman" w:hAnsi="Times New Roman"/>
          <w:i/>
          <w:noProof/>
          <w:sz w:val="24"/>
          <w:szCs w:val="24"/>
          <w:lang w:eastAsia="id-ID"/>
        </w:rPr>
        <mc:AlternateContent>
          <mc:Choice Requires="wps">
            <w:drawing>
              <wp:anchor distT="0" distB="0" distL="114300" distR="114300" simplePos="0" relativeHeight="251679744" behindDoc="0" locked="0" layoutInCell="1" allowOverlap="1" wp14:anchorId="7EAE903F" wp14:editId="09E0BBEC">
                <wp:simplePos x="0" y="0"/>
                <wp:positionH relativeFrom="column">
                  <wp:posOffset>3522344</wp:posOffset>
                </wp:positionH>
                <wp:positionV relativeFrom="paragraph">
                  <wp:posOffset>187960</wp:posOffset>
                </wp:positionV>
                <wp:extent cx="1019175" cy="0"/>
                <wp:effectExtent l="0" t="0" r="0" b="0"/>
                <wp:wrapNone/>
                <wp:docPr id="34" name="Straight Connector 34"/>
                <wp:cNvGraphicFramePr/>
                <a:graphic xmlns:a="http://schemas.openxmlformats.org/drawingml/2006/main">
                  <a:graphicData uri="http://schemas.microsoft.com/office/word/2010/wordprocessingShape">
                    <wps:wsp>
                      <wps:cNvCnPr/>
                      <wps:spPr>
                        <a:xfrm>
                          <a:off x="0" y="0"/>
                          <a:ext cx="101917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B58AF60" id="Straight Connector 34"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277.35pt,14.8pt" to="357.6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" strokecolor="black [3200]" strokeweight="1.5pt">
                <v:stroke joinstyle="miter"/>
              </v:line>
            </w:pict>
          </mc:Fallback>
        </mc:AlternateContent>
      </w:r>
      <w:r>
        <w:rPr>
          <w:rFonts w:ascii="Times New Roman" w:hAnsi="Times New Roman"/>
          <w:i/>
          <w:noProof/>
          <w:sz w:val="24"/>
          <w:szCs w:val="24"/>
          <w:lang w:eastAsia="id-ID"/>
        </w:rPr>
        <mc:AlternateContent>
          <mc:Choice Requires="wps">
            <w:drawing>
              <wp:anchor distT="0" distB="0" distL="114300" distR="114300" simplePos="0" relativeHeight="251677696" behindDoc="0" locked="0" layoutInCell="1" allowOverlap="1" wp14:anchorId="0D960A1B" wp14:editId="500E5838">
                <wp:simplePos x="0" y="0"/>
                <wp:positionH relativeFrom="column">
                  <wp:posOffset>702944</wp:posOffset>
                </wp:positionH>
                <wp:positionV relativeFrom="paragraph">
                  <wp:posOffset>159385</wp:posOffset>
                </wp:positionV>
                <wp:extent cx="1019175" cy="9525"/>
                <wp:effectExtent l="0" t="0" r="28575" b="28575"/>
                <wp:wrapNone/>
                <wp:docPr id="32" name="Straight Connector 32"/>
                <wp:cNvGraphicFramePr/>
                <a:graphic xmlns:a="http://schemas.openxmlformats.org/drawingml/2006/main">
                  <a:graphicData uri="http://schemas.microsoft.com/office/word/2010/wordprocessingShape">
                    <wps:wsp>
                      <wps:cNvCnPr/>
                      <wps:spPr>
                        <a:xfrm>
                          <a:off x="0" y="0"/>
                          <a:ext cx="1019175" cy="95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43B58B" id="Straight Connector 32"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35pt,12.55pt" to="135.6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" strokecolor="black [3200]" strokeweight="1.5pt">
                <v:stroke joinstyle="miter"/>
              </v:line>
            </w:pict>
          </mc:Fallback>
        </mc:AlternateContent>
      </w:r>
      <w:r>
        <w:rPr>
          <w:rFonts w:ascii="Times New Roman" w:hAnsi="Times New Roman"/>
          <w:i/>
          <w:noProof/>
          <w:sz w:val="24"/>
          <w:szCs w:val="24"/>
          <w:lang w:eastAsia="id-ID"/>
        </w:rPr>
        <mc:AlternateContent>
          <mc:Choice Requires="wps">
            <w:drawing>
              <wp:anchor distT="0" distB="0" distL="114300" distR="114300" simplePos="0" relativeHeight="251667456" behindDoc="0" locked="0" layoutInCell="1" allowOverlap="1" wp14:anchorId="515B2ED7" wp14:editId="3220C76C">
                <wp:simplePos x="0" y="0"/>
                <wp:positionH relativeFrom="column">
                  <wp:posOffset>1741170</wp:posOffset>
                </wp:positionH>
                <wp:positionV relativeFrom="paragraph">
                  <wp:posOffset>435610</wp:posOffset>
                </wp:positionV>
                <wp:extent cx="1771650" cy="352425"/>
                <wp:effectExtent l="19050" t="19050" r="19050" b="28575"/>
                <wp:wrapNone/>
                <wp:docPr id="9" name="Rectangle 9"/>
                <wp:cNvGraphicFramePr/>
                <a:graphic xmlns:a="http://schemas.openxmlformats.org/drawingml/2006/main">
                  <a:graphicData uri="http://schemas.microsoft.com/office/word/2010/wordprocessingShape">
                    <wps:wsp>
                      <wps:cNvSpPr/>
                      <wps:spPr>
                        <a:xfrm>
                          <a:off x="0" y="0"/>
                          <a:ext cx="1771650" cy="352425"/>
                        </a:xfrm>
                        <a:prstGeom prst="rect">
                          <a:avLst/>
                        </a:prstGeom>
                        <a:ln w="285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33A7" w:rsidRPr="00096247" w:rsidRDefault="00D833A7" w:rsidP="00D833A7">
                            <w:pPr>
                              <w:jc w:val="center"/>
                              <w:rPr>
                                <w:rFonts w:ascii="Times New Roman" w:hAnsi="Times New Roman" w:cs="Times New Roman"/>
                                <w:sz w:val="24"/>
                                <w:szCs w:val="24"/>
                              </w:rPr>
                            </w:pPr>
                            <w:r w:rsidRPr="00096247">
                              <w:rPr>
                                <w:rFonts w:ascii="Times New Roman" w:hAnsi="Times New Roman" w:cs="Times New Roman"/>
                                <w:sz w:val="24"/>
                                <w:szCs w:val="24"/>
                              </w:rPr>
                              <w:t>Pembagian Modal Usaha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15B2ED7" id="Rectangle 9" o:spid="_x0000_s1035" style="position:absolute;left:0;text-align:left;margin-left:137.1pt;margin-top:34.3pt;width:139.5pt;height:27.7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" fillcolor="white [3201]" strokecolor="black [3213]" strokeweight="2.25pt">
                <v:textbox>
                  <w:txbxContent>
                    <w:p w:rsidR="00D833A7" w:rsidRPr="00096247" w:rsidRDefault="00D833A7" w:rsidP="00D833A7">
                      <w:pPr>
                        <w:jc w:val="center"/>
                        <w:rPr>
                          <w:rFonts w:ascii="Times New Roman" w:hAnsi="Times New Roman" w:cs="Times New Roman"/>
                          <w:sz w:val="24"/>
                          <w:szCs w:val="24"/>
                        </w:rPr>
                      </w:pPr>
                      <w:r w:rsidRPr="00096247">
                        <w:rPr>
                          <w:rFonts w:ascii="Times New Roman" w:hAnsi="Times New Roman" w:cs="Times New Roman"/>
                          <w:sz w:val="24"/>
                          <w:szCs w:val="24"/>
                        </w:rPr>
                        <w:t>Pembagian Modal Usaha</w:t>
                      </w:r>
                    </w:p>
                  </w:txbxContent>
                </v:textbox>
              </v:rect>
            </w:pict>
          </mc:Fallback>
        </mc:AlternateContent>
      </w:r>
    </w:p>
    <w:p w:rsidR="00D833A7" w:rsidRPr="00D3386D" w:rsidRDefault="00D833A7" w:rsidP="00D833A7">
      <w:pPr>
        <w:pStyle w:val="ListParagraph"/>
        <w:tabs>
          <w:tab w:val="left" w:pos="709"/>
          <w:tab w:val="left" w:pos="1418"/>
        </w:tabs>
        <w:spacing w:line="480" w:lineRule="auto"/>
        <w:ind w:left="142"/>
        <w:jc w:val="both"/>
        <w:rPr>
          <w:rFonts w:ascii="Times New Roman" w:hAnsi="Times New Roman"/>
          <w:sz w:val="24"/>
          <w:szCs w:val="24"/>
        </w:rPr>
      </w:pPr>
      <w:r>
        <w:rPr>
          <w:rFonts w:ascii="Times New Roman" w:hAnsi="Times New Roman"/>
          <w:noProof/>
          <w:sz w:val="24"/>
          <w:szCs w:val="24"/>
          <w:lang w:eastAsia="id-ID"/>
        </w:rPr>
        <mc:AlternateContent>
          <mc:Choice Requires="wps">
            <w:drawing>
              <wp:anchor distT="0" distB="0" distL="114300" distR="114300" simplePos="0" relativeHeight="251683840" behindDoc="0" locked="0" layoutInCell="1" allowOverlap="1" wp14:anchorId="2E8F417E" wp14:editId="48D04EA6">
                <wp:simplePos x="0" y="0"/>
                <wp:positionH relativeFrom="column">
                  <wp:posOffset>3531870</wp:posOffset>
                </wp:positionH>
                <wp:positionV relativeFrom="paragraph">
                  <wp:posOffset>164465</wp:posOffset>
                </wp:positionV>
                <wp:extent cx="1371600" cy="9525"/>
                <wp:effectExtent l="0" t="0" r="19050" b="28575"/>
                <wp:wrapNone/>
                <wp:docPr id="38" name="Straight Connector 38"/>
                <wp:cNvGraphicFramePr/>
                <a:graphic xmlns:a="http://schemas.openxmlformats.org/drawingml/2006/main">
                  <a:graphicData uri="http://schemas.microsoft.com/office/word/2010/wordprocessingShape">
                    <wps:wsp>
                      <wps:cNvCnPr/>
                      <wps:spPr>
                        <a:xfrm flipH="1">
                          <a:off x="0" y="0"/>
                          <a:ext cx="1371600" cy="95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40BD35" id="Straight Connector 38" o:spid="_x0000_s1026" style="position:absolute;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8.1pt,12.95pt" to="386.1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" strokecolor="black [3200]" strokeweight="1.5pt">
                <v:stroke joinstyle="miter"/>
              </v:line>
            </w:pict>
          </mc:Fallback>
        </mc:AlternateContent>
      </w:r>
      <w:r>
        <w:rPr>
          <w:rFonts w:ascii="Times New Roman" w:hAnsi="Times New Roman"/>
          <w:noProof/>
          <w:sz w:val="24"/>
          <w:szCs w:val="24"/>
          <w:lang w:eastAsia="id-ID"/>
        </w:rPr>
        <mc:AlternateContent>
          <mc:Choice Requires="wps">
            <w:drawing>
              <wp:anchor distT="0" distB="0" distL="114300" distR="114300" simplePos="0" relativeHeight="251681792" behindDoc="0" locked="0" layoutInCell="1" allowOverlap="1" wp14:anchorId="7A6601E7" wp14:editId="366405B0">
                <wp:simplePos x="0" y="0"/>
                <wp:positionH relativeFrom="column">
                  <wp:posOffset>302894</wp:posOffset>
                </wp:positionH>
                <wp:positionV relativeFrom="paragraph">
                  <wp:posOffset>173990</wp:posOffset>
                </wp:positionV>
                <wp:extent cx="1438275" cy="9525"/>
                <wp:effectExtent l="0" t="0" r="28575" b="28575"/>
                <wp:wrapNone/>
                <wp:docPr id="36" name="Straight Connector 36"/>
                <wp:cNvGraphicFramePr/>
                <a:graphic xmlns:a="http://schemas.openxmlformats.org/drawingml/2006/main">
                  <a:graphicData uri="http://schemas.microsoft.com/office/word/2010/wordprocessingShape">
                    <wps:wsp>
                      <wps:cNvCnPr/>
                      <wps:spPr>
                        <a:xfrm flipH="1">
                          <a:off x="0" y="0"/>
                          <a:ext cx="1438275" cy="95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105A2E" id="Straight Connector 36" o:spid="_x0000_s1026" style="position:absolute;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85pt,13.7pt" to="137.1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" strokecolor="black [3200]" strokeweight="1.5pt">
                <v:stroke joinstyle="miter"/>
              </v:line>
            </w:pict>
          </mc:Fallback>
        </mc:AlternateContent>
      </w:r>
    </w:p>
    <w:p w:rsidR="00D833A7" w:rsidRPr="00216E7E" w:rsidRDefault="00D833A7" w:rsidP="00D833A7">
      <w:pPr>
        <w:pStyle w:val="Heading1"/>
        <w:spacing w:before="0" w:line="360" w:lineRule="auto"/>
        <w:jc w:val="center"/>
        <w:rPr>
          <w:rFonts w:ascii="Times New Roman" w:hAnsi="Times New Roman" w:cs="Times New Roman"/>
          <w:b/>
          <w:color w:val="auto"/>
          <w:sz w:val="24"/>
          <w:szCs w:val="24"/>
        </w:rPr>
      </w:pPr>
      <w:bookmarkStart w:id="28" w:name="_Toc516030860"/>
      <w:r w:rsidRPr="00216E7E">
        <w:rPr>
          <w:rFonts w:ascii="Times New Roman" w:hAnsi="Times New Roman" w:cs="Times New Roman"/>
          <w:b/>
          <w:color w:val="auto"/>
          <w:sz w:val="24"/>
          <w:szCs w:val="24"/>
        </w:rPr>
        <w:t>Gambar 2.1</w:t>
      </w:r>
      <w:bookmarkEnd w:id="28"/>
    </w:p>
    <w:p w:rsidR="00D833A7" w:rsidRPr="00216E7E" w:rsidRDefault="00D833A7" w:rsidP="00D833A7">
      <w:pPr>
        <w:pStyle w:val="Heading1"/>
        <w:spacing w:before="0" w:line="360" w:lineRule="auto"/>
        <w:jc w:val="center"/>
        <w:rPr>
          <w:rFonts w:ascii="Times New Roman" w:hAnsi="Times New Roman" w:cs="Times New Roman"/>
          <w:b/>
          <w:i/>
          <w:color w:val="auto"/>
          <w:sz w:val="24"/>
          <w:szCs w:val="24"/>
        </w:rPr>
      </w:pPr>
      <w:bookmarkStart w:id="29" w:name="_Toc516030861"/>
      <w:r w:rsidRPr="00216E7E">
        <w:rPr>
          <w:rFonts w:ascii="Times New Roman" w:hAnsi="Times New Roman" w:cs="Times New Roman"/>
          <w:b/>
          <w:color w:val="auto"/>
          <w:sz w:val="24"/>
          <w:szCs w:val="24"/>
        </w:rPr>
        <w:t xml:space="preserve">Skema Akad </w:t>
      </w:r>
      <w:r w:rsidRPr="00216E7E">
        <w:rPr>
          <w:rFonts w:ascii="Times New Roman" w:hAnsi="Times New Roman" w:cs="Times New Roman"/>
          <w:b/>
          <w:i/>
          <w:color w:val="auto"/>
          <w:sz w:val="24"/>
          <w:szCs w:val="24"/>
        </w:rPr>
        <w:t>Mudharabah</w:t>
      </w:r>
      <w:bookmarkEnd w:id="29"/>
    </w:p>
    <w:p w:rsidR="00D833A7" w:rsidRDefault="00D833A7" w:rsidP="00D833A7">
      <w:pPr>
        <w:tabs>
          <w:tab w:val="left" w:pos="142"/>
          <w:tab w:val="left" w:pos="284"/>
        </w:tabs>
        <w:spacing w:after="0" w:line="360" w:lineRule="auto"/>
        <w:ind w:left="142"/>
        <w:jc w:val="center"/>
        <w:rPr>
          <w:rFonts w:ascii="Times New Roman" w:hAnsi="Times New Roman"/>
          <w:b/>
          <w:sz w:val="24"/>
          <w:szCs w:val="24"/>
        </w:rPr>
      </w:pPr>
      <w:r>
        <w:rPr>
          <w:rFonts w:ascii="Times New Roman" w:hAnsi="Times New Roman"/>
          <w:b/>
          <w:sz w:val="24"/>
          <w:szCs w:val="24"/>
        </w:rPr>
        <w:t>Sumber : Ikatan Para Bankir (2014:214) Memahami Bisnis Bank Syariah</w:t>
      </w:r>
    </w:p>
    <w:p w:rsidR="00D833A7" w:rsidRPr="00A6748E" w:rsidRDefault="00D833A7" w:rsidP="00D833A7">
      <w:pPr>
        <w:tabs>
          <w:tab w:val="left" w:pos="142"/>
          <w:tab w:val="left" w:pos="284"/>
        </w:tabs>
        <w:spacing w:after="0" w:line="480" w:lineRule="auto"/>
        <w:ind w:left="142"/>
        <w:jc w:val="center"/>
        <w:rPr>
          <w:rFonts w:ascii="Times New Roman" w:hAnsi="Times New Roman"/>
          <w:b/>
          <w:sz w:val="24"/>
          <w:szCs w:val="24"/>
        </w:rPr>
      </w:pPr>
    </w:p>
    <w:p w:rsidR="00D833A7" w:rsidRPr="00216E7E" w:rsidRDefault="00D833A7" w:rsidP="00D833A7">
      <w:pPr>
        <w:pStyle w:val="Heading3"/>
        <w:spacing w:before="0" w:line="480" w:lineRule="auto"/>
        <w:jc w:val="both"/>
        <w:rPr>
          <w:rFonts w:ascii="Times New Roman" w:hAnsi="Times New Roman" w:cs="Times New Roman"/>
          <w:b/>
          <w:color w:val="auto"/>
        </w:rPr>
      </w:pPr>
      <w:bookmarkStart w:id="30" w:name="_Toc516030862"/>
      <w:r w:rsidRPr="00216E7E">
        <w:rPr>
          <w:rFonts w:ascii="Times New Roman" w:hAnsi="Times New Roman" w:cs="Times New Roman"/>
          <w:b/>
          <w:color w:val="auto"/>
        </w:rPr>
        <w:lastRenderedPageBreak/>
        <w:t xml:space="preserve">2.1.4 </w:t>
      </w:r>
      <w:r>
        <w:rPr>
          <w:rFonts w:ascii="Times New Roman" w:hAnsi="Times New Roman" w:cs="Times New Roman"/>
          <w:b/>
          <w:color w:val="auto"/>
        </w:rPr>
        <w:t xml:space="preserve">  </w:t>
      </w:r>
      <w:r w:rsidRPr="00216E7E">
        <w:rPr>
          <w:rFonts w:ascii="Times New Roman" w:hAnsi="Times New Roman" w:cs="Times New Roman"/>
          <w:b/>
          <w:color w:val="auto"/>
        </w:rPr>
        <w:t xml:space="preserve">Tinjauan Tentang </w:t>
      </w:r>
      <w:r w:rsidRPr="00216E7E">
        <w:rPr>
          <w:rFonts w:ascii="Times New Roman" w:hAnsi="Times New Roman" w:cs="Times New Roman"/>
          <w:b/>
          <w:i/>
          <w:color w:val="auto"/>
        </w:rPr>
        <w:t>Musyarakah</w:t>
      </w:r>
      <w:bookmarkEnd w:id="30"/>
    </w:p>
    <w:p w:rsidR="00D833A7" w:rsidRPr="00216E7E" w:rsidRDefault="00D833A7" w:rsidP="00D833A7">
      <w:pPr>
        <w:pStyle w:val="Heading4"/>
        <w:spacing w:before="0" w:line="480" w:lineRule="auto"/>
        <w:rPr>
          <w:rFonts w:ascii="Times New Roman" w:hAnsi="Times New Roman" w:cs="Times New Roman"/>
          <w:b/>
          <w:i w:val="0"/>
          <w:color w:val="auto"/>
          <w:sz w:val="24"/>
          <w:szCs w:val="24"/>
        </w:rPr>
      </w:pPr>
      <w:r w:rsidRPr="00216E7E">
        <w:rPr>
          <w:rFonts w:ascii="Times New Roman" w:hAnsi="Times New Roman" w:cs="Times New Roman"/>
          <w:b/>
          <w:i w:val="0"/>
          <w:color w:val="auto"/>
          <w:sz w:val="24"/>
          <w:szCs w:val="24"/>
        </w:rPr>
        <w:t xml:space="preserve">2.1.4.1 Pengertian </w:t>
      </w:r>
      <w:r w:rsidRPr="004F7AAF">
        <w:rPr>
          <w:rFonts w:ascii="Times New Roman" w:hAnsi="Times New Roman" w:cs="Times New Roman"/>
          <w:b/>
          <w:color w:val="auto"/>
          <w:sz w:val="24"/>
          <w:szCs w:val="24"/>
        </w:rPr>
        <w:t>Musyarakah</w:t>
      </w:r>
    </w:p>
    <w:p w:rsidR="00D833A7" w:rsidRDefault="00D833A7" w:rsidP="00D833A7">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Muhamad (2014:44) </w:t>
      </w:r>
      <w:r w:rsidRPr="00331DD5">
        <w:rPr>
          <w:rFonts w:ascii="Times New Roman" w:hAnsi="Times New Roman" w:cs="Times New Roman"/>
          <w:i/>
          <w:sz w:val="24"/>
          <w:szCs w:val="24"/>
        </w:rPr>
        <w:t xml:space="preserve">Musyarakah </w:t>
      </w:r>
      <w:r>
        <w:rPr>
          <w:rFonts w:ascii="Times New Roman" w:hAnsi="Times New Roman" w:cs="Times New Roman"/>
          <w:sz w:val="24"/>
          <w:szCs w:val="24"/>
        </w:rPr>
        <w:t xml:space="preserve">adalah transaksi penanaman dana dari dua atau lebih pemilik dana/ atau barang untuk menjalankan usaha tertentu sesuai syariah dengan pembagian hasil usaha antara kedua belah pihak berdasarkan </w:t>
      </w:r>
      <w:r w:rsidRPr="00331DD5">
        <w:rPr>
          <w:rFonts w:ascii="Times New Roman" w:hAnsi="Times New Roman" w:cs="Times New Roman"/>
          <w:i/>
          <w:sz w:val="24"/>
          <w:szCs w:val="24"/>
        </w:rPr>
        <w:t xml:space="preserve">nisbah </w:t>
      </w:r>
      <w:r>
        <w:rPr>
          <w:rFonts w:ascii="Times New Roman" w:hAnsi="Times New Roman" w:cs="Times New Roman"/>
          <w:sz w:val="24"/>
          <w:szCs w:val="24"/>
        </w:rPr>
        <w:t>yang telah disepakati, sedangkan pembagian kerugian berdasarkan proporsi modal masing-masing.</w:t>
      </w:r>
    </w:p>
    <w:p w:rsidR="00D833A7" w:rsidRDefault="00D833A7" w:rsidP="00D833A7">
      <w:pPr>
        <w:spacing w:line="480" w:lineRule="auto"/>
        <w:jc w:val="both"/>
        <w:rPr>
          <w:rFonts w:ascii="Times New Roman" w:hAnsi="Times New Roman" w:cs="Times New Roman"/>
          <w:sz w:val="24"/>
          <w:szCs w:val="24"/>
        </w:rPr>
      </w:pPr>
      <w:r>
        <w:rPr>
          <w:rFonts w:ascii="Times New Roman" w:hAnsi="Times New Roman" w:cs="Times New Roman"/>
          <w:sz w:val="24"/>
          <w:szCs w:val="24"/>
        </w:rPr>
        <w:t>Karim (2013:102) mengemukakan bahwa :</w:t>
      </w:r>
    </w:p>
    <w:p w:rsidR="00D833A7" w:rsidRDefault="00D833A7" w:rsidP="00D833A7">
      <w:pPr>
        <w:spacing w:line="240" w:lineRule="auto"/>
        <w:ind w:left="567"/>
        <w:jc w:val="both"/>
        <w:rPr>
          <w:rFonts w:ascii="Times New Roman" w:hAnsi="Times New Roman" w:cs="Times New Roman"/>
          <w:sz w:val="24"/>
          <w:szCs w:val="24"/>
        </w:rPr>
      </w:pPr>
      <w:r w:rsidRPr="008D3B26">
        <w:rPr>
          <w:rFonts w:ascii="Times New Roman" w:hAnsi="Times New Roman" w:cs="Times New Roman"/>
          <w:sz w:val="24"/>
          <w:szCs w:val="24"/>
        </w:rPr>
        <w:t>“</w:t>
      </w:r>
      <w:r w:rsidRPr="008D3B26">
        <w:rPr>
          <w:rFonts w:ascii="Times New Roman" w:hAnsi="Times New Roman" w:cs="Times New Roman"/>
          <w:i/>
          <w:sz w:val="24"/>
          <w:szCs w:val="24"/>
        </w:rPr>
        <w:t>Musyarakah</w:t>
      </w:r>
      <w:r>
        <w:rPr>
          <w:rFonts w:ascii="Times New Roman" w:hAnsi="Times New Roman" w:cs="Times New Roman"/>
          <w:sz w:val="24"/>
          <w:szCs w:val="24"/>
        </w:rPr>
        <w:t xml:space="preserve"> dilandasi dengan adanya keinginan para pihak yang bekerja sama untuk meningkatkan nilai asset yang mereka miliki secara bersama-sama. Semua bentuk usaha yang melibatkan dua pihak atau lebih dimana mereka secara bersama-sama memadukan seluruh bentuk sumber daya yang berwujud maupun tidak berwujud”.</w:t>
      </w:r>
    </w:p>
    <w:p w:rsidR="00D833A7" w:rsidRDefault="00D833A7" w:rsidP="00D833A7">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Pengertian </w:t>
      </w:r>
      <w:r w:rsidRPr="008D3B26">
        <w:rPr>
          <w:rFonts w:ascii="Times New Roman" w:hAnsi="Times New Roman" w:cs="Times New Roman"/>
          <w:i/>
          <w:sz w:val="24"/>
          <w:szCs w:val="24"/>
        </w:rPr>
        <w:t xml:space="preserve">Musyarakah </w:t>
      </w:r>
      <w:r>
        <w:rPr>
          <w:rFonts w:ascii="Times New Roman" w:hAnsi="Times New Roman" w:cs="Times New Roman"/>
          <w:sz w:val="24"/>
          <w:szCs w:val="24"/>
        </w:rPr>
        <w:t xml:space="preserve">Menurut Ascarya (2013:171) </w:t>
      </w:r>
      <w:r w:rsidRPr="008D3B26">
        <w:rPr>
          <w:rFonts w:ascii="Times New Roman" w:hAnsi="Times New Roman" w:cs="Times New Roman"/>
          <w:i/>
          <w:sz w:val="24"/>
          <w:szCs w:val="24"/>
        </w:rPr>
        <w:t xml:space="preserve">Musyarakah </w:t>
      </w:r>
      <w:r>
        <w:rPr>
          <w:rFonts w:ascii="Times New Roman" w:hAnsi="Times New Roman" w:cs="Times New Roman"/>
          <w:sz w:val="24"/>
          <w:szCs w:val="24"/>
        </w:rPr>
        <w:t>adalah hubungan yang ditetapkan atas dasar suatu kontrak yang disepakati secara bersama-sama oleh pihak-pihak untuk berbagi keuntungan atau kerugian dari kegiatan usaha bersama.</w:t>
      </w:r>
    </w:p>
    <w:p w:rsidR="00D833A7" w:rsidRPr="00216E7E" w:rsidRDefault="00D833A7" w:rsidP="00D833A7"/>
    <w:p w:rsidR="00D833A7" w:rsidRPr="00216E7E" w:rsidRDefault="00D833A7" w:rsidP="00D833A7">
      <w:pPr>
        <w:pStyle w:val="Heading4"/>
        <w:spacing w:before="0" w:line="480" w:lineRule="auto"/>
        <w:rPr>
          <w:rFonts w:ascii="Times New Roman" w:hAnsi="Times New Roman" w:cs="Times New Roman"/>
          <w:b/>
          <w:i w:val="0"/>
          <w:color w:val="auto"/>
          <w:sz w:val="24"/>
          <w:szCs w:val="24"/>
        </w:rPr>
      </w:pPr>
      <w:r w:rsidRPr="00216E7E">
        <w:rPr>
          <w:rFonts w:ascii="Times New Roman" w:hAnsi="Times New Roman" w:cs="Times New Roman"/>
          <w:b/>
          <w:i w:val="0"/>
          <w:color w:val="auto"/>
          <w:sz w:val="24"/>
          <w:szCs w:val="24"/>
        </w:rPr>
        <w:t xml:space="preserve">2.1.4.2 Jenis-Jenis </w:t>
      </w:r>
      <w:r w:rsidRPr="004F7AAF">
        <w:rPr>
          <w:rFonts w:ascii="Times New Roman" w:hAnsi="Times New Roman" w:cs="Times New Roman"/>
          <w:b/>
          <w:color w:val="auto"/>
          <w:sz w:val="24"/>
          <w:szCs w:val="24"/>
        </w:rPr>
        <w:t>Musyarakah</w:t>
      </w:r>
    </w:p>
    <w:p w:rsidR="00D833A7" w:rsidRDefault="00D833A7" w:rsidP="00D833A7">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Menurut Ascarya (2013:49) Terdapat dua jenis </w:t>
      </w:r>
      <w:r w:rsidRPr="008D3B26">
        <w:rPr>
          <w:rFonts w:ascii="Times New Roman" w:hAnsi="Times New Roman" w:cs="Times New Roman"/>
          <w:i/>
          <w:sz w:val="24"/>
          <w:szCs w:val="24"/>
        </w:rPr>
        <w:t>musyarakah,</w:t>
      </w:r>
      <w:r>
        <w:rPr>
          <w:rFonts w:ascii="Times New Roman" w:hAnsi="Times New Roman" w:cs="Times New Roman"/>
          <w:sz w:val="24"/>
          <w:szCs w:val="24"/>
        </w:rPr>
        <w:t xml:space="preserve"> atau </w:t>
      </w:r>
      <w:r w:rsidRPr="008D3B26">
        <w:rPr>
          <w:rFonts w:ascii="Times New Roman" w:hAnsi="Times New Roman" w:cs="Times New Roman"/>
          <w:i/>
          <w:sz w:val="24"/>
          <w:szCs w:val="24"/>
        </w:rPr>
        <w:t>sharikah,</w:t>
      </w:r>
      <w:r>
        <w:rPr>
          <w:rFonts w:ascii="Times New Roman" w:hAnsi="Times New Roman" w:cs="Times New Roman"/>
          <w:sz w:val="24"/>
          <w:szCs w:val="24"/>
        </w:rPr>
        <w:t xml:space="preserve"> atau </w:t>
      </w:r>
      <w:r w:rsidRPr="008D3B26">
        <w:rPr>
          <w:rFonts w:ascii="Times New Roman" w:hAnsi="Times New Roman" w:cs="Times New Roman"/>
          <w:i/>
          <w:sz w:val="24"/>
          <w:szCs w:val="24"/>
        </w:rPr>
        <w:t>syirkah,</w:t>
      </w:r>
      <w:r>
        <w:rPr>
          <w:rFonts w:ascii="Times New Roman" w:hAnsi="Times New Roman" w:cs="Times New Roman"/>
          <w:sz w:val="24"/>
          <w:szCs w:val="24"/>
        </w:rPr>
        <w:t xml:space="preserve"> yaitu :</w:t>
      </w:r>
    </w:p>
    <w:p w:rsidR="00D833A7" w:rsidRPr="00366D06" w:rsidRDefault="00D833A7" w:rsidP="00D833A7">
      <w:pPr>
        <w:pStyle w:val="ListParagraph"/>
        <w:numPr>
          <w:ilvl w:val="0"/>
          <w:numId w:val="16"/>
        </w:numPr>
        <w:spacing w:after="0" w:line="240" w:lineRule="auto"/>
        <w:ind w:hanging="436"/>
        <w:jc w:val="both"/>
        <w:rPr>
          <w:rFonts w:ascii="Times New Roman" w:hAnsi="Times New Roman"/>
          <w:i/>
          <w:sz w:val="24"/>
          <w:szCs w:val="24"/>
        </w:rPr>
      </w:pPr>
      <w:r w:rsidRPr="00366D06">
        <w:rPr>
          <w:rFonts w:ascii="Times New Roman" w:hAnsi="Times New Roman"/>
          <w:i/>
          <w:sz w:val="24"/>
          <w:szCs w:val="24"/>
        </w:rPr>
        <w:t>Syirkah al-milk</w:t>
      </w:r>
      <w:r>
        <w:rPr>
          <w:rFonts w:ascii="Times New Roman" w:hAnsi="Times New Roman"/>
          <w:i/>
          <w:sz w:val="24"/>
          <w:szCs w:val="24"/>
        </w:rPr>
        <w:t xml:space="preserve"> </w:t>
      </w:r>
      <w:r>
        <w:rPr>
          <w:rFonts w:ascii="Times New Roman" w:hAnsi="Times New Roman"/>
          <w:sz w:val="24"/>
          <w:szCs w:val="24"/>
        </w:rPr>
        <w:t xml:space="preserve">atau disebut pula </w:t>
      </w:r>
      <w:r w:rsidRPr="006B34DA">
        <w:rPr>
          <w:rFonts w:ascii="Times New Roman" w:hAnsi="Times New Roman"/>
          <w:i/>
          <w:sz w:val="24"/>
          <w:szCs w:val="24"/>
        </w:rPr>
        <w:t>syirkah amlak</w:t>
      </w:r>
      <w:r>
        <w:rPr>
          <w:rFonts w:ascii="Times New Roman" w:hAnsi="Times New Roman"/>
          <w:sz w:val="24"/>
          <w:szCs w:val="24"/>
        </w:rPr>
        <w:t xml:space="preserve"> atau </w:t>
      </w:r>
      <w:r w:rsidRPr="006B34DA">
        <w:rPr>
          <w:rFonts w:ascii="Times New Roman" w:hAnsi="Times New Roman"/>
          <w:i/>
          <w:sz w:val="24"/>
          <w:szCs w:val="24"/>
        </w:rPr>
        <w:t>syirkah</w:t>
      </w:r>
      <w:r>
        <w:rPr>
          <w:rFonts w:ascii="Times New Roman" w:hAnsi="Times New Roman"/>
          <w:sz w:val="24"/>
          <w:szCs w:val="24"/>
        </w:rPr>
        <w:t xml:space="preserve"> kepemilikan, yaitu kepemilikan bersama dua pihak atau lebih dari suatu properti; dan</w:t>
      </w:r>
    </w:p>
    <w:p w:rsidR="00D833A7" w:rsidRPr="00366D06" w:rsidRDefault="00D833A7" w:rsidP="00D833A7">
      <w:pPr>
        <w:pStyle w:val="ListParagraph"/>
        <w:numPr>
          <w:ilvl w:val="0"/>
          <w:numId w:val="16"/>
        </w:numPr>
        <w:spacing w:line="240" w:lineRule="auto"/>
        <w:ind w:hanging="436"/>
        <w:jc w:val="both"/>
        <w:rPr>
          <w:rFonts w:ascii="Times New Roman" w:hAnsi="Times New Roman"/>
          <w:i/>
          <w:sz w:val="24"/>
          <w:szCs w:val="24"/>
        </w:rPr>
      </w:pPr>
      <w:r>
        <w:rPr>
          <w:rFonts w:ascii="Times New Roman" w:hAnsi="Times New Roman"/>
          <w:i/>
          <w:sz w:val="24"/>
          <w:szCs w:val="24"/>
        </w:rPr>
        <w:t xml:space="preserve">Syirkah al-‘aqad </w:t>
      </w:r>
      <w:r w:rsidRPr="00366D06">
        <w:rPr>
          <w:rFonts w:ascii="Times New Roman" w:hAnsi="Times New Roman"/>
          <w:sz w:val="24"/>
          <w:szCs w:val="24"/>
        </w:rPr>
        <w:t>atau</w:t>
      </w:r>
      <w:r>
        <w:rPr>
          <w:rFonts w:ascii="Times New Roman" w:hAnsi="Times New Roman"/>
          <w:i/>
          <w:sz w:val="24"/>
          <w:szCs w:val="24"/>
        </w:rPr>
        <w:t xml:space="preserve"> </w:t>
      </w:r>
      <w:r w:rsidRPr="00366D06">
        <w:rPr>
          <w:rFonts w:ascii="Times New Roman" w:hAnsi="Times New Roman"/>
          <w:i/>
          <w:sz w:val="24"/>
          <w:szCs w:val="24"/>
        </w:rPr>
        <w:t>syirkah ‘ukud</w:t>
      </w:r>
      <w:r>
        <w:rPr>
          <w:rFonts w:ascii="Times New Roman" w:hAnsi="Times New Roman"/>
          <w:sz w:val="24"/>
          <w:szCs w:val="24"/>
        </w:rPr>
        <w:t xml:space="preserve"> atau </w:t>
      </w:r>
      <w:r w:rsidRPr="00366D06">
        <w:rPr>
          <w:rFonts w:ascii="Times New Roman" w:hAnsi="Times New Roman"/>
          <w:i/>
          <w:sz w:val="24"/>
          <w:szCs w:val="24"/>
        </w:rPr>
        <w:t>syirkah akad</w:t>
      </w:r>
      <w:r>
        <w:rPr>
          <w:rFonts w:ascii="Times New Roman" w:hAnsi="Times New Roman"/>
          <w:sz w:val="24"/>
          <w:szCs w:val="24"/>
        </w:rPr>
        <w:t xml:space="preserve">, yang berarti kemitraan yang terjadi karena adanya kontrak bersama, atau usaha komersial bersama. </w:t>
      </w:r>
      <w:r w:rsidRPr="00366D06">
        <w:rPr>
          <w:rFonts w:ascii="Times New Roman" w:hAnsi="Times New Roman"/>
          <w:i/>
          <w:sz w:val="24"/>
          <w:szCs w:val="24"/>
        </w:rPr>
        <w:t>Syirkah al’aqad</w:t>
      </w:r>
      <w:r>
        <w:rPr>
          <w:rFonts w:ascii="Times New Roman" w:hAnsi="Times New Roman"/>
          <w:sz w:val="24"/>
          <w:szCs w:val="24"/>
        </w:rPr>
        <w:t xml:space="preserve"> sendiri ada empat (Mazhab Hambali memasukkan </w:t>
      </w:r>
      <w:r w:rsidRPr="00366D06">
        <w:rPr>
          <w:rFonts w:ascii="Times New Roman" w:hAnsi="Times New Roman"/>
          <w:i/>
          <w:sz w:val="24"/>
          <w:szCs w:val="24"/>
        </w:rPr>
        <w:t>syirkah mudharabah</w:t>
      </w:r>
      <w:r>
        <w:rPr>
          <w:rFonts w:ascii="Times New Roman" w:hAnsi="Times New Roman"/>
          <w:sz w:val="24"/>
          <w:szCs w:val="24"/>
        </w:rPr>
        <w:t xml:space="preserve"> sebagai </w:t>
      </w:r>
      <w:r w:rsidRPr="00366D06">
        <w:rPr>
          <w:rFonts w:ascii="Times New Roman" w:hAnsi="Times New Roman"/>
          <w:i/>
          <w:sz w:val="24"/>
          <w:szCs w:val="24"/>
        </w:rPr>
        <w:t>syirkah al-’aqad</w:t>
      </w:r>
      <w:r>
        <w:rPr>
          <w:rFonts w:ascii="Times New Roman" w:hAnsi="Times New Roman"/>
          <w:sz w:val="24"/>
          <w:szCs w:val="24"/>
        </w:rPr>
        <w:t xml:space="preserve"> yang kelima, satu yang disepakati dan tiga yang diperselisihkan, yaitu :</w:t>
      </w:r>
    </w:p>
    <w:p w:rsidR="00D833A7" w:rsidRPr="00366D06" w:rsidRDefault="00D833A7" w:rsidP="00D833A7">
      <w:pPr>
        <w:pStyle w:val="ListParagraph"/>
        <w:numPr>
          <w:ilvl w:val="0"/>
          <w:numId w:val="17"/>
        </w:numPr>
        <w:spacing w:line="240" w:lineRule="auto"/>
        <w:ind w:left="1134" w:hanging="425"/>
        <w:jc w:val="both"/>
        <w:rPr>
          <w:rFonts w:ascii="Times New Roman" w:hAnsi="Times New Roman"/>
          <w:i/>
          <w:sz w:val="24"/>
          <w:szCs w:val="24"/>
        </w:rPr>
      </w:pPr>
      <w:r>
        <w:rPr>
          <w:rFonts w:ascii="Times New Roman" w:hAnsi="Times New Roman"/>
          <w:i/>
          <w:sz w:val="24"/>
          <w:szCs w:val="24"/>
        </w:rPr>
        <w:t xml:space="preserve">Syirkah al-amwal </w:t>
      </w:r>
      <w:r w:rsidRPr="00366D06">
        <w:rPr>
          <w:rFonts w:ascii="Times New Roman" w:hAnsi="Times New Roman"/>
          <w:sz w:val="24"/>
          <w:szCs w:val="24"/>
        </w:rPr>
        <w:t>atau</w:t>
      </w:r>
      <w:r>
        <w:rPr>
          <w:rFonts w:ascii="Times New Roman" w:hAnsi="Times New Roman"/>
          <w:i/>
          <w:sz w:val="24"/>
          <w:szCs w:val="24"/>
        </w:rPr>
        <w:t xml:space="preserve"> syirkah al-‘Inan, </w:t>
      </w:r>
      <w:r>
        <w:rPr>
          <w:rFonts w:ascii="Times New Roman" w:hAnsi="Times New Roman"/>
          <w:sz w:val="24"/>
          <w:szCs w:val="24"/>
        </w:rPr>
        <w:t xml:space="preserve">yaitu usaha komersial bersama ketika sebuah mitra usaha ikut andil menyertakan modal dan kerja, yang </w:t>
      </w:r>
      <w:r>
        <w:rPr>
          <w:rFonts w:ascii="Times New Roman" w:hAnsi="Times New Roman"/>
          <w:sz w:val="24"/>
          <w:szCs w:val="24"/>
        </w:rPr>
        <w:lastRenderedPageBreak/>
        <w:t xml:space="preserve">tidak harus sama porsinya, ke dalam perusahaan. Para ulama sepakat memperbolehkan </w:t>
      </w:r>
      <w:r w:rsidRPr="00366D06">
        <w:rPr>
          <w:rFonts w:ascii="Times New Roman" w:hAnsi="Times New Roman"/>
          <w:i/>
          <w:sz w:val="24"/>
          <w:szCs w:val="24"/>
        </w:rPr>
        <w:t>syirkah</w:t>
      </w:r>
      <w:r>
        <w:rPr>
          <w:rFonts w:ascii="Times New Roman" w:hAnsi="Times New Roman"/>
          <w:sz w:val="24"/>
          <w:szCs w:val="24"/>
        </w:rPr>
        <w:t xml:space="preserve"> ini.</w:t>
      </w:r>
    </w:p>
    <w:p w:rsidR="00D833A7" w:rsidRPr="009B628F" w:rsidRDefault="00D833A7" w:rsidP="00D833A7">
      <w:pPr>
        <w:pStyle w:val="ListParagraph"/>
        <w:numPr>
          <w:ilvl w:val="0"/>
          <w:numId w:val="17"/>
        </w:numPr>
        <w:spacing w:line="240" w:lineRule="auto"/>
        <w:ind w:left="1134" w:hanging="425"/>
        <w:jc w:val="both"/>
        <w:rPr>
          <w:rFonts w:ascii="Times New Roman" w:hAnsi="Times New Roman"/>
          <w:i/>
          <w:sz w:val="24"/>
          <w:szCs w:val="24"/>
        </w:rPr>
      </w:pPr>
      <w:r>
        <w:rPr>
          <w:rFonts w:ascii="Times New Roman" w:hAnsi="Times New Roman"/>
          <w:i/>
          <w:sz w:val="24"/>
          <w:szCs w:val="24"/>
        </w:rPr>
        <w:t xml:space="preserve">Syirkah al-mufawadhah, </w:t>
      </w:r>
      <w:r>
        <w:rPr>
          <w:rFonts w:ascii="Times New Roman" w:hAnsi="Times New Roman"/>
          <w:sz w:val="24"/>
          <w:szCs w:val="24"/>
        </w:rPr>
        <w:t xml:space="preserve">yaitu usaha komersial bersama dengan syarat kesamaan pada penyertaan modal, pembagian keuntungan, pengelolaan, kerja, dan orang </w:t>
      </w:r>
      <w:r w:rsidRPr="00366D06">
        <w:rPr>
          <w:rFonts w:ascii="Times New Roman" w:hAnsi="Times New Roman"/>
          <w:i/>
          <w:sz w:val="24"/>
          <w:szCs w:val="24"/>
        </w:rPr>
        <w:t>mulk</w:t>
      </w:r>
      <w:r>
        <w:rPr>
          <w:rFonts w:ascii="Times New Roman" w:hAnsi="Times New Roman"/>
          <w:i/>
          <w:sz w:val="24"/>
          <w:szCs w:val="24"/>
        </w:rPr>
        <w:t xml:space="preserve"> </w:t>
      </w:r>
      <w:r>
        <w:rPr>
          <w:rFonts w:ascii="Times New Roman" w:hAnsi="Times New Roman"/>
          <w:sz w:val="24"/>
          <w:szCs w:val="24"/>
        </w:rPr>
        <w:t>mengandung pengertian sebagai kepemilikan.</w:t>
      </w:r>
    </w:p>
    <w:p w:rsidR="00D833A7" w:rsidRPr="009B628F" w:rsidRDefault="00D833A7" w:rsidP="00D833A7">
      <w:pPr>
        <w:pStyle w:val="ListParagraph"/>
        <w:numPr>
          <w:ilvl w:val="0"/>
          <w:numId w:val="17"/>
        </w:numPr>
        <w:spacing w:line="240" w:lineRule="auto"/>
        <w:ind w:left="1134" w:hanging="425"/>
        <w:jc w:val="both"/>
        <w:rPr>
          <w:rFonts w:ascii="Times New Roman" w:hAnsi="Times New Roman"/>
          <w:i/>
          <w:sz w:val="24"/>
          <w:szCs w:val="24"/>
        </w:rPr>
      </w:pPr>
      <w:r>
        <w:rPr>
          <w:rFonts w:ascii="Times New Roman" w:hAnsi="Times New Roman"/>
          <w:i/>
          <w:sz w:val="24"/>
          <w:szCs w:val="24"/>
        </w:rPr>
        <w:t xml:space="preserve">Syirkah al-a’mal </w:t>
      </w:r>
      <w:r w:rsidRPr="009B628F">
        <w:rPr>
          <w:rFonts w:ascii="Times New Roman" w:hAnsi="Times New Roman"/>
          <w:sz w:val="24"/>
          <w:szCs w:val="24"/>
        </w:rPr>
        <w:t xml:space="preserve">atau </w:t>
      </w:r>
      <w:r>
        <w:rPr>
          <w:rFonts w:ascii="Times New Roman" w:hAnsi="Times New Roman"/>
          <w:i/>
          <w:sz w:val="24"/>
          <w:szCs w:val="24"/>
        </w:rPr>
        <w:t xml:space="preserve">syirkah abdan, </w:t>
      </w:r>
      <w:r>
        <w:rPr>
          <w:rFonts w:ascii="Times New Roman" w:hAnsi="Times New Roman"/>
          <w:sz w:val="24"/>
          <w:szCs w:val="24"/>
        </w:rPr>
        <w:t>yaitu usaha komersial bersama ketika semua mitra usaha ambil bagian dalam memberikan jasa kepada pelanggan.</w:t>
      </w:r>
    </w:p>
    <w:p w:rsidR="00D833A7" w:rsidRPr="00B43A94" w:rsidRDefault="00D833A7" w:rsidP="00D833A7">
      <w:pPr>
        <w:pStyle w:val="ListParagraph"/>
        <w:numPr>
          <w:ilvl w:val="0"/>
          <w:numId w:val="17"/>
        </w:numPr>
        <w:spacing w:line="240" w:lineRule="auto"/>
        <w:ind w:left="1134" w:hanging="425"/>
        <w:jc w:val="both"/>
        <w:rPr>
          <w:rFonts w:ascii="Times New Roman" w:hAnsi="Times New Roman"/>
          <w:i/>
          <w:sz w:val="24"/>
          <w:szCs w:val="24"/>
        </w:rPr>
      </w:pPr>
      <w:r>
        <w:rPr>
          <w:rFonts w:ascii="Times New Roman" w:hAnsi="Times New Roman"/>
          <w:i/>
          <w:sz w:val="24"/>
          <w:szCs w:val="24"/>
        </w:rPr>
        <w:t xml:space="preserve">Syirkah al-wujuh </w:t>
      </w:r>
      <w:r>
        <w:rPr>
          <w:rFonts w:ascii="Times New Roman" w:hAnsi="Times New Roman"/>
          <w:sz w:val="24"/>
          <w:szCs w:val="24"/>
        </w:rPr>
        <w:t>adalah usaha komersial bersama ketika mitra tidak mempunyai investasi sama sekali. Mereka membeli komoditas dengan pembayaran tangguh dan menjualnya tunai.</w:t>
      </w:r>
    </w:p>
    <w:p w:rsidR="00D833A7" w:rsidRDefault="00D833A7" w:rsidP="00D833A7">
      <w:pPr>
        <w:pStyle w:val="ListParagraph"/>
        <w:spacing w:after="0" w:line="240" w:lineRule="auto"/>
        <w:ind w:left="1134"/>
        <w:jc w:val="both"/>
        <w:rPr>
          <w:rFonts w:ascii="Times New Roman" w:hAnsi="Times New Roman"/>
          <w:i/>
          <w:sz w:val="24"/>
          <w:szCs w:val="24"/>
        </w:rPr>
      </w:pPr>
    </w:p>
    <w:p w:rsidR="00D833A7" w:rsidRPr="00AB0713" w:rsidRDefault="00D833A7" w:rsidP="00D833A7">
      <w:pPr>
        <w:spacing w:after="0" w:line="240" w:lineRule="auto"/>
        <w:jc w:val="both"/>
        <w:rPr>
          <w:rFonts w:ascii="Times New Roman" w:hAnsi="Times New Roman"/>
          <w:i/>
          <w:sz w:val="24"/>
          <w:szCs w:val="24"/>
        </w:rPr>
      </w:pPr>
    </w:p>
    <w:p w:rsidR="00D833A7" w:rsidRPr="00216E7E" w:rsidRDefault="00D833A7" w:rsidP="00D833A7">
      <w:pPr>
        <w:pStyle w:val="Heading4"/>
        <w:spacing w:before="0" w:line="480" w:lineRule="auto"/>
        <w:rPr>
          <w:rFonts w:ascii="Times New Roman" w:hAnsi="Times New Roman" w:cs="Times New Roman"/>
          <w:b/>
          <w:i w:val="0"/>
          <w:color w:val="auto"/>
          <w:sz w:val="24"/>
          <w:szCs w:val="24"/>
        </w:rPr>
      </w:pPr>
      <w:r>
        <w:rPr>
          <w:rFonts w:ascii="Times New Roman" w:hAnsi="Times New Roman" w:cs="Times New Roman"/>
          <w:b/>
          <w:i w:val="0"/>
          <w:color w:val="auto"/>
          <w:sz w:val="24"/>
          <w:szCs w:val="24"/>
        </w:rPr>
        <w:t xml:space="preserve">2.1.4.3 </w:t>
      </w:r>
      <w:r w:rsidRPr="00216E7E">
        <w:rPr>
          <w:rFonts w:ascii="Times New Roman" w:hAnsi="Times New Roman" w:cs="Times New Roman"/>
          <w:b/>
          <w:i w:val="0"/>
          <w:color w:val="auto"/>
          <w:sz w:val="24"/>
          <w:szCs w:val="24"/>
        </w:rPr>
        <w:t xml:space="preserve">Rukun Akad </w:t>
      </w:r>
      <w:r w:rsidRPr="004F7AAF">
        <w:rPr>
          <w:rFonts w:ascii="Times New Roman" w:hAnsi="Times New Roman" w:cs="Times New Roman"/>
          <w:b/>
          <w:color w:val="auto"/>
          <w:sz w:val="24"/>
          <w:szCs w:val="24"/>
        </w:rPr>
        <w:t>Musyarakah</w:t>
      </w:r>
    </w:p>
    <w:p w:rsidR="00D833A7" w:rsidRPr="00B43A94" w:rsidRDefault="00D833A7" w:rsidP="00D833A7">
      <w:pPr>
        <w:pStyle w:val="ListParagraph"/>
        <w:spacing w:after="0" w:line="480" w:lineRule="auto"/>
        <w:ind w:left="0" w:firstLine="709"/>
        <w:jc w:val="both"/>
        <w:rPr>
          <w:rFonts w:ascii="Times New Roman" w:hAnsi="Times New Roman"/>
          <w:sz w:val="24"/>
          <w:szCs w:val="24"/>
        </w:rPr>
      </w:pPr>
      <w:r w:rsidRPr="009B628F">
        <w:rPr>
          <w:rFonts w:ascii="Times New Roman" w:hAnsi="Times New Roman"/>
          <w:sz w:val="24"/>
          <w:szCs w:val="24"/>
        </w:rPr>
        <w:t xml:space="preserve">Menurut </w:t>
      </w:r>
      <w:r>
        <w:rPr>
          <w:rFonts w:ascii="Times New Roman" w:hAnsi="Times New Roman"/>
          <w:sz w:val="24"/>
          <w:szCs w:val="24"/>
        </w:rPr>
        <w:t xml:space="preserve">Ascarya (2013:52) rukun dari akad </w:t>
      </w:r>
      <w:r w:rsidRPr="004F7AAF">
        <w:rPr>
          <w:rFonts w:ascii="Times New Roman" w:hAnsi="Times New Roman"/>
          <w:i/>
          <w:sz w:val="24"/>
          <w:szCs w:val="24"/>
        </w:rPr>
        <w:t xml:space="preserve">musyarakah </w:t>
      </w:r>
      <w:r>
        <w:rPr>
          <w:rFonts w:ascii="Times New Roman" w:hAnsi="Times New Roman"/>
          <w:sz w:val="24"/>
          <w:szCs w:val="24"/>
        </w:rPr>
        <w:t>yang harus dipenuhi dalam transaksi ada beberapa, yaitu :</w:t>
      </w:r>
    </w:p>
    <w:p w:rsidR="00D833A7" w:rsidRDefault="00D833A7" w:rsidP="00D833A7">
      <w:pPr>
        <w:pStyle w:val="ListParagraph"/>
        <w:spacing w:line="480" w:lineRule="auto"/>
        <w:ind w:left="0" w:firstLine="709"/>
        <w:jc w:val="both"/>
        <w:rPr>
          <w:rFonts w:ascii="Times New Roman" w:hAnsi="Times New Roman"/>
          <w:sz w:val="24"/>
          <w:szCs w:val="24"/>
        </w:rPr>
      </w:pPr>
      <w:r>
        <w:rPr>
          <w:rFonts w:ascii="Times New Roman" w:hAnsi="Times New Roman"/>
          <w:noProof/>
          <w:color w:val="000000" w:themeColor="text1"/>
          <w:sz w:val="24"/>
          <w:szCs w:val="24"/>
          <w:lang w:eastAsia="id-ID"/>
        </w:rPr>
        <mc:AlternateContent>
          <mc:Choice Requires="wps">
            <w:drawing>
              <wp:anchor distT="0" distB="0" distL="114300" distR="114300" simplePos="0" relativeHeight="251696128" behindDoc="0" locked="0" layoutInCell="1" allowOverlap="1" wp14:anchorId="363AF3B3" wp14:editId="0EA3EDCD">
                <wp:simplePos x="0" y="0"/>
                <wp:positionH relativeFrom="column">
                  <wp:posOffset>4389120</wp:posOffset>
                </wp:positionH>
                <wp:positionV relativeFrom="paragraph">
                  <wp:posOffset>328295</wp:posOffset>
                </wp:positionV>
                <wp:extent cx="0" cy="419100"/>
                <wp:effectExtent l="76200" t="0" r="57150" b="57150"/>
                <wp:wrapNone/>
                <wp:docPr id="83" name="Straight Arrow Connector 83"/>
                <wp:cNvGraphicFramePr/>
                <a:graphic xmlns:a="http://schemas.openxmlformats.org/drawingml/2006/main">
                  <a:graphicData uri="http://schemas.microsoft.com/office/word/2010/wordprocessingShape">
                    <wps:wsp>
                      <wps:cNvCnPr/>
                      <wps:spPr>
                        <a:xfrm>
                          <a:off x="0" y="0"/>
                          <a:ext cx="0" cy="41910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712074C" id="Straight Arrow Connector 83" o:spid="_x0000_s1026" type="#_x0000_t32" style="position:absolute;margin-left:345.6pt;margin-top:25.85pt;width:0;height:33pt;z-index:251696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" strokecolor="black [3200]" strokeweight="1.5pt">
                <v:stroke endarrow="block" joinstyle="miter"/>
              </v:shape>
            </w:pict>
          </mc:Fallback>
        </mc:AlternateContent>
      </w:r>
      <w:r>
        <w:rPr>
          <w:rFonts w:ascii="Times New Roman" w:hAnsi="Times New Roman"/>
          <w:noProof/>
          <w:color w:val="000000" w:themeColor="text1"/>
          <w:sz w:val="24"/>
          <w:szCs w:val="24"/>
          <w:lang w:eastAsia="id-ID"/>
        </w:rPr>
        <mc:AlternateContent>
          <mc:Choice Requires="wps">
            <w:drawing>
              <wp:anchor distT="0" distB="0" distL="114300" distR="114300" simplePos="0" relativeHeight="251695104" behindDoc="0" locked="0" layoutInCell="1" allowOverlap="1" wp14:anchorId="41E687CC" wp14:editId="43F46B09">
                <wp:simplePos x="0" y="0"/>
                <wp:positionH relativeFrom="column">
                  <wp:posOffset>3436619</wp:posOffset>
                </wp:positionH>
                <wp:positionV relativeFrom="paragraph">
                  <wp:posOffset>309245</wp:posOffset>
                </wp:positionV>
                <wp:extent cx="962025" cy="9525"/>
                <wp:effectExtent l="0" t="0" r="28575" b="28575"/>
                <wp:wrapNone/>
                <wp:docPr id="81" name="Straight Connector 81"/>
                <wp:cNvGraphicFramePr/>
                <a:graphic xmlns:a="http://schemas.openxmlformats.org/drawingml/2006/main">
                  <a:graphicData uri="http://schemas.microsoft.com/office/word/2010/wordprocessingShape">
                    <wps:wsp>
                      <wps:cNvCnPr/>
                      <wps:spPr>
                        <a:xfrm>
                          <a:off x="0" y="0"/>
                          <a:ext cx="962025" cy="95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1045B1E" id="Straight Connector 81" o:spid="_x0000_s1026" style="position:absolute;z-index:251695104;visibility:visible;mso-wrap-style:square;mso-wrap-distance-left:9pt;mso-wrap-distance-top:0;mso-wrap-distance-right:9pt;mso-wrap-distance-bottom:0;mso-position-horizontal:absolute;mso-position-horizontal-relative:text;mso-position-vertical:absolute;mso-position-vertical-relative:text" from="270.6pt,24.35pt" to="346.35pt,2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" strokecolor="black [3200]" strokeweight="1.5pt">
                <v:stroke joinstyle="miter"/>
              </v:line>
            </w:pict>
          </mc:Fallback>
        </mc:AlternateContent>
      </w:r>
      <w:r>
        <w:rPr>
          <w:rFonts w:ascii="Times New Roman" w:hAnsi="Times New Roman"/>
          <w:noProof/>
          <w:color w:val="000000" w:themeColor="text1"/>
          <w:sz w:val="24"/>
          <w:szCs w:val="24"/>
          <w:lang w:eastAsia="id-ID"/>
        </w:rPr>
        <mc:AlternateContent>
          <mc:Choice Requires="wps">
            <w:drawing>
              <wp:anchor distT="0" distB="0" distL="114300" distR="114300" simplePos="0" relativeHeight="251694080" behindDoc="0" locked="0" layoutInCell="1" allowOverlap="1" wp14:anchorId="12BB0E84" wp14:editId="2D28940E">
                <wp:simplePos x="0" y="0"/>
                <wp:positionH relativeFrom="column">
                  <wp:posOffset>741045</wp:posOffset>
                </wp:positionH>
                <wp:positionV relativeFrom="paragraph">
                  <wp:posOffset>309245</wp:posOffset>
                </wp:positionV>
                <wp:extent cx="0" cy="419100"/>
                <wp:effectExtent l="76200" t="0" r="57150" b="57150"/>
                <wp:wrapNone/>
                <wp:docPr id="80" name="Straight Arrow Connector 80"/>
                <wp:cNvGraphicFramePr/>
                <a:graphic xmlns:a="http://schemas.openxmlformats.org/drawingml/2006/main">
                  <a:graphicData uri="http://schemas.microsoft.com/office/word/2010/wordprocessingShape">
                    <wps:wsp>
                      <wps:cNvCnPr/>
                      <wps:spPr>
                        <a:xfrm>
                          <a:off x="0" y="0"/>
                          <a:ext cx="0" cy="41910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A9DDCF9" id="Straight Arrow Connector 80" o:spid="_x0000_s1026" type="#_x0000_t32" style="position:absolute;margin-left:58.35pt;margin-top:24.35pt;width:0;height:33pt;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" strokecolor="black [3200]" strokeweight="1.5pt">
                <v:stroke endarrow="block" joinstyle="miter"/>
              </v:shape>
            </w:pict>
          </mc:Fallback>
        </mc:AlternateContent>
      </w:r>
      <w:r>
        <w:rPr>
          <w:rFonts w:ascii="Times New Roman" w:hAnsi="Times New Roman"/>
          <w:noProof/>
          <w:color w:val="000000" w:themeColor="text1"/>
          <w:sz w:val="24"/>
          <w:szCs w:val="24"/>
          <w:lang w:eastAsia="id-ID"/>
        </w:rPr>
        <mc:AlternateContent>
          <mc:Choice Requires="wps">
            <w:drawing>
              <wp:anchor distT="0" distB="0" distL="114300" distR="114300" simplePos="0" relativeHeight="251693056" behindDoc="0" locked="0" layoutInCell="1" allowOverlap="1" wp14:anchorId="08C4961C" wp14:editId="78BF6C69">
                <wp:simplePos x="0" y="0"/>
                <wp:positionH relativeFrom="column">
                  <wp:posOffset>750570</wp:posOffset>
                </wp:positionH>
                <wp:positionV relativeFrom="paragraph">
                  <wp:posOffset>309245</wp:posOffset>
                </wp:positionV>
                <wp:extent cx="1190625" cy="0"/>
                <wp:effectExtent l="0" t="0" r="0" b="0"/>
                <wp:wrapNone/>
                <wp:docPr id="79" name="Straight Connector 79"/>
                <wp:cNvGraphicFramePr/>
                <a:graphic xmlns:a="http://schemas.openxmlformats.org/drawingml/2006/main">
                  <a:graphicData uri="http://schemas.microsoft.com/office/word/2010/wordprocessingShape">
                    <wps:wsp>
                      <wps:cNvCnPr/>
                      <wps:spPr>
                        <a:xfrm flipH="1">
                          <a:off x="0" y="0"/>
                          <a:ext cx="119062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391BA08" id="Straight Connector 79" o:spid="_x0000_s1026" style="position:absolute;flip:x;z-index:251693056;visibility:visible;mso-wrap-style:square;mso-wrap-distance-left:9pt;mso-wrap-distance-top:0;mso-wrap-distance-right:9pt;mso-wrap-distance-bottom:0;mso-position-horizontal:absolute;mso-position-horizontal-relative:text;mso-position-vertical:absolute;mso-position-vertical-relative:text" from="59.1pt,24.35pt" to="152.85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" strokecolor="black [3200]" strokeweight="1.5pt">
                <v:stroke joinstyle="miter"/>
              </v:line>
            </w:pict>
          </mc:Fallback>
        </mc:AlternateContent>
      </w:r>
      <w:r>
        <w:rPr>
          <w:rFonts w:ascii="Times New Roman" w:hAnsi="Times New Roman"/>
          <w:noProof/>
          <w:color w:val="000000" w:themeColor="text1"/>
          <w:sz w:val="24"/>
          <w:szCs w:val="24"/>
          <w:lang w:eastAsia="id-ID"/>
        </w:rPr>
        <mc:AlternateContent>
          <mc:Choice Requires="wps">
            <w:drawing>
              <wp:anchor distT="0" distB="0" distL="114300" distR="114300" simplePos="0" relativeHeight="251686912" behindDoc="0" locked="0" layoutInCell="1" allowOverlap="1" wp14:anchorId="62AEF9D8" wp14:editId="6DB3BD7D">
                <wp:simplePos x="0" y="0"/>
                <wp:positionH relativeFrom="column">
                  <wp:posOffset>1931670</wp:posOffset>
                </wp:positionH>
                <wp:positionV relativeFrom="paragraph">
                  <wp:posOffset>147321</wp:posOffset>
                </wp:positionV>
                <wp:extent cx="1495425" cy="323850"/>
                <wp:effectExtent l="19050" t="19050" r="28575" b="19050"/>
                <wp:wrapNone/>
                <wp:docPr id="73" name="Rectangle 73"/>
                <wp:cNvGraphicFramePr/>
                <a:graphic xmlns:a="http://schemas.openxmlformats.org/drawingml/2006/main">
                  <a:graphicData uri="http://schemas.microsoft.com/office/word/2010/wordprocessingShape">
                    <wps:wsp>
                      <wps:cNvSpPr/>
                      <wps:spPr>
                        <a:xfrm>
                          <a:off x="0" y="0"/>
                          <a:ext cx="1495425" cy="323850"/>
                        </a:xfrm>
                        <a:prstGeom prst="rect">
                          <a:avLst/>
                        </a:prstGeom>
                        <a:ln w="285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33A7" w:rsidRPr="00096247" w:rsidRDefault="00D833A7" w:rsidP="00D833A7">
                            <w:pPr>
                              <w:jc w:val="center"/>
                              <w:rPr>
                                <w:rFonts w:ascii="Times New Roman" w:hAnsi="Times New Roman" w:cs="Times New Roman"/>
                                <w:sz w:val="24"/>
                                <w:szCs w:val="24"/>
                              </w:rPr>
                            </w:pPr>
                            <w:r w:rsidRPr="008433DE">
                              <w:rPr>
                                <w:rFonts w:ascii="Times New Roman" w:hAnsi="Times New Roman" w:cs="Times New Roman"/>
                                <w:sz w:val="24"/>
                                <w:szCs w:val="24"/>
                              </w:rPr>
                              <w:t>Akad</w:t>
                            </w:r>
                            <w:r w:rsidRPr="00096247">
                              <w:rPr>
                                <w:rFonts w:ascii="Times New Roman" w:hAnsi="Times New Roman" w:cs="Times New Roman"/>
                                <w:sz w:val="24"/>
                                <w:szCs w:val="24"/>
                              </w:rPr>
                              <w:t xml:space="preserve"> </w:t>
                            </w:r>
                            <w:r w:rsidRPr="006B34DA">
                              <w:rPr>
                                <w:rFonts w:ascii="Times New Roman" w:hAnsi="Times New Roman" w:cs="Times New Roman"/>
                                <w:i/>
                                <w:sz w:val="24"/>
                                <w:szCs w:val="24"/>
                              </w:rPr>
                              <w:t>Musyarakah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2AEF9D8" id="Rectangle 73" o:spid="_x0000_s1036" style="position:absolute;left:0;text-align:left;margin-left:152.1pt;margin-top:11.6pt;width:117.75pt;height:25.5pt;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" fillcolor="white [3201]" strokecolor="black [3213]" strokeweight="2.25pt">
                <v:textbox>
                  <w:txbxContent>
                    <w:p w:rsidR="00D833A7" w:rsidRPr="00096247" w:rsidRDefault="00D833A7" w:rsidP="00D833A7">
                      <w:pPr>
                        <w:jc w:val="center"/>
                        <w:rPr>
                          <w:rFonts w:ascii="Times New Roman" w:hAnsi="Times New Roman" w:cs="Times New Roman"/>
                          <w:sz w:val="24"/>
                          <w:szCs w:val="24"/>
                        </w:rPr>
                      </w:pPr>
                      <w:r w:rsidRPr="008433DE">
                        <w:rPr>
                          <w:rFonts w:ascii="Times New Roman" w:hAnsi="Times New Roman" w:cs="Times New Roman"/>
                          <w:sz w:val="24"/>
                          <w:szCs w:val="24"/>
                        </w:rPr>
                        <w:t>Akad</w:t>
                      </w:r>
                      <w:r w:rsidRPr="00096247">
                        <w:rPr>
                          <w:rFonts w:ascii="Times New Roman" w:hAnsi="Times New Roman" w:cs="Times New Roman"/>
                          <w:sz w:val="24"/>
                          <w:szCs w:val="24"/>
                        </w:rPr>
                        <w:t xml:space="preserve"> </w:t>
                      </w:r>
                      <w:r w:rsidRPr="006B34DA">
                        <w:rPr>
                          <w:rFonts w:ascii="Times New Roman" w:hAnsi="Times New Roman" w:cs="Times New Roman"/>
                          <w:i/>
                          <w:sz w:val="24"/>
                          <w:szCs w:val="24"/>
                        </w:rPr>
                        <w:t>Musyarakah</w:t>
                      </w:r>
                    </w:p>
                  </w:txbxContent>
                </v:textbox>
              </v:rect>
            </w:pict>
          </mc:Fallback>
        </mc:AlternateContent>
      </w:r>
      <w:r w:rsidRPr="00634FF0">
        <w:rPr>
          <w:rFonts w:ascii="Times New Roman" w:hAnsi="Times New Roman"/>
          <w:noProof/>
          <w:color w:val="000000" w:themeColor="text1"/>
          <w:sz w:val="24"/>
          <w:szCs w:val="24"/>
          <w:lang w:eastAsia="id-ID"/>
        </w:rPr>
        <mc:AlternateContent>
          <mc:Choice Requires="wps">
            <w:drawing>
              <wp:anchor distT="0" distB="0" distL="114300" distR="114300" simplePos="0" relativeHeight="251685888" behindDoc="0" locked="0" layoutInCell="1" allowOverlap="1" wp14:anchorId="23796570" wp14:editId="03354B70">
                <wp:simplePos x="0" y="0"/>
                <wp:positionH relativeFrom="page">
                  <wp:posOffset>1440180</wp:posOffset>
                </wp:positionH>
                <wp:positionV relativeFrom="paragraph">
                  <wp:posOffset>0</wp:posOffset>
                </wp:positionV>
                <wp:extent cx="5343525" cy="3467100"/>
                <wp:effectExtent l="19050" t="19050" r="28575" b="19050"/>
                <wp:wrapNone/>
                <wp:docPr id="66" name="Rectangle 66"/>
                <wp:cNvGraphicFramePr/>
                <a:graphic xmlns:a="http://schemas.openxmlformats.org/drawingml/2006/main">
                  <a:graphicData uri="http://schemas.microsoft.com/office/word/2010/wordprocessingShape">
                    <wps:wsp>
                      <wps:cNvSpPr/>
                      <wps:spPr>
                        <a:xfrm>
                          <a:off x="0" y="0"/>
                          <a:ext cx="5343525" cy="3467100"/>
                        </a:xfrm>
                        <a:prstGeom prst="rect">
                          <a:avLst/>
                        </a:prstGeom>
                        <a:ln w="285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33A7" w:rsidRDefault="00D833A7" w:rsidP="00D833A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3796570" id="Rectangle 66" o:spid="_x0000_s1037" style="position:absolute;left:0;text-align:left;margin-left:113.4pt;margin-top:0;width:420.75pt;height:273pt;z-index:251685888;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" fillcolor="white [3201]" strokecolor="black [3213]" strokeweight="2.25pt">
                <v:textbox>
                  <w:txbxContent>
                    <w:p w:rsidR="00D833A7" w:rsidRDefault="00D833A7" w:rsidP="00D833A7">
                      <w:pPr>
                        <w:jc w:val="center"/>
                      </w:pPr>
                    </w:p>
                  </w:txbxContent>
                </v:textbox>
                <w10:wrap anchorx="page"/>
              </v:rect>
            </w:pict>
          </mc:Fallback>
        </mc:AlternateContent>
      </w:r>
    </w:p>
    <w:p w:rsidR="00D833A7" w:rsidRDefault="00D833A7" w:rsidP="00D833A7">
      <w:pPr>
        <w:pStyle w:val="ListParagraph"/>
        <w:spacing w:line="480" w:lineRule="auto"/>
        <w:ind w:left="0" w:firstLine="709"/>
        <w:jc w:val="both"/>
        <w:rPr>
          <w:rFonts w:ascii="Times New Roman" w:hAnsi="Times New Roman"/>
          <w:sz w:val="24"/>
          <w:szCs w:val="24"/>
        </w:rPr>
      </w:pPr>
      <w:r>
        <w:rPr>
          <w:rFonts w:ascii="Times New Roman" w:hAnsi="Times New Roman"/>
          <w:noProof/>
          <w:sz w:val="24"/>
          <w:szCs w:val="24"/>
          <w:lang w:eastAsia="id-ID"/>
        </w:rPr>
        <mc:AlternateContent>
          <mc:Choice Requires="wps">
            <w:drawing>
              <wp:anchor distT="0" distB="0" distL="114300" distR="114300" simplePos="0" relativeHeight="251697152" behindDoc="0" locked="0" layoutInCell="1" allowOverlap="1" wp14:anchorId="2E9BC1AF" wp14:editId="286220AF">
                <wp:simplePos x="0" y="0"/>
                <wp:positionH relativeFrom="column">
                  <wp:posOffset>2646045</wp:posOffset>
                </wp:positionH>
                <wp:positionV relativeFrom="paragraph">
                  <wp:posOffset>130174</wp:posOffset>
                </wp:positionV>
                <wp:extent cx="9525" cy="1209675"/>
                <wp:effectExtent l="38100" t="0" r="66675" b="47625"/>
                <wp:wrapNone/>
                <wp:docPr id="85" name="Straight Arrow Connector 85"/>
                <wp:cNvGraphicFramePr/>
                <a:graphic xmlns:a="http://schemas.openxmlformats.org/drawingml/2006/main">
                  <a:graphicData uri="http://schemas.microsoft.com/office/word/2010/wordprocessingShape">
                    <wps:wsp>
                      <wps:cNvCnPr/>
                      <wps:spPr>
                        <a:xfrm>
                          <a:off x="0" y="0"/>
                          <a:ext cx="9525" cy="120967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64C0239" id="Straight Arrow Connector 85" o:spid="_x0000_s1026" type="#_x0000_t32" style="position:absolute;margin-left:208.35pt;margin-top:10.25pt;width:.75pt;height:95.25pt;z-index:251697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" strokecolor="black [3200]" strokeweight="1.5pt">
                <v:stroke endarrow="block" joinstyle="miter"/>
              </v:shape>
            </w:pict>
          </mc:Fallback>
        </mc:AlternateContent>
      </w:r>
    </w:p>
    <w:p w:rsidR="00D833A7" w:rsidRDefault="00D833A7" w:rsidP="00D833A7">
      <w:pPr>
        <w:pStyle w:val="ListParagraph"/>
        <w:spacing w:line="480" w:lineRule="auto"/>
        <w:ind w:left="0" w:firstLine="709"/>
        <w:jc w:val="both"/>
        <w:rPr>
          <w:rFonts w:ascii="Times New Roman" w:hAnsi="Times New Roman"/>
          <w:sz w:val="24"/>
          <w:szCs w:val="24"/>
        </w:rPr>
      </w:pPr>
      <w:r>
        <w:rPr>
          <w:rFonts w:ascii="Times New Roman" w:hAnsi="Times New Roman"/>
          <w:noProof/>
          <w:sz w:val="24"/>
          <w:szCs w:val="24"/>
          <w:lang w:eastAsia="id-ID"/>
        </w:rPr>
        <mc:AlternateContent>
          <mc:Choice Requires="wps">
            <w:drawing>
              <wp:anchor distT="0" distB="0" distL="114300" distR="114300" simplePos="0" relativeHeight="251699200" behindDoc="0" locked="0" layoutInCell="1" allowOverlap="1" wp14:anchorId="578C9657" wp14:editId="47706D5C">
                <wp:simplePos x="0" y="0"/>
                <wp:positionH relativeFrom="column">
                  <wp:posOffset>2827020</wp:posOffset>
                </wp:positionH>
                <wp:positionV relativeFrom="paragraph">
                  <wp:posOffset>322580</wp:posOffset>
                </wp:positionV>
                <wp:extent cx="1000125" cy="657225"/>
                <wp:effectExtent l="38100" t="0" r="28575" b="47625"/>
                <wp:wrapNone/>
                <wp:docPr id="87" name="Straight Arrow Connector 87"/>
                <wp:cNvGraphicFramePr/>
                <a:graphic xmlns:a="http://schemas.openxmlformats.org/drawingml/2006/main">
                  <a:graphicData uri="http://schemas.microsoft.com/office/word/2010/wordprocessingShape">
                    <wps:wsp>
                      <wps:cNvCnPr/>
                      <wps:spPr>
                        <a:xfrm flipH="1">
                          <a:off x="0" y="0"/>
                          <a:ext cx="1000125" cy="65722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F0DF553" id="Straight Arrow Connector 87" o:spid="_x0000_s1026" type="#_x0000_t32" style="position:absolute;margin-left:222.6pt;margin-top:25.4pt;width:78.75pt;height:51.75pt;flip:x;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" strokecolor="black [3200]" strokeweight="1.5pt">
                <v:stroke endarrow="block" joinstyle="miter"/>
              </v:shape>
            </w:pict>
          </mc:Fallback>
        </mc:AlternateContent>
      </w:r>
      <w:r>
        <w:rPr>
          <w:rFonts w:ascii="Times New Roman" w:hAnsi="Times New Roman"/>
          <w:noProof/>
          <w:sz w:val="24"/>
          <w:szCs w:val="24"/>
          <w:lang w:eastAsia="id-ID"/>
        </w:rPr>
        <mc:AlternateContent>
          <mc:Choice Requires="wps">
            <w:drawing>
              <wp:anchor distT="0" distB="0" distL="114300" distR="114300" simplePos="0" relativeHeight="251698176" behindDoc="0" locked="0" layoutInCell="1" allowOverlap="1" wp14:anchorId="3F202F86" wp14:editId="50CBFDFF">
                <wp:simplePos x="0" y="0"/>
                <wp:positionH relativeFrom="column">
                  <wp:posOffset>1388744</wp:posOffset>
                </wp:positionH>
                <wp:positionV relativeFrom="paragraph">
                  <wp:posOffset>322580</wp:posOffset>
                </wp:positionV>
                <wp:extent cx="1095375" cy="657225"/>
                <wp:effectExtent l="0" t="0" r="47625" b="47625"/>
                <wp:wrapNone/>
                <wp:docPr id="86" name="Straight Arrow Connector 86"/>
                <wp:cNvGraphicFramePr/>
                <a:graphic xmlns:a="http://schemas.openxmlformats.org/drawingml/2006/main">
                  <a:graphicData uri="http://schemas.microsoft.com/office/word/2010/wordprocessingShape">
                    <wps:wsp>
                      <wps:cNvCnPr/>
                      <wps:spPr>
                        <a:xfrm>
                          <a:off x="0" y="0"/>
                          <a:ext cx="1095375" cy="65722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C8DDDEC" id="Straight Arrow Connector 86" o:spid="_x0000_s1026" type="#_x0000_t32" style="position:absolute;margin-left:109.35pt;margin-top:25.4pt;width:86.25pt;height:51.75pt;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" strokecolor="black [3200]" strokeweight="1.5pt">
                <v:stroke endarrow="block" joinstyle="miter"/>
              </v:shape>
            </w:pict>
          </mc:Fallback>
        </mc:AlternateContent>
      </w:r>
      <w:r>
        <w:rPr>
          <w:rFonts w:ascii="Times New Roman" w:hAnsi="Times New Roman"/>
          <w:noProof/>
          <w:sz w:val="24"/>
          <w:szCs w:val="24"/>
          <w:lang w:eastAsia="id-ID"/>
        </w:rPr>
        <mc:AlternateContent>
          <mc:Choice Requires="wps">
            <w:drawing>
              <wp:anchor distT="0" distB="0" distL="114300" distR="114300" simplePos="0" relativeHeight="251688960" behindDoc="0" locked="0" layoutInCell="1" allowOverlap="1" wp14:anchorId="3CDC0311" wp14:editId="5F6E7E70">
                <wp:simplePos x="0" y="0"/>
                <wp:positionH relativeFrom="margin">
                  <wp:align>right</wp:align>
                </wp:positionH>
                <wp:positionV relativeFrom="paragraph">
                  <wp:posOffset>55880</wp:posOffset>
                </wp:positionV>
                <wp:extent cx="1133475" cy="542925"/>
                <wp:effectExtent l="19050" t="19050" r="28575" b="28575"/>
                <wp:wrapNone/>
                <wp:docPr id="75" name="Rectangle 75"/>
                <wp:cNvGraphicFramePr/>
                <a:graphic xmlns:a="http://schemas.openxmlformats.org/drawingml/2006/main">
                  <a:graphicData uri="http://schemas.microsoft.com/office/word/2010/wordprocessingShape">
                    <wps:wsp>
                      <wps:cNvSpPr/>
                      <wps:spPr>
                        <a:xfrm>
                          <a:off x="0" y="0"/>
                          <a:ext cx="1133475" cy="542925"/>
                        </a:xfrm>
                        <a:prstGeom prst="rect">
                          <a:avLst/>
                        </a:prstGeom>
                        <a:ln w="285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33A7" w:rsidRPr="00096247" w:rsidRDefault="00D833A7" w:rsidP="00D833A7">
                            <w:pPr>
                              <w:jc w:val="center"/>
                              <w:rPr>
                                <w:rFonts w:ascii="Times New Roman" w:hAnsi="Times New Roman" w:cs="Times New Roman"/>
                                <w:sz w:val="24"/>
                                <w:szCs w:val="24"/>
                              </w:rPr>
                            </w:pPr>
                            <w:r w:rsidRPr="00096247">
                              <w:rPr>
                                <w:rFonts w:ascii="Times New Roman" w:hAnsi="Times New Roman" w:cs="Times New Roman"/>
                                <w:sz w:val="24"/>
                                <w:szCs w:val="24"/>
                              </w:rPr>
                              <w:t>Nasabah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CDC0311" id="Rectangle 75" o:spid="_x0000_s1038" style="position:absolute;left:0;text-align:left;margin-left:38.05pt;margin-top:4.4pt;width:89.25pt;height:42.75pt;z-index:251688960;visibility:visible;mso-wrap-style:square;mso-wrap-distance-left:9pt;mso-wrap-distance-top:0;mso-wrap-distance-right:9pt;mso-wrap-distance-bottom:0;mso-position-horizontal:righ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" fillcolor="white [3201]" strokecolor="black [3213]" strokeweight="2.25pt">
                <v:textbox>
                  <w:txbxContent>
                    <w:p w:rsidR="00D833A7" w:rsidRPr="00096247" w:rsidRDefault="00D833A7" w:rsidP="00D833A7">
                      <w:pPr>
                        <w:jc w:val="center"/>
                        <w:rPr>
                          <w:rFonts w:ascii="Times New Roman" w:hAnsi="Times New Roman" w:cs="Times New Roman"/>
                          <w:sz w:val="24"/>
                          <w:szCs w:val="24"/>
                        </w:rPr>
                      </w:pPr>
                      <w:r w:rsidRPr="00096247">
                        <w:rPr>
                          <w:rFonts w:ascii="Times New Roman" w:hAnsi="Times New Roman" w:cs="Times New Roman"/>
                          <w:sz w:val="24"/>
                          <w:szCs w:val="24"/>
                        </w:rPr>
                        <w:t>Nasabah</w:t>
                      </w:r>
                    </w:p>
                  </w:txbxContent>
                </v:textbox>
                <w10:wrap anchorx="margin"/>
              </v:rect>
            </w:pict>
          </mc:Fallback>
        </mc:AlternateContent>
      </w:r>
      <w:r>
        <w:rPr>
          <w:rFonts w:ascii="Times New Roman" w:hAnsi="Times New Roman"/>
          <w:noProof/>
          <w:sz w:val="24"/>
          <w:szCs w:val="24"/>
          <w:lang w:eastAsia="id-ID"/>
        </w:rPr>
        <mc:AlternateContent>
          <mc:Choice Requires="wps">
            <w:drawing>
              <wp:anchor distT="0" distB="0" distL="114300" distR="114300" simplePos="0" relativeHeight="251687936" behindDoc="0" locked="0" layoutInCell="1" allowOverlap="1" wp14:anchorId="2CF571AB" wp14:editId="5F1684EF">
                <wp:simplePos x="0" y="0"/>
                <wp:positionH relativeFrom="column">
                  <wp:posOffset>207645</wp:posOffset>
                </wp:positionH>
                <wp:positionV relativeFrom="paragraph">
                  <wp:posOffset>36830</wp:posOffset>
                </wp:positionV>
                <wp:extent cx="1133475" cy="542925"/>
                <wp:effectExtent l="19050" t="19050" r="28575" b="28575"/>
                <wp:wrapNone/>
                <wp:docPr id="74" name="Rectangle 74"/>
                <wp:cNvGraphicFramePr/>
                <a:graphic xmlns:a="http://schemas.openxmlformats.org/drawingml/2006/main">
                  <a:graphicData uri="http://schemas.microsoft.com/office/word/2010/wordprocessingShape">
                    <wps:wsp>
                      <wps:cNvSpPr/>
                      <wps:spPr>
                        <a:xfrm>
                          <a:off x="0" y="0"/>
                          <a:ext cx="1133475" cy="542925"/>
                        </a:xfrm>
                        <a:prstGeom prst="rect">
                          <a:avLst/>
                        </a:prstGeom>
                        <a:ln w="285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33A7" w:rsidRPr="00096247" w:rsidRDefault="00D833A7" w:rsidP="00D833A7">
                            <w:pPr>
                              <w:jc w:val="center"/>
                              <w:rPr>
                                <w:rFonts w:ascii="Times New Roman" w:hAnsi="Times New Roman" w:cs="Times New Roman"/>
                                <w:sz w:val="24"/>
                                <w:szCs w:val="24"/>
                              </w:rPr>
                            </w:pPr>
                            <w:r w:rsidRPr="00096247">
                              <w:rPr>
                                <w:rFonts w:ascii="Times New Roman" w:hAnsi="Times New Roman" w:cs="Times New Roman"/>
                                <w:sz w:val="24"/>
                                <w:szCs w:val="24"/>
                              </w:rPr>
                              <w:t>Bank Syariah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CF571AB" id="Rectangle 74" o:spid="_x0000_s1039" style="position:absolute;left:0;text-align:left;margin-left:16.35pt;margin-top:2.9pt;width:89.25pt;height:42.75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" fillcolor="white [3201]" strokecolor="black [3213]" strokeweight="2.25pt">
                <v:textbox>
                  <w:txbxContent>
                    <w:p w:rsidR="00D833A7" w:rsidRPr="00096247" w:rsidRDefault="00D833A7" w:rsidP="00D833A7">
                      <w:pPr>
                        <w:jc w:val="center"/>
                        <w:rPr>
                          <w:rFonts w:ascii="Times New Roman" w:hAnsi="Times New Roman" w:cs="Times New Roman"/>
                          <w:sz w:val="24"/>
                          <w:szCs w:val="24"/>
                        </w:rPr>
                      </w:pPr>
                      <w:r w:rsidRPr="00096247">
                        <w:rPr>
                          <w:rFonts w:ascii="Times New Roman" w:hAnsi="Times New Roman" w:cs="Times New Roman"/>
                          <w:sz w:val="24"/>
                          <w:szCs w:val="24"/>
                        </w:rPr>
                        <w:t>Bank Syariah</w:t>
                      </w:r>
                    </w:p>
                  </w:txbxContent>
                </v:textbox>
              </v:rect>
            </w:pict>
          </mc:Fallback>
        </mc:AlternateContent>
      </w:r>
    </w:p>
    <w:p w:rsidR="00D833A7" w:rsidRDefault="00D833A7" w:rsidP="00D833A7">
      <w:pPr>
        <w:pStyle w:val="ListParagraph"/>
        <w:spacing w:line="480" w:lineRule="auto"/>
        <w:ind w:left="0" w:firstLine="709"/>
        <w:jc w:val="both"/>
        <w:rPr>
          <w:rFonts w:ascii="Times New Roman" w:hAnsi="Times New Roman"/>
          <w:sz w:val="24"/>
          <w:szCs w:val="24"/>
        </w:rPr>
      </w:pPr>
      <w:r>
        <w:rPr>
          <w:rFonts w:ascii="Times New Roman" w:hAnsi="Times New Roman"/>
          <w:noProof/>
          <w:sz w:val="24"/>
          <w:szCs w:val="24"/>
          <w:lang w:eastAsia="id-ID"/>
        </w:rPr>
        <mc:AlternateContent>
          <mc:Choice Requires="wps">
            <w:drawing>
              <wp:anchor distT="0" distB="0" distL="114300" distR="114300" simplePos="0" relativeHeight="251707392" behindDoc="0" locked="0" layoutInCell="1" allowOverlap="1" wp14:anchorId="7DF6C087" wp14:editId="7E44F6F9">
                <wp:simplePos x="0" y="0"/>
                <wp:positionH relativeFrom="column">
                  <wp:posOffset>4665345</wp:posOffset>
                </wp:positionH>
                <wp:positionV relativeFrom="paragraph">
                  <wp:posOffset>276860</wp:posOffset>
                </wp:positionV>
                <wp:extent cx="9525" cy="1885950"/>
                <wp:effectExtent l="76200" t="38100" r="66675" b="19050"/>
                <wp:wrapNone/>
                <wp:docPr id="98" name="Straight Arrow Connector 98"/>
                <wp:cNvGraphicFramePr/>
                <a:graphic xmlns:a="http://schemas.openxmlformats.org/drawingml/2006/main">
                  <a:graphicData uri="http://schemas.microsoft.com/office/word/2010/wordprocessingShape">
                    <wps:wsp>
                      <wps:cNvCnPr/>
                      <wps:spPr>
                        <a:xfrm flipH="1" flipV="1">
                          <a:off x="0" y="0"/>
                          <a:ext cx="9525" cy="188595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17C6CA2" id="Straight Arrow Connector 98" o:spid="_x0000_s1026" type="#_x0000_t32" style="position:absolute;margin-left:367.35pt;margin-top:21.8pt;width:.75pt;height:148.5pt;flip:x y;z-index:251707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" strokecolor="black [3200]" strokeweight="1.5pt">
                <v:stroke endarrow="block" joinstyle="miter"/>
              </v:shape>
            </w:pict>
          </mc:Fallback>
        </mc:AlternateContent>
      </w:r>
      <w:r>
        <w:rPr>
          <w:rFonts w:ascii="Times New Roman" w:hAnsi="Times New Roman"/>
          <w:noProof/>
          <w:sz w:val="24"/>
          <w:szCs w:val="24"/>
          <w:lang w:eastAsia="id-ID"/>
        </w:rPr>
        <mc:AlternateContent>
          <mc:Choice Requires="wps">
            <w:drawing>
              <wp:anchor distT="0" distB="0" distL="114300" distR="114300" simplePos="0" relativeHeight="251705344" behindDoc="0" locked="0" layoutInCell="1" allowOverlap="1" wp14:anchorId="36C39915" wp14:editId="08D48064">
                <wp:simplePos x="0" y="0"/>
                <wp:positionH relativeFrom="column">
                  <wp:posOffset>4170045</wp:posOffset>
                </wp:positionH>
                <wp:positionV relativeFrom="paragraph">
                  <wp:posOffset>276860</wp:posOffset>
                </wp:positionV>
                <wp:extent cx="0" cy="1409700"/>
                <wp:effectExtent l="76200" t="38100" r="57150" b="19050"/>
                <wp:wrapNone/>
                <wp:docPr id="96" name="Straight Arrow Connector 96"/>
                <wp:cNvGraphicFramePr/>
                <a:graphic xmlns:a="http://schemas.openxmlformats.org/drawingml/2006/main">
                  <a:graphicData uri="http://schemas.microsoft.com/office/word/2010/wordprocessingShape">
                    <wps:wsp>
                      <wps:cNvCnPr/>
                      <wps:spPr>
                        <a:xfrm flipV="1">
                          <a:off x="0" y="0"/>
                          <a:ext cx="0" cy="140970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A04B76B" id="Straight Arrow Connector 96" o:spid="_x0000_s1026" type="#_x0000_t32" style="position:absolute;margin-left:328.35pt;margin-top:21.8pt;width:0;height:111pt;flip:y;z-index:251705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" strokecolor="black [3200]" strokeweight="1.5pt">
                <v:stroke endarrow="block" joinstyle="miter"/>
              </v:shape>
            </w:pict>
          </mc:Fallback>
        </mc:AlternateContent>
      </w:r>
      <w:r>
        <w:rPr>
          <w:rFonts w:ascii="Times New Roman" w:hAnsi="Times New Roman"/>
          <w:noProof/>
          <w:sz w:val="24"/>
          <w:szCs w:val="24"/>
          <w:lang w:eastAsia="id-ID"/>
        </w:rPr>
        <mc:AlternateContent>
          <mc:Choice Requires="wps">
            <w:drawing>
              <wp:anchor distT="0" distB="0" distL="114300" distR="114300" simplePos="0" relativeHeight="251703296" behindDoc="0" locked="0" layoutInCell="1" allowOverlap="1" wp14:anchorId="5B4E33EC" wp14:editId="622ADC65">
                <wp:simplePos x="0" y="0"/>
                <wp:positionH relativeFrom="column">
                  <wp:posOffset>483870</wp:posOffset>
                </wp:positionH>
                <wp:positionV relativeFrom="paragraph">
                  <wp:posOffset>248285</wp:posOffset>
                </wp:positionV>
                <wp:extent cx="9525" cy="1924050"/>
                <wp:effectExtent l="38100" t="38100" r="66675" b="19050"/>
                <wp:wrapNone/>
                <wp:docPr id="94" name="Straight Arrow Connector 94"/>
                <wp:cNvGraphicFramePr/>
                <a:graphic xmlns:a="http://schemas.openxmlformats.org/drawingml/2006/main">
                  <a:graphicData uri="http://schemas.microsoft.com/office/word/2010/wordprocessingShape">
                    <wps:wsp>
                      <wps:cNvCnPr/>
                      <wps:spPr>
                        <a:xfrm flipV="1">
                          <a:off x="0" y="0"/>
                          <a:ext cx="9525" cy="192405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2CCF524" id="Straight Arrow Connector 94" o:spid="_x0000_s1026" type="#_x0000_t32" style="position:absolute;margin-left:38.1pt;margin-top:19.55pt;width:.75pt;height:151.5pt;flip:y;z-index:251703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" strokecolor="black [3200]" strokeweight="1.5pt">
                <v:stroke endarrow="block" joinstyle="miter"/>
              </v:shape>
            </w:pict>
          </mc:Fallback>
        </mc:AlternateContent>
      </w:r>
      <w:r>
        <w:rPr>
          <w:rFonts w:ascii="Times New Roman" w:hAnsi="Times New Roman"/>
          <w:noProof/>
          <w:sz w:val="24"/>
          <w:szCs w:val="24"/>
          <w:lang w:eastAsia="id-ID"/>
        </w:rPr>
        <mc:AlternateContent>
          <mc:Choice Requires="wps">
            <w:drawing>
              <wp:anchor distT="0" distB="0" distL="114300" distR="114300" simplePos="0" relativeHeight="251701248" behindDoc="0" locked="0" layoutInCell="1" allowOverlap="1" wp14:anchorId="2155EB9B" wp14:editId="783C55C6">
                <wp:simplePos x="0" y="0"/>
                <wp:positionH relativeFrom="column">
                  <wp:posOffset>998220</wp:posOffset>
                </wp:positionH>
                <wp:positionV relativeFrom="paragraph">
                  <wp:posOffset>248285</wp:posOffset>
                </wp:positionV>
                <wp:extent cx="0" cy="1438275"/>
                <wp:effectExtent l="76200" t="38100" r="57150" b="9525"/>
                <wp:wrapNone/>
                <wp:docPr id="90" name="Straight Arrow Connector 90"/>
                <wp:cNvGraphicFramePr/>
                <a:graphic xmlns:a="http://schemas.openxmlformats.org/drawingml/2006/main">
                  <a:graphicData uri="http://schemas.microsoft.com/office/word/2010/wordprocessingShape">
                    <wps:wsp>
                      <wps:cNvCnPr/>
                      <wps:spPr>
                        <a:xfrm flipV="1">
                          <a:off x="0" y="0"/>
                          <a:ext cx="0" cy="143827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5F87C41" id="Straight Arrow Connector 90" o:spid="_x0000_s1026" type="#_x0000_t32" style="position:absolute;margin-left:78.6pt;margin-top:19.55pt;width:0;height:113.25pt;flip:y;z-index:251701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" strokecolor="black [3200]" strokeweight="1.5pt">
                <v:stroke endarrow="block" joinstyle="miter"/>
              </v:shape>
            </w:pict>
          </mc:Fallback>
        </mc:AlternateContent>
      </w:r>
    </w:p>
    <w:p w:rsidR="00D833A7" w:rsidRDefault="00D833A7" w:rsidP="00D833A7">
      <w:pPr>
        <w:pStyle w:val="ListParagraph"/>
        <w:spacing w:line="480" w:lineRule="auto"/>
        <w:ind w:left="0" w:firstLine="709"/>
        <w:jc w:val="both"/>
        <w:rPr>
          <w:rFonts w:ascii="Times New Roman" w:hAnsi="Times New Roman"/>
          <w:sz w:val="24"/>
          <w:szCs w:val="24"/>
        </w:rPr>
      </w:pPr>
      <w:r>
        <w:rPr>
          <w:rFonts w:ascii="Times New Roman" w:hAnsi="Times New Roman"/>
          <w:noProof/>
          <w:sz w:val="24"/>
          <w:szCs w:val="24"/>
          <w:lang w:eastAsia="id-ID"/>
        </w:rPr>
        <mc:AlternateContent>
          <mc:Choice Requires="wps">
            <w:drawing>
              <wp:anchor distT="0" distB="0" distL="114300" distR="114300" simplePos="0" relativeHeight="251689984" behindDoc="0" locked="0" layoutInCell="1" allowOverlap="1" wp14:anchorId="3DB37D2C" wp14:editId="29D5DEB9">
                <wp:simplePos x="0" y="0"/>
                <wp:positionH relativeFrom="column">
                  <wp:posOffset>1998345</wp:posOffset>
                </wp:positionH>
                <wp:positionV relativeFrom="paragraph">
                  <wp:posOffset>307340</wp:posOffset>
                </wp:positionV>
                <wp:extent cx="1304925" cy="704850"/>
                <wp:effectExtent l="19050" t="19050" r="28575" b="19050"/>
                <wp:wrapNone/>
                <wp:docPr id="76" name="Oval 76"/>
                <wp:cNvGraphicFramePr/>
                <a:graphic xmlns:a="http://schemas.openxmlformats.org/drawingml/2006/main">
                  <a:graphicData uri="http://schemas.microsoft.com/office/word/2010/wordprocessingShape">
                    <wps:wsp>
                      <wps:cNvSpPr/>
                      <wps:spPr>
                        <a:xfrm>
                          <a:off x="0" y="0"/>
                          <a:ext cx="1304925" cy="704850"/>
                        </a:xfrm>
                        <a:prstGeom prst="ellipse">
                          <a:avLst/>
                        </a:prstGeom>
                        <a:ln w="285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33A7" w:rsidRPr="00096247" w:rsidRDefault="00D833A7" w:rsidP="00D833A7">
                            <w:pPr>
                              <w:jc w:val="center"/>
                              <w:rPr>
                                <w:rFonts w:ascii="Times New Roman" w:hAnsi="Times New Roman" w:cs="Times New Roman"/>
                                <w:sz w:val="24"/>
                                <w:szCs w:val="24"/>
                              </w:rPr>
                            </w:pPr>
                            <w:r w:rsidRPr="00096247">
                              <w:rPr>
                                <w:rFonts w:ascii="Times New Roman" w:hAnsi="Times New Roman" w:cs="Times New Roman"/>
                                <w:sz w:val="24"/>
                                <w:szCs w:val="24"/>
                              </w:rPr>
                              <w:t>Proyek Usaha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3DB37D2C" id="Oval 76" o:spid="_x0000_s1040" style="position:absolute;left:0;text-align:left;margin-left:157.35pt;margin-top:24.2pt;width:102.75pt;height:55.5pt;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" fillcolor="white [3201]" strokecolor="black [3213]" strokeweight="2.25pt">
                <v:stroke joinstyle="miter"/>
                <v:textbox>
                  <w:txbxContent>
                    <w:p w:rsidR="00D833A7" w:rsidRPr="00096247" w:rsidRDefault="00D833A7" w:rsidP="00D833A7">
                      <w:pPr>
                        <w:jc w:val="center"/>
                        <w:rPr>
                          <w:rFonts w:ascii="Times New Roman" w:hAnsi="Times New Roman" w:cs="Times New Roman"/>
                          <w:sz w:val="24"/>
                          <w:szCs w:val="24"/>
                        </w:rPr>
                      </w:pPr>
                      <w:r w:rsidRPr="00096247">
                        <w:rPr>
                          <w:rFonts w:ascii="Times New Roman" w:hAnsi="Times New Roman" w:cs="Times New Roman"/>
                          <w:sz w:val="24"/>
                          <w:szCs w:val="24"/>
                        </w:rPr>
                        <w:t>Proyek Usaha</w:t>
                      </w:r>
                    </w:p>
                  </w:txbxContent>
                </v:textbox>
              </v:oval>
            </w:pict>
          </mc:Fallback>
        </mc:AlternateContent>
      </w:r>
    </w:p>
    <w:p w:rsidR="00D833A7" w:rsidRDefault="00D833A7" w:rsidP="00D833A7">
      <w:pPr>
        <w:spacing w:line="480" w:lineRule="auto"/>
        <w:ind w:left="142"/>
        <w:jc w:val="both"/>
        <w:rPr>
          <w:rFonts w:ascii="Times New Roman" w:hAnsi="Times New Roman" w:cs="Times New Roman"/>
          <w:b/>
          <w:sz w:val="24"/>
          <w:szCs w:val="24"/>
        </w:rPr>
      </w:pPr>
      <w:r>
        <w:rPr>
          <w:rFonts w:ascii="Times New Roman" w:hAnsi="Times New Roman" w:cs="Times New Roman"/>
          <w:b/>
          <w:noProof/>
          <w:sz w:val="24"/>
          <w:szCs w:val="24"/>
          <w:lang w:eastAsia="id-ID"/>
        </w:rPr>
        <mc:AlternateContent>
          <mc:Choice Requires="wps">
            <w:drawing>
              <wp:anchor distT="0" distB="0" distL="114300" distR="114300" simplePos="0" relativeHeight="251706368" behindDoc="0" locked="0" layoutInCell="1" allowOverlap="1" wp14:anchorId="0CCE1B9A" wp14:editId="5A05A5DB">
                <wp:simplePos x="0" y="0"/>
                <wp:positionH relativeFrom="column">
                  <wp:posOffset>3665220</wp:posOffset>
                </wp:positionH>
                <wp:positionV relativeFrom="paragraph">
                  <wp:posOffset>1360170</wp:posOffset>
                </wp:positionV>
                <wp:extent cx="1009650" cy="0"/>
                <wp:effectExtent l="0" t="0" r="0" b="0"/>
                <wp:wrapNone/>
                <wp:docPr id="97" name="Straight Connector 97"/>
                <wp:cNvGraphicFramePr/>
                <a:graphic xmlns:a="http://schemas.openxmlformats.org/drawingml/2006/main">
                  <a:graphicData uri="http://schemas.microsoft.com/office/word/2010/wordprocessingShape">
                    <wps:wsp>
                      <wps:cNvCnPr/>
                      <wps:spPr>
                        <a:xfrm>
                          <a:off x="0" y="0"/>
                          <a:ext cx="100965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6ADA1B1" id="Straight Connector 97" o:spid="_x0000_s1026" style="position:absolute;z-index:251706368;visibility:visible;mso-wrap-style:square;mso-wrap-distance-left:9pt;mso-wrap-distance-top:0;mso-wrap-distance-right:9pt;mso-wrap-distance-bottom:0;mso-position-horizontal:absolute;mso-position-horizontal-relative:text;mso-position-vertical:absolute;mso-position-vertical-relative:text" from="288.6pt,107.1pt" to="368.1pt,10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" strokecolor="black [3200]" strokeweight="1.5pt">
                <v:stroke joinstyle="miter"/>
              </v:line>
            </w:pict>
          </mc:Fallback>
        </mc:AlternateContent>
      </w:r>
      <w:r>
        <w:rPr>
          <w:rFonts w:ascii="Times New Roman" w:hAnsi="Times New Roman" w:cs="Times New Roman"/>
          <w:b/>
          <w:noProof/>
          <w:sz w:val="24"/>
          <w:szCs w:val="24"/>
          <w:lang w:eastAsia="id-ID"/>
        </w:rPr>
        <mc:AlternateContent>
          <mc:Choice Requires="wps">
            <w:drawing>
              <wp:anchor distT="0" distB="0" distL="114300" distR="114300" simplePos="0" relativeHeight="251704320" behindDoc="0" locked="0" layoutInCell="1" allowOverlap="1" wp14:anchorId="25B8A444" wp14:editId="37829926">
                <wp:simplePos x="0" y="0"/>
                <wp:positionH relativeFrom="column">
                  <wp:posOffset>3589020</wp:posOffset>
                </wp:positionH>
                <wp:positionV relativeFrom="paragraph">
                  <wp:posOffset>874395</wp:posOffset>
                </wp:positionV>
                <wp:extent cx="590550" cy="0"/>
                <wp:effectExtent l="0" t="0" r="0" b="0"/>
                <wp:wrapNone/>
                <wp:docPr id="95" name="Straight Connector 95"/>
                <wp:cNvGraphicFramePr/>
                <a:graphic xmlns:a="http://schemas.openxmlformats.org/drawingml/2006/main">
                  <a:graphicData uri="http://schemas.microsoft.com/office/word/2010/wordprocessingShape">
                    <wps:wsp>
                      <wps:cNvCnPr/>
                      <wps:spPr>
                        <a:xfrm flipV="1">
                          <a:off x="0" y="0"/>
                          <a:ext cx="59055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677426" id="Straight Connector 95" o:spid="_x0000_s1026" style="position:absolute;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2.6pt,68.85pt" to="329.1pt,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" strokecolor="black [3200]" strokeweight="1.5pt">
                <v:stroke joinstyle="miter"/>
              </v:line>
            </w:pict>
          </mc:Fallback>
        </mc:AlternateContent>
      </w:r>
      <w:r>
        <w:rPr>
          <w:rFonts w:ascii="Times New Roman" w:hAnsi="Times New Roman" w:cs="Times New Roman"/>
          <w:b/>
          <w:noProof/>
          <w:sz w:val="24"/>
          <w:szCs w:val="24"/>
          <w:lang w:eastAsia="id-ID"/>
        </w:rPr>
        <mc:AlternateContent>
          <mc:Choice Requires="wps">
            <w:drawing>
              <wp:anchor distT="0" distB="0" distL="114300" distR="114300" simplePos="0" relativeHeight="251702272" behindDoc="0" locked="0" layoutInCell="1" allowOverlap="1" wp14:anchorId="283A157B" wp14:editId="5756DEE2">
                <wp:simplePos x="0" y="0"/>
                <wp:positionH relativeFrom="column">
                  <wp:posOffset>493395</wp:posOffset>
                </wp:positionH>
                <wp:positionV relativeFrom="paragraph">
                  <wp:posOffset>1360170</wp:posOffset>
                </wp:positionV>
                <wp:extent cx="1162050" cy="0"/>
                <wp:effectExtent l="0" t="0" r="0" b="0"/>
                <wp:wrapNone/>
                <wp:docPr id="93" name="Straight Connector 93"/>
                <wp:cNvGraphicFramePr/>
                <a:graphic xmlns:a="http://schemas.openxmlformats.org/drawingml/2006/main">
                  <a:graphicData uri="http://schemas.microsoft.com/office/word/2010/wordprocessingShape">
                    <wps:wsp>
                      <wps:cNvCnPr/>
                      <wps:spPr>
                        <a:xfrm flipH="1">
                          <a:off x="0" y="0"/>
                          <a:ext cx="116205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CABE733" id="Straight Connector 93" o:spid="_x0000_s1026" style="position:absolute;flip:x;z-index:251702272;visibility:visible;mso-wrap-style:square;mso-wrap-distance-left:9pt;mso-wrap-distance-top:0;mso-wrap-distance-right:9pt;mso-wrap-distance-bottom:0;mso-position-horizontal:absolute;mso-position-horizontal-relative:text;mso-position-vertical:absolute;mso-position-vertical-relative:text" from="38.85pt,107.1pt" to="130.35pt,10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" strokecolor="black [3200]" strokeweight="1.5pt">
                <v:stroke joinstyle="miter"/>
              </v:line>
            </w:pict>
          </mc:Fallback>
        </mc:AlternateContent>
      </w:r>
      <w:r>
        <w:rPr>
          <w:rFonts w:ascii="Times New Roman" w:hAnsi="Times New Roman" w:cs="Times New Roman"/>
          <w:b/>
          <w:noProof/>
          <w:sz w:val="24"/>
          <w:szCs w:val="24"/>
          <w:lang w:eastAsia="id-ID"/>
        </w:rPr>
        <mc:AlternateContent>
          <mc:Choice Requires="wps">
            <w:drawing>
              <wp:anchor distT="0" distB="0" distL="114300" distR="114300" simplePos="0" relativeHeight="251692032" behindDoc="0" locked="0" layoutInCell="1" allowOverlap="1" wp14:anchorId="3AB15DB7" wp14:editId="4165189C">
                <wp:simplePos x="0" y="0"/>
                <wp:positionH relativeFrom="column">
                  <wp:posOffset>1645920</wp:posOffset>
                </wp:positionH>
                <wp:positionV relativeFrom="paragraph">
                  <wp:posOffset>1150620</wp:posOffset>
                </wp:positionV>
                <wp:extent cx="2009775" cy="409575"/>
                <wp:effectExtent l="19050" t="19050" r="28575" b="28575"/>
                <wp:wrapNone/>
                <wp:docPr id="78" name="Rectangle 78"/>
                <wp:cNvGraphicFramePr/>
                <a:graphic xmlns:a="http://schemas.openxmlformats.org/drawingml/2006/main">
                  <a:graphicData uri="http://schemas.microsoft.com/office/word/2010/wordprocessingShape">
                    <wps:wsp>
                      <wps:cNvSpPr/>
                      <wps:spPr>
                        <a:xfrm>
                          <a:off x="0" y="0"/>
                          <a:ext cx="2009775" cy="409575"/>
                        </a:xfrm>
                        <a:prstGeom prst="rect">
                          <a:avLst/>
                        </a:prstGeom>
                        <a:ln w="285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33A7" w:rsidRPr="00096247" w:rsidRDefault="00D833A7" w:rsidP="00D833A7">
                            <w:pPr>
                              <w:jc w:val="center"/>
                              <w:rPr>
                                <w:rFonts w:ascii="Times New Roman" w:hAnsi="Times New Roman" w:cs="Times New Roman"/>
                                <w:sz w:val="24"/>
                                <w:szCs w:val="24"/>
                              </w:rPr>
                            </w:pPr>
                            <w:r w:rsidRPr="00096247">
                              <w:rPr>
                                <w:rFonts w:ascii="Times New Roman" w:hAnsi="Times New Roman" w:cs="Times New Roman"/>
                                <w:sz w:val="24"/>
                                <w:szCs w:val="24"/>
                              </w:rPr>
                              <w:t>Pengembalian Modal Usaha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AB15DB7" id="Rectangle 78" o:spid="_x0000_s1041" style="position:absolute;left:0;text-align:left;margin-left:129.6pt;margin-top:90.6pt;width:158.25pt;height:32.25pt;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" fillcolor="white [3201]" strokecolor="black [3213]" strokeweight="2.25pt">
                <v:textbox>
                  <w:txbxContent>
                    <w:p w:rsidR="00D833A7" w:rsidRPr="00096247" w:rsidRDefault="00D833A7" w:rsidP="00D833A7">
                      <w:pPr>
                        <w:jc w:val="center"/>
                        <w:rPr>
                          <w:rFonts w:ascii="Times New Roman" w:hAnsi="Times New Roman" w:cs="Times New Roman"/>
                          <w:sz w:val="24"/>
                          <w:szCs w:val="24"/>
                        </w:rPr>
                      </w:pPr>
                      <w:r w:rsidRPr="00096247">
                        <w:rPr>
                          <w:rFonts w:ascii="Times New Roman" w:hAnsi="Times New Roman" w:cs="Times New Roman"/>
                          <w:sz w:val="24"/>
                          <w:szCs w:val="24"/>
                        </w:rPr>
                        <w:t>Pengembalian Modal Usaha</w:t>
                      </w:r>
                    </w:p>
                  </w:txbxContent>
                </v:textbox>
              </v:rect>
            </w:pict>
          </mc:Fallback>
        </mc:AlternateContent>
      </w:r>
      <w:r>
        <w:rPr>
          <w:rFonts w:ascii="Times New Roman" w:hAnsi="Times New Roman" w:cs="Times New Roman"/>
          <w:b/>
          <w:noProof/>
          <w:sz w:val="24"/>
          <w:szCs w:val="24"/>
          <w:lang w:eastAsia="id-ID"/>
        </w:rPr>
        <mc:AlternateContent>
          <mc:Choice Requires="wps">
            <w:drawing>
              <wp:anchor distT="0" distB="0" distL="114300" distR="114300" simplePos="0" relativeHeight="251700224" behindDoc="0" locked="0" layoutInCell="1" allowOverlap="1" wp14:anchorId="5E6DFE6C" wp14:editId="3CC668B3">
                <wp:simplePos x="0" y="0"/>
                <wp:positionH relativeFrom="column">
                  <wp:posOffset>998220</wp:posOffset>
                </wp:positionH>
                <wp:positionV relativeFrom="paragraph">
                  <wp:posOffset>883920</wp:posOffset>
                </wp:positionV>
                <wp:extent cx="733425" cy="0"/>
                <wp:effectExtent l="0" t="0" r="0" b="0"/>
                <wp:wrapNone/>
                <wp:docPr id="88" name="Straight Connector 88"/>
                <wp:cNvGraphicFramePr/>
                <a:graphic xmlns:a="http://schemas.openxmlformats.org/drawingml/2006/main">
                  <a:graphicData uri="http://schemas.microsoft.com/office/word/2010/wordprocessingShape">
                    <wps:wsp>
                      <wps:cNvCnPr/>
                      <wps:spPr>
                        <a:xfrm flipH="1">
                          <a:off x="0" y="0"/>
                          <a:ext cx="73342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D34014F" id="Straight Connector 88" o:spid="_x0000_s1026" style="position:absolute;flip:x;z-index:251700224;visibility:visible;mso-wrap-style:square;mso-wrap-distance-left:9pt;mso-wrap-distance-top:0;mso-wrap-distance-right:9pt;mso-wrap-distance-bottom:0;mso-position-horizontal:absolute;mso-position-horizontal-relative:text;mso-position-vertical:absolute;mso-position-vertical-relative:text" from="78.6pt,69.6pt" to="136.35pt,6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" strokecolor="black [3200]" strokeweight="1.5pt">
                <v:stroke joinstyle="miter"/>
              </v:line>
            </w:pict>
          </mc:Fallback>
        </mc:AlternateContent>
      </w:r>
      <w:r>
        <w:rPr>
          <w:rFonts w:ascii="Times New Roman" w:hAnsi="Times New Roman" w:cs="Times New Roman"/>
          <w:b/>
          <w:noProof/>
          <w:sz w:val="24"/>
          <w:szCs w:val="24"/>
          <w:lang w:eastAsia="id-ID"/>
        </w:rPr>
        <mc:AlternateContent>
          <mc:Choice Requires="wps">
            <w:drawing>
              <wp:anchor distT="0" distB="0" distL="114300" distR="114300" simplePos="0" relativeHeight="251691008" behindDoc="0" locked="0" layoutInCell="1" allowOverlap="1" wp14:anchorId="22AB7159" wp14:editId="26282067">
                <wp:simplePos x="0" y="0"/>
                <wp:positionH relativeFrom="column">
                  <wp:posOffset>1731645</wp:posOffset>
                </wp:positionH>
                <wp:positionV relativeFrom="paragraph">
                  <wp:posOffset>664845</wp:posOffset>
                </wp:positionV>
                <wp:extent cx="1847850" cy="409575"/>
                <wp:effectExtent l="19050" t="19050" r="19050" b="28575"/>
                <wp:wrapNone/>
                <wp:docPr id="77" name="Rectangle 77"/>
                <wp:cNvGraphicFramePr/>
                <a:graphic xmlns:a="http://schemas.openxmlformats.org/drawingml/2006/main">
                  <a:graphicData uri="http://schemas.microsoft.com/office/word/2010/wordprocessingShape">
                    <wps:wsp>
                      <wps:cNvSpPr/>
                      <wps:spPr>
                        <a:xfrm>
                          <a:off x="0" y="0"/>
                          <a:ext cx="1847850" cy="409575"/>
                        </a:xfrm>
                        <a:prstGeom prst="rect">
                          <a:avLst/>
                        </a:prstGeom>
                        <a:ln w="285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33A7" w:rsidRPr="00096247" w:rsidRDefault="00D833A7" w:rsidP="00D833A7">
                            <w:pPr>
                              <w:jc w:val="center"/>
                              <w:rPr>
                                <w:rFonts w:ascii="Times New Roman" w:hAnsi="Times New Roman" w:cs="Times New Roman"/>
                                <w:sz w:val="24"/>
                                <w:szCs w:val="24"/>
                              </w:rPr>
                            </w:pPr>
                            <w:r w:rsidRPr="00096247">
                              <w:rPr>
                                <w:rFonts w:ascii="Times New Roman" w:hAnsi="Times New Roman" w:cs="Times New Roman"/>
                                <w:sz w:val="24"/>
                                <w:szCs w:val="24"/>
                              </w:rPr>
                              <w:t>Pembagian Bagi Hasil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2AB7159" id="Rectangle 77" o:spid="_x0000_s1042" style="position:absolute;left:0;text-align:left;margin-left:136.35pt;margin-top:52.35pt;width:145.5pt;height:32.25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" fillcolor="white [3201]" strokecolor="black [3213]" strokeweight="2.25pt">
                <v:textbox>
                  <w:txbxContent>
                    <w:p w:rsidR="00D833A7" w:rsidRPr="00096247" w:rsidRDefault="00D833A7" w:rsidP="00D833A7">
                      <w:pPr>
                        <w:jc w:val="center"/>
                        <w:rPr>
                          <w:rFonts w:ascii="Times New Roman" w:hAnsi="Times New Roman" w:cs="Times New Roman"/>
                          <w:sz w:val="24"/>
                          <w:szCs w:val="24"/>
                        </w:rPr>
                      </w:pPr>
                      <w:r w:rsidRPr="00096247">
                        <w:rPr>
                          <w:rFonts w:ascii="Times New Roman" w:hAnsi="Times New Roman" w:cs="Times New Roman"/>
                          <w:sz w:val="24"/>
                          <w:szCs w:val="24"/>
                        </w:rPr>
                        <w:t>Pembagian Bagi Hasil</w:t>
                      </w:r>
                    </w:p>
                  </w:txbxContent>
                </v:textbox>
              </v:rect>
            </w:pict>
          </mc:Fallback>
        </mc:AlternateContent>
      </w:r>
      <w:r>
        <w:rPr>
          <w:rFonts w:ascii="Times New Roman" w:hAnsi="Times New Roman" w:cs="Times New Roman"/>
          <w:b/>
          <w:sz w:val="24"/>
          <w:szCs w:val="24"/>
        </w:rPr>
        <w:t xml:space="preserve"> </w:t>
      </w:r>
    </w:p>
    <w:p w:rsidR="00D833A7" w:rsidRPr="00142CBF" w:rsidRDefault="00D833A7" w:rsidP="00D833A7">
      <w:pPr>
        <w:rPr>
          <w:rFonts w:ascii="Times New Roman" w:hAnsi="Times New Roman" w:cs="Times New Roman"/>
          <w:sz w:val="24"/>
          <w:szCs w:val="24"/>
        </w:rPr>
      </w:pPr>
    </w:p>
    <w:p w:rsidR="00D833A7" w:rsidRPr="00142CBF" w:rsidRDefault="00D833A7" w:rsidP="00D833A7">
      <w:pPr>
        <w:rPr>
          <w:rFonts w:ascii="Times New Roman" w:hAnsi="Times New Roman" w:cs="Times New Roman"/>
          <w:sz w:val="24"/>
          <w:szCs w:val="24"/>
        </w:rPr>
      </w:pPr>
    </w:p>
    <w:p w:rsidR="00D833A7" w:rsidRPr="00142CBF" w:rsidRDefault="00D833A7" w:rsidP="00D833A7">
      <w:pPr>
        <w:rPr>
          <w:rFonts w:ascii="Times New Roman" w:hAnsi="Times New Roman" w:cs="Times New Roman"/>
          <w:sz w:val="24"/>
          <w:szCs w:val="24"/>
        </w:rPr>
      </w:pPr>
    </w:p>
    <w:p w:rsidR="00D833A7" w:rsidRDefault="00D833A7" w:rsidP="00D833A7">
      <w:pPr>
        <w:rPr>
          <w:rFonts w:ascii="Times New Roman" w:hAnsi="Times New Roman" w:cs="Times New Roman"/>
          <w:sz w:val="24"/>
          <w:szCs w:val="24"/>
        </w:rPr>
      </w:pPr>
    </w:p>
    <w:p w:rsidR="00D833A7" w:rsidRPr="00216E7E" w:rsidRDefault="00D833A7" w:rsidP="00D833A7">
      <w:pPr>
        <w:pStyle w:val="Heading1"/>
        <w:spacing w:before="0" w:line="360" w:lineRule="auto"/>
        <w:jc w:val="center"/>
        <w:rPr>
          <w:rFonts w:ascii="Times New Roman" w:hAnsi="Times New Roman" w:cs="Times New Roman"/>
          <w:b/>
          <w:color w:val="auto"/>
          <w:sz w:val="24"/>
          <w:szCs w:val="24"/>
        </w:rPr>
      </w:pPr>
      <w:bookmarkStart w:id="31" w:name="_Toc516030863"/>
      <w:r w:rsidRPr="00216E7E">
        <w:rPr>
          <w:rFonts w:ascii="Times New Roman" w:hAnsi="Times New Roman" w:cs="Times New Roman"/>
          <w:b/>
          <w:color w:val="auto"/>
          <w:sz w:val="24"/>
          <w:szCs w:val="24"/>
        </w:rPr>
        <w:t>Gambar 2.2</w:t>
      </w:r>
      <w:bookmarkEnd w:id="31"/>
    </w:p>
    <w:p w:rsidR="00D833A7" w:rsidRPr="00216E7E" w:rsidRDefault="00D833A7" w:rsidP="00D833A7">
      <w:pPr>
        <w:pStyle w:val="Heading1"/>
        <w:spacing w:before="0" w:line="360" w:lineRule="auto"/>
        <w:jc w:val="center"/>
        <w:rPr>
          <w:rFonts w:ascii="Times New Roman" w:hAnsi="Times New Roman" w:cs="Times New Roman"/>
          <w:b/>
          <w:i/>
          <w:color w:val="auto"/>
          <w:sz w:val="24"/>
          <w:szCs w:val="24"/>
        </w:rPr>
      </w:pPr>
      <w:bookmarkStart w:id="32" w:name="_Toc516030864"/>
      <w:r w:rsidRPr="00216E7E">
        <w:rPr>
          <w:rFonts w:ascii="Times New Roman" w:hAnsi="Times New Roman" w:cs="Times New Roman"/>
          <w:b/>
          <w:color w:val="auto"/>
          <w:sz w:val="24"/>
          <w:szCs w:val="24"/>
        </w:rPr>
        <w:t>Skema Akad</w:t>
      </w:r>
      <w:r w:rsidRPr="00216E7E">
        <w:rPr>
          <w:rFonts w:ascii="Times New Roman" w:hAnsi="Times New Roman" w:cs="Times New Roman"/>
          <w:b/>
          <w:i/>
          <w:color w:val="auto"/>
          <w:sz w:val="24"/>
          <w:szCs w:val="24"/>
        </w:rPr>
        <w:t xml:space="preserve"> Musyarakah</w:t>
      </w:r>
      <w:bookmarkEnd w:id="32"/>
    </w:p>
    <w:p w:rsidR="00D833A7" w:rsidRDefault="00D833A7" w:rsidP="00D833A7">
      <w:pPr>
        <w:tabs>
          <w:tab w:val="left" w:pos="3195"/>
        </w:tabs>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Sumber : Ikatan Para Bankir (2014:216), Memahami Bisnis Bank Syariah</w:t>
      </w:r>
    </w:p>
    <w:p w:rsidR="00D833A7" w:rsidRDefault="00D833A7" w:rsidP="00D833A7">
      <w:pPr>
        <w:tabs>
          <w:tab w:val="left" w:pos="3195"/>
        </w:tabs>
        <w:spacing w:line="240" w:lineRule="auto"/>
        <w:rPr>
          <w:rFonts w:ascii="Times New Roman" w:hAnsi="Times New Roman" w:cs="Times New Roman"/>
          <w:b/>
          <w:sz w:val="24"/>
          <w:szCs w:val="24"/>
        </w:rPr>
      </w:pPr>
    </w:p>
    <w:p w:rsidR="00D833A7" w:rsidRPr="00216E7E" w:rsidRDefault="00D833A7" w:rsidP="00D833A7">
      <w:pPr>
        <w:pStyle w:val="Heading3"/>
        <w:spacing w:before="0" w:line="480" w:lineRule="auto"/>
        <w:rPr>
          <w:rFonts w:ascii="Times New Roman" w:hAnsi="Times New Roman" w:cs="Times New Roman"/>
          <w:b/>
          <w:color w:val="auto"/>
        </w:rPr>
      </w:pPr>
      <w:bookmarkStart w:id="33" w:name="_Toc516030865"/>
      <w:r w:rsidRPr="00216E7E">
        <w:rPr>
          <w:rFonts w:ascii="Times New Roman" w:hAnsi="Times New Roman" w:cs="Times New Roman"/>
          <w:b/>
          <w:color w:val="auto"/>
        </w:rPr>
        <w:lastRenderedPageBreak/>
        <w:t xml:space="preserve">2.1.5 Tinjauan Tentang </w:t>
      </w:r>
      <w:r w:rsidRPr="00216E7E">
        <w:rPr>
          <w:rFonts w:ascii="Times New Roman" w:hAnsi="Times New Roman" w:cs="Times New Roman"/>
          <w:b/>
          <w:i/>
          <w:color w:val="auto"/>
        </w:rPr>
        <w:t>Ijarah</w:t>
      </w:r>
      <w:bookmarkEnd w:id="33"/>
    </w:p>
    <w:p w:rsidR="00D833A7" w:rsidRPr="00216E7E" w:rsidRDefault="00D833A7" w:rsidP="00D833A7">
      <w:pPr>
        <w:pStyle w:val="Heading4"/>
        <w:spacing w:before="0" w:line="480" w:lineRule="auto"/>
        <w:rPr>
          <w:rFonts w:ascii="Times New Roman" w:hAnsi="Times New Roman" w:cs="Times New Roman"/>
          <w:b/>
          <w:i w:val="0"/>
          <w:color w:val="auto"/>
          <w:sz w:val="24"/>
          <w:szCs w:val="24"/>
        </w:rPr>
      </w:pPr>
      <w:r>
        <w:rPr>
          <w:rFonts w:ascii="Times New Roman" w:hAnsi="Times New Roman" w:cs="Times New Roman"/>
          <w:b/>
          <w:i w:val="0"/>
          <w:color w:val="auto"/>
          <w:sz w:val="24"/>
          <w:szCs w:val="24"/>
        </w:rPr>
        <w:t>2.1.5</w:t>
      </w:r>
      <w:r w:rsidRPr="00216E7E">
        <w:rPr>
          <w:rFonts w:ascii="Times New Roman" w:hAnsi="Times New Roman" w:cs="Times New Roman"/>
          <w:b/>
          <w:i w:val="0"/>
          <w:color w:val="auto"/>
          <w:sz w:val="24"/>
          <w:szCs w:val="24"/>
        </w:rPr>
        <w:t xml:space="preserve">.1 Pengertian </w:t>
      </w:r>
      <w:r w:rsidRPr="00592B1F">
        <w:rPr>
          <w:rFonts w:ascii="Times New Roman" w:hAnsi="Times New Roman" w:cs="Times New Roman"/>
          <w:b/>
          <w:color w:val="auto"/>
          <w:sz w:val="24"/>
          <w:szCs w:val="24"/>
        </w:rPr>
        <w:t>Ijarah</w:t>
      </w:r>
    </w:p>
    <w:p w:rsidR="00D833A7" w:rsidRDefault="00D833A7" w:rsidP="00D833A7">
      <w:pPr>
        <w:tabs>
          <w:tab w:val="left" w:pos="3195"/>
        </w:tabs>
        <w:spacing w:after="0" w:line="480" w:lineRule="auto"/>
        <w:ind w:firstLine="709"/>
        <w:jc w:val="both"/>
        <w:rPr>
          <w:rFonts w:ascii="Times New Roman" w:hAnsi="Times New Roman" w:cs="Times New Roman"/>
          <w:sz w:val="24"/>
          <w:szCs w:val="24"/>
        </w:rPr>
      </w:pPr>
      <w:r w:rsidRPr="006B34DA">
        <w:rPr>
          <w:rFonts w:ascii="Times New Roman" w:hAnsi="Times New Roman" w:cs="Times New Roman"/>
          <w:i/>
          <w:sz w:val="24"/>
          <w:szCs w:val="24"/>
        </w:rPr>
        <w:t>Ijarah</w:t>
      </w:r>
      <w:r>
        <w:rPr>
          <w:rFonts w:ascii="Times New Roman" w:hAnsi="Times New Roman" w:cs="Times New Roman"/>
          <w:sz w:val="24"/>
          <w:szCs w:val="24"/>
        </w:rPr>
        <w:t xml:space="preserve"> merupakan salah satu teknik pembiayaan ketika kebutuhan pembiayaan investor untuk membeli aset terpenuhi dan investor hanya membayar sewa pemakaian tanpa harus mengeluarkan modal yang cukup besar untuk membeli aset tersebut. </w:t>
      </w:r>
    </w:p>
    <w:p w:rsidR="00D833A7" w:rsidRDefault="00D833A7" w:rsidP="00D833A7">
      <w:pPr>
        <w:tabs>
          <w:tab w:val="left" w:pos="3195"/>
        </w:tabs>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Secara umum, timbulnya</w:t>
      </w:r>
      <w:r w:rsidRPr="00862E1E">
        <w:rPr>
          <w:rFonts w:ascii="Times New Roman" w:hAnsi="Times New Roman" w:cs="Times New Roman"/>
          <w:i/>
          <w:sz w:val="24"/>
          <w:szCs w:val="24"/>
        </w:rPr>
        <w:t xml:space="preserve"> ijarah</w:t>
      </w:r>
      <w:r>
        <w:rPr>
          <w:rFonts w:ascii="Times New Roman" w:hAnsi="Times New Roman" w:cs="Times New Roman"/>
          <w:sz w:val="24"/>
          <w:szCs w:val="24"/>
        </w:rPr>
        <w:t xml:space="preserve"> disebabkan oleh adanya kebutuhan akan barang atau manfaat barang oleh nasabah yang tidak memiliki kemampuan keuangan. Menurut Muhamad (2014:52) </w:t>
      </w:r>
      <w:r w:rsidRPr="004053F3">
        <w:rPr>
          <w:rFonts w:ascii="Times New Roman" w:hAnsi="Times New Roman" w:cs="Times New Roman"/>
          <w:i/>
          <w:sz w:val="24"/>
          <w:szCs w:val="24"/>
        </w:rPr>
        <w:t>Ijarah</w:t>
      </w:r>
      <w:r>
        <w:rPr>
          <w:rFonts w:ascii="Times New Roman" w:hAnsi="Times New Roman" w:cs="Times New Roman"/>
          <w:sz w:val="24"/>
          <w:szCs w:val="24"/>
        </w:rPr>
        <w:t xml:space="preserve"> adalah transaksi sewa-menyewa atas suatu barang dan/ atau jasa antara pemilik objek sewa termasuk kepemilikan hak pakai atas objek sewa dengan penyewa untuk mendapatkan imbalan atas objek sewa yang disewakan.</w:t>
      </w:r>
    </w:p>
    <w:p w:rsidR="00D833A7" w:rsidRDefault="00D833A7" w:rsidP="00D833A7">
      <w:pPr>
        <w:tabs>
          <w:tab w:val="left" w:pos="3195"/>
        </w:tabs>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Transaksi</w:t>
      </w:r>
      <w:r w:rsidRPr="004053F3">
        <w:rPr>
          <w:rFonts w:ascii="Times New Roman" w:hAnsi="Times New Roman" w:cs="Times New Roman"/>
          <w:i/>
          <w:sz w:val="24"/>
          <w:szCs w:val="24"/>
        </w:rPr>
        <w:t xml:space="preserve"> ijarah</w:t>
      </w:r>
      <w:r>
        <w:rPr>
          <w:rFonts w:ascii="Times New Roman" w:hAnsi="Times New Roman" w:cs="Times New Roman"/>
          <w:i/>
          <w:sz w:val="24"/>
          <w:szCs w:val="24"/>
        </w:rPr>
        <w:t xml:space="preserve"> </w:t>
      </w:r>
      <w:r>
        <w:rPr>
          <w:rFonts w:ascii="Times New Roman" w:hAnsi="Times New Roman" w:cs="Times New Roman"/>
          <w:sz w:val="24"/>
          <w:szCs w:val="24"/>
        </w:rPr>
        <w:t>dilandasi adanya perpindahan manfaat (hak guna), bukan perpindahan kepemilikan (hak milik). Jadi pada dasarnya prinsip</w:t>
      </w:r>
      <w:r w:rsidRPr="004053F3">
        <w:rPr>
          <w:rFonts w:ascii="Times New Roman" w:hAnsi="Times New Roman" w:cs="Times New Roman"/>
          <w:i/>
          <w:sz w:val="24"/>
          <w:szCs w:val="24"/>
        </w:rPr>
        <w:t xml:space="preserve"> ijarah</w:t>
      </w:r>
      <w:r>
        <w:rPr>
          <w:rFonts w:ascii="Times New Roman" w:hAnsi="Times New Roman" w:cs="Times New Roman"/>
          <w:sz w:val="24"/>
          <w:szCs w:val="24"/>
        </w:rPr>
        <w:t xml:space="preserve"> sama saja dengan prinsip jual beli, tapi perbedaannya terletak pada objek transaksinya barang, pada </w:t>
      </w:r>
      <w:r w:rsidRPr="004053F3">
        <w:rPr>
          <w:rFonts w:ascii="Times New Roman" w:hAnsi="Times New Roman" w:cs="Times New Roman"/>
          <w:i/>
          <w:sz w:val="24"/>
          <w:szCs w:val="24"/>
        </w:rPr>
        <w:t xml:space="preserve">ijarah </w:t>
      </w:r>
      <w:r>
        <w:rPr>
          <w:rFonts w:ascii="Times New Roman" w:hAnsi="Times New Roman" w:cs="Times New Roman"/>
          <w:sz w:val="24"/>
          <w:szCs w:val="24"/>
        </w:rPr>
        <w:t xml:space="preserve">transaksinya adalah barang atau jasa. Menurut Karim (2013:137) </w:t>
      </w:r>
      <w:r w:rsidRPr="004053F3">
        <w:rPr>
          <w:rFonts w:ascii="Times New Roman" w:hAnsi="Times New Roman" w:cs="Times New Roman"/>
          <w:i/>
          <w:sz w:val="24"/>
          <w:szCs w:val="24"/>
        </w:rPr>
        <w:t xml:space="preserve">Ijarah </w:t>
      </w:r>
      <w:r>
        <w:rPr>
          <w:rFonts w:ascii="Times New Roman" w:hAnsi="Times New Roman" w:cs="Times New Roman"/>
          <w:sz w:val="24"/>
          <w:szCs w:val="24"/>
        </w:rPr>
        <w:t xml:space="preserve">adalah akad yang dilandasi adanya perpindahan hak guna (manfaat) bukan perpindahan kepemilikan (hak milik). </w:t>
      </w:r>
    </w:p>
    <w:p w:rsidR="00D833A7" w:rsidRDefault="00D833A7" w:rsidP="00D833A7">
      <w:pPr>
        <w:tabs>
          <w:tab w:val="left" w:pos="3195"/>
        </w:tabs>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Harga sewa disepakati pada awal perjanjian dan dalam transaksi </w:t>
      </w:r>
      <w:r w:rsidRPr="004053F3">
        <w:rPr>
          <w:rFonts w:ascii="Times New Roman" w:hAnsi="Times New Roman" w:cs="Times New Roman"/>
          <w:i/>
          <w:sz w:val="24"/>
          <w:szCs w:val="24"/>
        </w:rPr>
        <w:t>ijarah</w:t>
      </w:r>
      <w:r>
        <w:rPr>
          <w:rFonts w:ascii="Times New Roman" w:hAnsi="Times New Roman" w:cs="Times New Roman"/>
          <w:i/>
          <w:sz w:val="24"/>
          <w:szCs w:val="24"/>
        </w:rPr>
        <w:t xml:space="preserve"> </w:t>
      </w:r>
      <w:r>
        <w:rPr>
          <w:rFonts w:ascii="Times New Roman" w:hAnsi="Times New Roman" w:cs="Times New Roman"/>
          <w:sz w:val="24"/>
          <w:szCs w:val="24"/>
        </w:rPr>
        <w:t>tidak ada perpindahan kepemilikan barang, sehingga pada akhir periode sesuai dengan akadnya maka barang yang disewa harus dikembalikan kepada pihak bank.</w:t>
      </w:r>
    </w:p>
    <w:p w:rsidR="00D833A7" w:rsidRDefault="00D833A7" w:rsidP="00D833A7">
      <w:pPr>
        <w:tabs>
          <w:tab w:val="left" w:pos="3195"/>
        </w:tabs>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Dengan demikian pada hakikatnya</w:t>
      </w:r>
      <w:r w:rsidRPr="004053F3">
        <w:rPr>
          <w:rFonts w:ascii="Times New Roman" w:hAnsi="Times New Roman" w:cs="Times New Roman"/>
          <w:i/>
          <w:sz w:val="24"/>
          <w:szCs w:val="24"/>
        </w:rPr>
        <w:t xml:space="preserve"> ijarah</w:t>
      </w:r>
      <w:r>
        <w:rPr>
          <w:rFonts w:ascii="Times New Roman" w:hAnsi="Times New Roman" w:cs="Times New Roman"/>
          <w:sz w:val="24"/>
          <w:szCs w:val="24"/>
        </w:rPr>
        <w:t xml:space="preserve"> adalah pemindahan hak guna (manfaat) atas suatu barang dan jasa dalam waktu tertentu melalui pembayaran sewa/ upah tanpa diikuti dengan pemindahan kepemilikan barang itu sendiri. Akad </w:t>
      </w:r>
      <w:r w:rsidRPr="00B31660">
        <w:rPr>
          <w:rFonts w:ascii="Times New Roman" w:hAnsi="Times New Roman" w:cs="Times New Roman"/>
          <w:i/>
          <w:sz w:val="24"/>
          <w:szCs w:val="24"/>
        </w:rPr>
        <w:lastRenderedPageBreak/>
        <w:t>ijarah</w:t>
      </w:r>
      <w:r>
        <w:rPr>
          <w:rFonts w:ascii="Times New Roman" w:hAnsi="Times New Roman" w:cs="Times New Roman"/>
          <w:sz w:val="24"/>
          <w:szCs w:val="24"/>
        </w:rPr>
        <w:t xml:space="preserve"> tidak ada perubahan kepemilikan tetapi hanya perpindahan hak guna saja dari yang menyewakan kepada penyewa.</w:t>
      </w:r>
    </w:p>
    <w:p w:rsidR="00D833A7" w:rsidRDefault="00D833A7" w:rsidP="00D833A7">
      <w:pPr>
        <w:tabs>
          <w:tab w:val="left" w:pos="3195"/>
        </w:tabs>
        <w:spacing w:after="0" w:line="480" w:lineRule="auto"/>
        <w:ind w:firstLine="709"/>
        <w:jc w:val="both"/>
        <w:rPr>
          <w:rFonts w:ascii="Times New Roman" w:hAnsi="Times New Roman" w:cs="Times New Roman"/>
          <w:i/>
          <w:sz w:val="24"/>
          <w:szCs w:val="24"/>
        </w:rPr>
      </w:pPr>
      <w:r w:rsidRPr="00B31660">
        <w:rPr>
          <w:rFonts w:ascii="Times New Roman" w:hAnsi="Times New Roman" w:cs="Times New Roman"/>
          <w:i/>
          <w:sz w:val="24"/>
          <w:szCs w:val="24"/>
        </w:rPr>
        <w:t>Ijarah</w:t>
      </w:r>
      <w:r>
        <w:rPr>
          <w:rFonts w:ascii="Times New Roman" w:hAnsi="Times New Roman" w:cs="Times New Roman"/>
          <w:sz w:val="24"/>
          <w:szCs w:val="24"/>
        </w:rPr>
        <w:t xml:space="preserve"> sebagai suatu transaksi yang sifatnya saling tolong menolong mempunyai landasan yang kuat dalam </w:t>
      </w:r>
      <w:r w:rsidRPr="00592B1F">
        <w:rPr>
          <w:rFonts w:ascii="Times New Roman" w:hAnsi="Times New Roman" w:cs="Times New Roman"/>
          <w:i/>
          <w:sz w:val="24"/>
          <w:szCs w:val="24"/>
        </w:rPr>
        <w:t>al-qur’an</w:t>
      </w:r>
      <w:r>
        <w:rPr>
          <w:rFonts w:ascii="Times New Roman" w:hAnsi="Times New Roman" w:cs="Times New Roman"/>
          <w:sz w:val="24"/>
          <w:szCs w:val="24"/>
        </w:rPr>
        <w:t xml:space="preserve"> dan hadist. Konsep ini mulai dikembangkan pada masa Khalifah Umar bin Khathab yaitu ketika adanya sistem bagian tanah dan adanya langkah revolusioner dari Khalifah Umar yang melarang pemberian tanah bagi kaum muslim di wilayah yang ditaklukkan. Dan sebagai langkah alternatif adalah membudidayakan tanah berdasarkan pembayaran </w:t>
      </w:r>
      <w:r w:rsidRPr="00B31660">
        <w:rPr>
          <w:rFonts w:ascii="Times New Roman" w:hAnsi="Times New Roman" w:cs="Times New Roman"/>
          <w:i/>
          <w:sz w:val="24"/>
          <w:szCs w:val="24"/>
        </w:rPr>
        <w:t xml:space="preserve">kharaj </w:t>
      </w:r>
      <w:r>
        <w:rPr>
          <w:rFonts w:ascii="Times New Roman" w:hAnsi="Times New Roman" w:cs="Times New Roman"/>
          <w:sz w:val="24"/>
          <w:szCs w:val="24"/>
        </w:rPr>
        <w:t xml:space="preserve">dan </w:t>
      </w:r>
      <w:r w:rsidRPr="00B31660">
        <w:rPr>
          <w:rFonts w:ascii="Times New Roman" w:hAnsi="Times New Roman" w:cs="Times New Roman"/>
          <w:i/>
          <w:sz w:val="24"/>
          <w:szCs w:val="24"/>
        </w:rPr>
        <w:t>jizyah.</w:t>
      </w:r>
      <w:r>
        <w:rPr>
          <w:rFonts w:ascii="Times New Roman" w:hAnsi="Times New Roman" w:cs="Times New Roman"/>
          <w:i/>
          <w:sz w:val="24"/>
          <w:szCs w:val="24"/>
        </w:rPr>
        <w:t xml:space="preserve"> </w:t>
      </w:r>
    </w:p>
    <w:p w:rsidR="00D833A7" w:rsidRDefault="00D833A7" w:rsidP="00D833A7">
      <w:pPr>
        <w:tabs>
          <w:tab w:val="left" w:pos="3195"/>
        </w:tabs>
        <w:spacing w:after="0" w:line="480" w:lineRule="auto"/>
        <w:ind w:firstLine="709"/>
        <w:jc w:val="both"/>
        <w:rPr>
          <w:rFonts w:ascii="Times New Roman" w:hAnsi="Times New Roman" w:cs="Times New Roman"/>
          <w:i/>
          <w:sz w:val="24"/>
          <w:szCs w:val="24"/>
        </w:rPr>
      </w:pPr>
    </w:p>
    <w:p w:rsidR="00D833A7" w:rsidRPr="00216E7E" w:rsidRDefault="00D833A7" w:rsidP="00D833A7">
      <w:pPr>
        <w:pStyle w:val="Heading4"/>
        <w:spacing w:before="0" w:line="480" w:lineRule="auto"/>
        <w:rPr>
          <w:rFonts w:ascii="Times New Roman" w:hAnsi="Times New Roman" w:cs="Times New Roman"/>
          <w:b/>
          <w:i w:val="0"/>
          <w:color w:val="auto"/>
          <w:sz w:val="24"/>
          <w:szCs w:val="24"/>
        </w:rPr>
      </w:pPr>
      <w:r w:rsidRPr="00216E7E">
        <w:rPr>
          <w:rFonts w:ascii="Times New Roman" w:hAnsi="Times New Roman" w:cs="Times New Roman"/>
          <w:b/>
          <w:i w:val="0"/>
          <w:color w:val="auto"/>
          <w:sz w:val="24"/>
          <w:szCs w:val="24"/>
        </w:rPr>
        <w:t>2.1.</w:t>
      </w:r>
      <w:r>
        <w:rPr>
          <w:rFonts w:ascii="Times New Roman" w:hAnsi="Times New Roman" w:cs="Times New Roman"/>
          <w:b/>
          <w:i w:val="0"/>
          <w:color w:val="auto"/>
          <w:sz w:val="24"/>
          <w:szCs w:val="24"/>
        </w:rPr>
        <w:t>5</w:t>
      </w:r>
      <w:r w:rsidRPr="00216E7E">
        <w:rPr>
          <w:rFonts w:ascii="Times New Roman" w:hAnsi="Times New Roman" w:cs="Times New Roman"/>
          <w:b/>
          <w:i w:val="0"/>
          <w:color w:val="auto"/>
          <w:sz w:val="24"/>
          <w:szCs w:val="24"/>
        </w:rPr>
        <w:t>.2 Jenis-Jenis</w:t>
      </w:r>
      <w:r w:rsidRPr="00C00649">
        <w:rPr>
          <w:rFonts w:ascii="Times New Roman" w:hAnsi="Times New Roman" w:cs="Times New Roman"/>
          <w:b/>
          <w:color w:val="auto"/>
          <w:sz w:val="24"/>
          <w:szCs w:val="24"/>
        </w:rPr>
        <w:t xml:space="preserve"> Ijarah</w:t>
      </w:r>
      <w:r w:rsidRPr="00216E7E">
        <w:rPr>
          <w:rFonts w:ascii="Times New Roman" w:hAnsi="Times New Roman" w:cs="Times New Roman"/>
          <w:b/>
          <w:i w:val="0"/>
          <w:color w:val="auto"/>
          <w:sz w:val="24"/>
          <w:szCs w:val="24"/>
        </w:rPr>
        <w:t xml:space="preserve"> </w:t>
      </w:r>
    </w:p>
    <w:p w:rsidR="00D833A7" w:rsidRDefault="00D833A7" w:rsidP="00D833A7">
      <w:pPr>
        <w:tabs>
          <w:tab w:val="left" w:pos="3195"/>
        </w:tabs>
        <w:spacing w:after="0" w:line="480" w:lineRule="auto"/>
        <w:ind w:firstLine="709"/>
        <w:jc w:val="both"/>
        <w:rPr>
          <w:rFonts w:ascii="Times New Roman" w:hAnsi="Times New Roman" w:cs="Times New Roman"/>
          <w:sz w:val="24"/>
          <w:szCs w:val="24"/>
        </w:rPr>
      </w:pPr>
      <w:r w:rsidRPr="00B31660">
        <w:rPr>
          <w:rFonts w:ascii="Times New Roman" w:hAnsi="Times New Roman" w:cs="Times New Roman"/>
          <w:sz w:val="24"/>
          <w:szCs w:val="24"/>
        </w:rPr>
        <w:t>Menurut Ascarya (2013:99)</w:t>
      </w:r>
      <w:r>
        <w:rPr>
          <w:rFonts w:ascii="Times New Roman" w:hAnsi="Times New Roman" w:cs="Times New Roman"/>
          <w:sz w:val="24"/>
          <w:szCs w:val="24"/>
        </w:rPr>
        <w:t xml:space="preserve"> dalam hukum islam ada dua jenis </w:t>
      </w:r>
      <w:r w:rsidRPr="00B31660">
        <w:rPr>
          <w:rFonts w:ascii="Times New Roman" w:hAnsi="Times New Roman" w:cs="Times New Roman"/>
          <w:i/>
          <w:sz w:val="24"/>
          <w:szCs w:val="24"/>
        </w:rPr>
        <w:t>ijarah</w:t>
      </w:r>
      <w:r>
        <w:rPr>
          <w:rFonts w:ascii="Times New Roman" w:hAnsi="Times New Roman" w:cs="Times New Roman"/>
          <w:i/>
          <w:sz w:val="24"/>
          <w:szCs w:val="24"/>
        </w:rPr>
        <w:t xml:space="preserve"> </w:t>
      </w:r>
      <w:r>
        <w:rPr>
          <w:rFonts w:ascii="Times New Roman" w:hAnsi="Times New Roman" w:cs="Times New Roman"/>
          <w:sz w:val="24"/>
          <w:szCs w:val="24"/>
        </w:rPr>
        <w:t>yaitu :</w:t>
      </w:r>
    </w:p>
    <w:p w:rsidR="00D833A7" w:rsidRPr="00B31660" w:rsidRDefault="00D833A7" w:rsidP="00D833A7">
      <w:pPr>
        <w:pStyle w:val="ListParagraph"/>
        <w:numPr>
          <w:ilvl w:val="0"/>
          <w:numId w:val="18"/>
        </w:numPr>
        <w:tabs>
          <w:tab w:val="left" w:pos="1134"/>
        </w:tabs>
        <w:spacing w:after="0" w:line="240" w:lineRule="auto"/>
        <w:ind w:left="1134" w:hanging="425"/>
        <w:jc w:val="both"/>
        <w:rPr>
          <w:rFonts w:ascii="Times New Roman" w:hAnsi="Times New Roman"/>
          <w:sz w:val="24"/>
          <w:szCs w:val="24"/>
        </w:rPr>
      </w:pPr>
      <w:r w:rsidRPr="00B31660">
        <w:rPr>
          <w:rFonts w:ascii="Times New Roman" w:hAnsi="Times New Roman"/>
          <w:i/>
          <w:sz w:val="24"/>
          <w:szCs w:val="24"/>
        </w:rPr>
        <w:t>Ijarah</w:t>
      </w:r>
      <w:r>
        <w:rPr>
          <w:rFonts w:ascii="Times New Roman" w:hAnsi="Times New Roman"/>
          <w:sz w:val="24"/>
          <w:szCs w:val="24"/>
        </w:rPr>
        <w:t xml:space="preserve"> yang berhubungan dengan sewa jasa, yaitu mempekerjakan jasa seseorang dengan upah sebagai imbalan jasa yang disewa. Pihak yang mempekerjakan disebut </w:t>
      </w:r>
      <w:r w:rsidRPr="00B31660">
        <w:rPr>
          <w:rFonts w:ascii="Times New Roman" w:hAnsi="Times New Roman"/>
          <w:i/>
          <w:sz w:val="24"/>
          <w:szCs w:val="24"/>
        </w:rPr>
        <w:t>mustajir,</w:t>
      </w:r>
      <w:r>
        <w:rPr>
          <w:rFonts w:ascii="Times New Roman" w:hAnsi="Times New Roman"/>
          <w:sz w:val="24"/>
          <w:szCs w:val="24"/>
        </w:rPr>
        <w:t xml:space="preserve"> pihak pekerja disebut </w:t>
      </w:r>
      <w:r w:rsidRPr="00B31660">
        <w:rPr>
          <w:rFonts w:ascii="Times New Roman" w:hAnsi="Times New Roman"/>
          <w:i/>
          <w:sz w:val="24"/>
          <w:szCs w:val="24"/>
        </w:rPr>
        <w:t xml:space="preserve">ajir </w:t>
      </w:r>
      <w:r>
        <w:rPr>
          <w:rFonts w:ascii="Times New Roman" w:hAnsi="Times New Roman"/>
          <w:sz w:val="24"/>
          <w:szCs w:val="24"/>
        </w:rPr>
        <w:t xml:space="preserve">dan upah yang dibayarkan disebut </w:t>
      </w:r>
      <w:r w:rsidRPr="00B31660">
        <w:rPr>
          <w:rFonts w:ascii="Times New Roman" w:hAnsi="Times New Roman"/>
          <w:i/>
          <w:sz w:val="24"/>
          <w:szCs w:val="24"/>
        </w:rPr>
        <w:t>ujrah.</w:t>
      </w:r>
    </w:p>
    <w:p w:rsidR="00D833A7" w:rsidRPr="003815CF" w:rsidRDefault="00D833A7" w:rsidP="00D833A7">
      <w:pPr>
        <w:pStyle w:val="ListParagraph"/>
        <w:numPr>
          <w:ilvl w:val="0"/>
          <w:numId w:val="18"/>
        </w:numPr>
        <w:tabs>
          <w:tab w:val="left" w:pos="1134"/>
        </w:tabs>
        <w:spacing w:line="240" w:lineRule="auto"/>
        <w:ind w:left="1134" w:hanging="425"/>
        <w:jc w:val="both"/>
        <w:rPr>
          <w:rFonts w:ascii="Times New Roman" w:hAnsi="Times New Roman"/>
          <w:sz w:val="24"/>
          <w:szCs w:val="24"/>
        </w:rPr>
      </w:pPr>
      <w:r w:rsidRPr="00B31660">
        <w:rPr>
          <w:rFonts w:ascii="Times New Roman" w:hAnsi="Times New Roman"/>
          <w:i/>
          <w:sz w:val="24"/>
          <w:szCs w:val="24"/>
        </w:rPr>
        <w:t>Ijarah</w:t>
      </w:r>
      <w:r>
        <w:rPr>
          <w:rFonts w:ascii="Times New Roman" w:hAnsi="Times New Roman"/>
          <w:sz w:val="24"/>
          <w:szCs w:val="24"/>
        </w:rPr>
        <w:t xml:space="preserve"> yang berhubungan dengan sewa aset atau properti, yaitu memindahkan hak untuk memakai dari aset atau properti tertentu kepada orang lain dengan imbalan biaya sewa. Bentuk </w:t>
      </w:r>
      <w:r w:rsidRPr="00F565D0">
        <w:rPr>
          <w:rFonts w:ascii="Times New Roman" w:hAnsi="Times New Roman"/>
          <w:i/>
          <w:sz w:val="24"/>
          <w:szCs w:val="24"/>
        </w:rPr>
        <w:t xml:space="preserve">ijarah </w:t>
      </w:r>
      <w:r>
        <w:rPr>
          <w:rFonts w:ascii="Times New Roman" w:hAnsi="Times New Roman"/>
          <w:sz w:val="24"/>
          <w:szCs w:val="24"/>
        </w:rPr>
        <w:t xml:space="preserve">ini mirip dengan </w:t>
      </w:r>
      <w:r w:rsidRPr="00F565D0">
        <w:rPr>
          <w:rFonts w:ascii="Times New Roman" w:hAnsi="Times New Roman"/>
          <w:i/>
          <w:sz w:val="24"/>
          <w:szCs w:val="24"/>
        </w:rPr>
        <w:t>leasing</w:t>
      </w:r>
      <w:r>
        <w:rPr>
          <w:rFonts w:ascii="Times New Roman" w:hAnsi="Times New Roman"/>
          <w:sz w:val="24"/>
          <w:szCs w:val="24"/>
        </w:rPr>
        <w:t xml:space="preserve"> (sewa)pada bisnis konvensional. Pihak yang menyewa </w:t>
      </w:r>
      <w:r w:rsidRPr="00F565D0">
        <w:rPr>
          <w:rFonts w:ascii="Times New Roman" w:hAnsi="Times New Roman"/>
          <w:i/>
          <w:sz w:val="24"/>
          <w:szCs w:val="24"/>
        </w:rPr>
        <w:t>(lessee)</w:t>
      </w:r>
      <w:r>
        <w:rPr>
          <w:rFonts w:ascii="Times New Roman" w:hAnsi="Times New Roman"/>
          <w:i/>
          <w:sz w:val="24"/>
          <w:szCs w:val="24"/>
        </w:rPr>
        <w:t xml:space="preserve"> </w:t>
      </w:r>
      <w:r>
        <w:rPr>
          <w:rFonts w:ascii="Times New Roman" w:hAnsi="Times New Roman"/>
          <w:sz w:val="24"/>
          <w:szCs w:val="24"/>
        </w:rPr>
        <w:t xml:space="preserve">disebut </w:t>
      </w:r>
      <w:r w:rsidRPr="00F565D0">
        <w:rPr>
          <w:rFonts w:ascii="Times New Roman" w:hAnsi="Times New Roman"/>
          <w:i/>
          <w:sz w:val="24"/>
          <w:szCs w:val="24"/>
        </w:rPr>
        <w:t>mustajir,</w:t>
      </w:r>
      <w:r>
        <w:rPr>
          <w:rFonts w:ascii="Times New Roman" w:hAnsi="Times New Roman"/>
          <w:i/>
          <w:sz w:val="24"/>
          <w:szCs w:val="24"/>
        </w:rPr>
        <w:t xml:space="preserve"> </w:t>
      </w:r>
      <w:r>
        <w:rPr>
          <w:rFonts w:ascii="Times New Roman" w:hAnsi="Times New Roman"/>
          <w:sz w:val="24"/>
          <w:szCs w:val="24"/>
        </w:rPr>
        <w:t xml:space="preserve">pihak yang menyewakan </w:t>
      </w:r>
      <w:r w:rsidRPr="00F565D0">
        <w:rPr>
          <w:rFonts w:ascii="Times New Roman" w:hAnsi="Times New Roman"/>
          <w:i/>
          <w:sz w:val="24"/>
          <w:szCs w:val="24"/>
        </w:rPr>
        <w:t>(lessor)</w:t>
      </w:r>
      <w:r>
        <w:rPr>
          <w:rFonts w:ascii="Times New Roman" w:hAnsi="Times New Roman"/>
          <w:sz w:val="24"/>
          <w:szCs w:val="24"/>
        </w:rPr>
        <w:t xml:space="preserve"> disebut </w:t>
      </w:r>
      <w:r w:rsidRPr="00F565D0">
        <w:rPr>
          <w:rFonts w:ascii="Times New Roman" w:hAnsi="Times New Roman"/>
          <w:i/>
          <w:sz w:val="24"/>
          <w:szCs w:val="24"/>
        </w:rPr>
        <w:t>mu’jir/ muajir</w:t>
      </w:r>
      <w:r>
        <w:rPr>
          <w:rFonts w:ascii="Times New Roman" w:hAnsi="Times New Roman"/>
          <w:sz w:val="24"/>
          <w:szCs w:val="24"/>
        </w:rPr>
        <w:t xml:space="preserve"> dan biaya sewa disebut </w:t>
      </w:r>
      <w:r w:rsidRPr="00F565D0">
        <w:rPr>
          <w:rFonts w:ascii="Times New Roman" w:hAnsi="Times New Roman"/>
          <w:i/>
          <w:sz w:val="24"/>
          <w:szCs w:val="24"/>
        </w:rPr>
        <w:t>ujrah.</w:t>
      </w:r>
    </w:p>
    <w:p w:rsidR="00D833A7" w:rsidRPr="00F565D0" w:rsidRDefault="00D833A7" w:rsidP="00D833A7">
      <w:pPr>
        <w:pStyle w:val="ListParagraph"/>
        <w:tabs>
          <w:tab w:val="left" w:pos="1134"/>
        </w:tabs>
        <w:spacing w:line="240" w:lineRule="auto"/>
        <w:ind w:left="1134"/>
        <w:jc w:val="both"/>
        <w:rPr>
          <w:rFonts w:ascii="Times New Roman" w:hAnsi="Times New Roman"/>
          <w:sz w:val="24"/>
          <w:szCs w:val="24"/>
        </w:rPr>
      </w:pPr>
    </w:p>
    <w:p w:rsidR="00D833A7" w:rsidRDefault="00D833A7" w:rsidP="00D833A7">
      <w:pPr>
        <w:pStyle w:val="ListParagraph"/>
        <w:tabs>
          <w:tab w:val="left" w:pos="3195"/>
        </w:tabs>
        <w:spacing w:after="0" w:line="480" w:lineRule="auto"/>
        <w:ind w:left="0" w:firstLine="709"/>
        <w:jc w:val="both"/>
        <w:rPr>
          <w:rFonts w:ascii="Times New Roman" w:hAnsi="Times New Roman"/>
          <w:sz w:val="24"/>
          <w:szCs w:val="24"/>
        </w:rPr>
      </w:pPr>
      <w:r w:rsidRPr="00F565D0">
        <w:rPr>
          <w:rFonts w:ascii="Times New Roman" w:hAnsi="Times New Roman"/>
          <w:i/>
          <w:sz w:val="24"/>
          <w:szCs w:val="24"/>
        </w:rPr>
        <w:t>Ijarah</w:t>
      </w:r>
      <w:r>
        <w:rPr>
          <w:rFonts w:ascii="Times New Roman" w:hAnsi="Times New Roman"/>
          <w:sz w:val="24"/>
          <w:szCs w:val="24"/>
        </w:rPr>
        <w:t xml:space="preserve"> bentuk pertama banyak diterapkan dalam pelayanan jasa perbankan syariah, sementara </w:t>
      </w:r>
      <w:r w:rsidRPr="00F565D0">
        <w:rPr>
          <w:rFonts w:ascii="Times New Roman" w:hAnsi="Times New Roman"/>
          <w:i/>
          <w:sz w:val="24"/>
          <w:szCs w:val="24"/>
        </w:rPr>
        <w:t>ijarah</w:t>
      </w:r>
      <w:r>
        <w:rPr>
          <w:rFonts w:ascii="Times New Roman" w:hAnsi="Times New Roman"/>
          <w:sz w:val="24"/>
          <w:szCs w:val="24"/>
        </w:rPr>
        <w:t xml:space="preserve"> bentuk kedua biasa dipakai sebagai bentuk investasi atau pembiayaan di perbankan syariah.</w:t>
      </w:r>
    </w:p>
    <w:p w:rsidR="00D833A7" w:rsidRDefault="00D833A7" w:rsidP="00D833A7">
      <w:pPr>
        <w:pStyle w:val="ListParagraph"/>
        <w:tabs>
          <w:tab w:val="left" w:pos="3195"/>
        </w:tabs>
        <w:spacing w:after="0" w:line="480" w:lineRule="auto"/>
        <w:ind w:left="0" w:firstLine="709"/>
        <w:jc w:val="both"/>
        <w:rPr>
          <w:rFonts w:ascii="Times New Roman" w:hAnsi="Times New Roman"/>
          <w:sz w:val="24"/>
          <w:szCs w:val="24"/>
        </w:rPr>
      </w:pPr>
    </w:p>
    <w:p w:rsidR="00D833A7" w:rsidRPr="00216E7E" w:rsidRDefault="00D833A7" w:rsidP="00D833A7">
      <w:pPr>
        <w:pStyle w:val="Heading4"/>
        <w:spacing w:before="0" w:line="480" w:lineRule="auto"/>
        <w:rPr>
          <w:rFonts w:ascii="Times New Roman" w:hAnsi="Times New Roman" w:cs="Times New Roman"/>
          <w:b/>
          <w:i w:val="0"/>
          <w:color w:val="auto"/>
          <w:sz w:val="24"/>
          <w:szCs w:val="24"/>
        </w:rPr>
      </w:pPr>
      <w:r>
        <w:rPr>
          <w:rFonts w:ascii="Times New Roman" w:hAnsi="Times New Roman" w:cs="Times New Roman"/>
          <w:b/>
          <w:i w:val="0"/>
          <w:color w:val="auto"/>
          <w:sz w:val="24"/>
          <w:szCs w:val="24"/>
        </w:rPr>
        <w:lastRenderedPageBreak/>
        <w:t>2.1.5</w:t>
      </w:r>
      <w:r w:rsidRPr="00216E7E">
        <w:rPr>
          <w:rFonts w:ascii="Times New Roman" w:hAnsi="Times New Roman" w:cs="Times New Roman"/>
          <w:b/>
          <w:i w:val="0"/>
          <w:color w:val="auto"/>
          <w:sz w:val="24"/>
          <w:szCs w:val="24"/>
        </w:rPr>
        <w:t xml:space="preserve">.3 Syarat-Syarat </w:t>
      </w:r>
      <w:r w:rsidRPr="00C00649">
        <w:rPr>
          <w:rFonts w:ascii="Times New Roman" w:hAnsi="Times New Roman" w:cs="Times New Roman"/>
          <w:b/>
          <w:color w:val="auto"/>
          <w:sz w:val="24"/>
          <w:szCs w:val="24"/>
        </w:rPr>
        <w:t>Ijarah</w:t>
      </w:r>
    </w:p>
    <w:p w:rsidR="00D833A7" w:rsidRDefault="00D833A7" w:rsidP="00D833A7">
      <w:pPr>
        <w:pStyle w:val="ListParagraph"/>
        <w:numPr>
          <w:ilvl w:val="0"/>
          <w:numId w:val="19"/>
        </w:numPr>
        <w:tabs>
          <w:tab w:val="left" w:pos="1134"/>
        </w:tabs>
        <w:spacing w:after="0" w:line="480" w:lineRule="auto"/>
        <w:ind w:left="1134" w:hanging="425"/>
        <w:jc w:val="both"/>
        <w:rPr>
          <w:rFonts w:ascii="Times New Roman" w:hAnsi="Times New Roman"/>
          <w:sz w:val="24"/>
          <w:szCs w:val="24"/>
        </w:rPr>
      </w:pPr>
      <w:r w:rsidRPr="00F565D0">
        <w:rPr>
          <w:rFonts w:ascii="Times New Roman" w:hAnsi="Times New Roman"/>
          <w:sz w:val="24"/>
          <w:szCs w:val="24"/>
        </w:rPr>
        <w:t>Jasa atau</w:t>
      </w:r>
      <w:r>
        <w:rPr>
          <w:rFonts w:ascii="Times New Roman" w:hAnsi="Times New Roman"/>
          <w:sz w:val="24"/>
          <w:szCs w:val="24"/>
        </w:rPr>
        <w:t xml:space="preserve"> manfaat yang akan diberikan oleh aset yang disewakan tersebut harus tertentu dan diketahui dengan jelas oleh kedua belak pihak.</w:t>
      </w:r>
    </w:p>
    <w:p w:rsidR="00D833A7" w:rsidRDefault="00D833A7" w:rsidP="00D833A7">
      <w:pPr>
        <w:pStyle w:val="ListParagraph"/>
        <w:numPr>
          <w:ilvl w:val="0"/>
          <w:numId w:val="19"/>
        </w:numPr>
        <w:spacing w:line="480" w:lineRule="auto"/>
        <w:ind w:left="1134" w:hanging="425"/>
        <w:jc w:val="both"/>
        <w:rPr>
          <w:rFonts w:ascii="Times New Roman" w:hAnsi="Times New Roman"/>
          <w:sz w:val="24"/>
          <w:szCs w:val="24"/>
        </w:rPr>
      </w:pPr>
      <w:r>
        <w:rPr>
          <w:rFonts w:ascii="Times New Roman" w:hAnsi="Times New Roman"/>
          <w:sz w:val="24"/>
          <w:szCs w:val="24"/>
        </w:rPr>
        <w:t>Kepemilikan aset tetap pada yang menyewakan yang bertanggungjawab pemeliharaannya, sehingga aset tersebut harus dapat memberi manfaat kepada penyewa.</w:t>
      </w:r>
    </w:p>
    <w:p w:rsidR="00D833A7" w:rsidRDefault="00D833A7" w:rsidP="00D833A7">
      <w:pPr>
        <w:pStyle w:val="ListParagraph"/>
        <w:numPr>
          <w:ilvl w:val="0"/>
          <w:numId w:val="19"/>
        </w:numPr>
        <w:tabs>
          <w:tab w:val="left" w:pos="851"/>
        </w:tabs>
        <w:spacing w:line="480" w:lineRule="auto"/>
        <w:ind w:left="1134" w:hanging="425"/>
        <w:jc w:val="both"/>
        <w:rPr>
          <w:rFonts w:ascii="Times New Roman" w:hAnsi="Times New Roman"/>
          <w:sz w:val="24"/>
          <w:szCs w:val="24"/>
        </w:rPr>
      </w:pPr>
      <w:r>
        <w:rPr>
          <w:rFonts w:ascii="Times New Roman" w:hAnsi="Times New Roman"/>
          <w:sz w:val="24"/>
          <w:szCs w:val="24"/>
        </w:rPr>
        <w:t xml:space="preserve">Akad </w:t>
      </w:r>
      <w:r w:rsidRPr="00F565D0">
        <w:rPr>
          <w:rFonts w:ascii="Times New Roman" w:hAnsi="Times New Roman"/>
          <w:i/>
          <w:sz w:val="24"/>
          <w:szCs w:val="24"/>
        </w:rPr>
        <w:t>ijarah</w:t>
      </w:r>
      <w:r>
        <w:rPr>
          <w:rFonts w:ascii="Times New Roman" w:hAnsi="Times New Roman"/>
          <w:i/>
          <w:sz w:val="24"/>
          <w:szCs w:val="24"/>
        </w:rPr>
        <w:t xml:space="preserve"> </w:t>
      </w:r>
      <w:r>
        <w:rPr>
          <w:rFonts w:ascii="Times New Roman" w:hAnsi="Times New Roman"/>
          <w:sz w:val="24"/>
          <w:szCs w:val="24"/>
        </w:rPr>
        <w:t>dihentikan pada saat aset yang bersangkutan berhenti memberikan manfaat kepada penyewa. Jika aset tersebut rusak dalam periode kontrak, akad</w:t>
      </w:r>
      <w:r w:rsidRPr="00F565D0">
        <w:rPr>
          <w:rFonts w:ascii="Times New Roman" w:hAnsi="Times New Roman"/>
          <w:i/>
          <w:sz w:val="24"/>
          <w:szCs w:val="24"/>
        </w:rPr>
        <w:t xml:space="preserve"> ijarah</w:t>
      </w:r>
      <w:r>
        <w:rPr>
          <w:rFonts w:ascii="Times New Roman" w:hAnsi="Times New Roman"/>
          <w:sz w:val="24"/>
          <w:szCs w:val="24"/>
        </w:rPr>
        <w:t xml:space="preserve"> masih tetap berlaku.</w:t>
      </w:r>
    </w:p>
    <w:p w:rsidR="00D833A7" w:rsidRDefault="00D833A7" w:rsidP="00D833A7">
      <w:pPr>
        <w:pStyle w:val="ListParagraph"/>
        <w:numPr>
          <w:ilvl w:val="0"/>
          <w:numId w:val="19"/>
        </w:numPr>
        <w:tabs>
          <w:tab w:val="left" w:pos="1985"/>
        </w:tabs>
        <w:spacing w:line="480" w:lineRule="auto"/>
        <w:ind w:left="1134" w:hanging="425"/>
        <w:jc w:val="both"/>
        <w:rPr>
          <w:rFonts w:ascii="Times New Roman" w:hAnsi="Times New Roman"/>
          <w:sz w:val="24"/>
          <w:szCs w:val="24"/>
        </w:rPr>
      </w:pPr>
      <w:r>
        <w:rPr>
          <w:rFonts w:ascii="Times New Roman" w:hAnsi="Times New Roman"/>
          <w:sz w:val="24"/>
          <w:szCs w:val="24"/>
        </w:rPr>
        <w:t>Aset tidak boleh dijual kepada penyewa dengan harga yang ditetapkan sebelumnya pada saat kontrak berakhir. Apabila aset akan dijual harganya akan ditentukan pada saat kontrak berakhir.</w:t>
      </w:r>
    </w:p>
    <w:p w:rsidR="00D833A7" w:rsidRDefault="00D833A7" w:rsidP="00D833A7">
      <w:pPr>
        <w:pStyle w:val="ListParagraph"/>
        <w:tabs>
          <w:tab w:val="left" w:pos="1985"/>
        </w:tabs>
        <w:spacing w:after="0" w:line="480" w:lineRule="auto"/>
        <w:ind w:left="1134"/>
        <w:jc w:val="both"/>
        <w:rPr>
          <w:rFonts w:ascii="Times New Roman" w:hAnsi="Times New Roman"/>
          <w:sz w:val="24"/>
          <w:szCs w:val="24"/>
        </w:rPr>
      </w:pPr>
    </w:p>
    <w:p w:rsidR="00D833A7" w:rsidRPr="00216E7E" w:rsidRDefault="00D833A7" w:rsidP="00D833A7">
      <w:pPr>
        <w:pStyle w:val="Heading4"/>
        <w:spacing w:before="0" w:line="480" w:lineRule="auto"/>
        <w:rPr>
          <w:rFonts w:ascii="Times New Roman" w:hAnsi="Times New Roman" w:cs="Times New Roman"/>
          <w:b/>
          <w:i w:val="0"/>
          <w:color w:val="auto"/>
          <w:sz w:val="24"/>
          <w:szCs w:val="24"/>
        </w:rPr>
      </w:pPr>
      <w:r w:rsidRPr="00216E7E">
        <w:rPr>
          <w:rFonts w:ascii="Times New Roman" w:eastAsia="Calibri" w:hAnsi="Times New Roman" w:cs="Times New Roman"/>
          <w:b/>
          <w:i w:val="0"/>
          <w:color w:val="auto"/>
          <w:sz w:val="24"/>
          <w:szCs w:val="24"/>
        </w:rPr>
        <w:t>2.</w:t>
      </w:r>
      <w:r>
        <w:rPr>
          <w:rFonts w:ascii="Times New Roman" w:hAnsi="Times New Roman" w:cs="Times New Roman"/>
          <w:b/>
          <w:i w:val="0"/>
          <w:color w:val="auto"/>
          <w:sz w:val="24"/>
          <w:szCs w:val="24"/>
        </w:rPr>
        <w:t>1.5</w:t>
      </w:r>
      <w:r w:rsidRPr="00216E7E">
        <w:rPr>
          <w:rFonts w:ascii="Times New Roman" w:hAnsi="Times New Roman" w:cs="Times New Roman"/>
          <w:b/>
          <w:i w:val="0"/>
          <w:color w:val="auto"/>
          <w:sz w:val="24"/>
          <w:szCs w:val="24"/>
        </w:rPr>
        <w:t xml:space="preserve">.4 Rukun </w:t>
      </w:r>
      <w:r w:rsidRPr="00C00649">
        <w:rPr>
          <w:rFonts w:ascii="Times New Roman" w:hAnsi="Times New Roman" w:cs="Times New Roman"/>
          <w:b/>
          <w:color w:val="auto"/>
          <w:sz w:val="24"/>
          <w:szCs w:val="24"/>
        </w:rPr>
        <w:t>Ijarah</w:t>
      </w:r>
    </w:p>
    <w:p w:rsidR="00D833A7" w:rsidRDefault="00D833A7" w:rsidP="00D833A7">
      <w:pPr>
        <w:tabs>
          <w:tab w:val="left" w:pos="3195"/>
        </w:tabs>
        <w:spacing w:after="0" w:line="480" w:lineRule="auto"/>
        <w:ind w:firstLine="709"/>
        <w:jc w:val="both"/>
        <w:rPr>
          <w:rFonts w:ascii="Times New Roman" w:hAnsi="Times New Roman"/>
          <w:sz w:val="24"/>
          <w:szCs w:val="24"/>
        </w:rPr>
      </w:pPr>
      <w:r w:rsidRPr="006F798D">
        <w:rPr>
          <w:rFonts w:ascii="Times New Roman" w:hAnsi="Times New Roman"/>
          <w:sz w:val="24"/>
          <w:szCs w:val="24"/>
        </w:rPr>
        <w:t xml:space="preserve">Menurut </w:t>
      </w:r>
      <w:r>
        <w:rPr>
          <w:rFonts w:ascii="Times New Roman" w:hAnsi="Times New Roman"/>
          <w:sz w:val="24"/>
          <w:szCs w:val="24"/>
        </w:rPr>
        <w:t>Ascarya (2013:101) Rukun yang harus dipenuhi dalam transaksi ada beberapa, yaitu :</w:t>
      </w:r>
    </w:p>
    <w:p w:rsidR="00D833A7" w:rsidRDefault="00D833A7" w:rsidP="00D833A7">
      <w:pPr>
        <w:pStyle w:val="ListParagraph"/>
        <w:numPr>
          <w:ilvl w:val="0"/>
          <w:numId w:val="20"/>
        </w:numPr>
        <w:tabs>
          <w:tab w:val="left" w:pos="3195"/>
        </w:tabs>
        <w:spacing w:line="240" w:lineRule="auto"/>
        <w:ind w:left="709" w:hanging="425"/>
        <w:jc w:val="both"/>
        <w:rPr>
          <w:rFonts w:ascii="Times New Roman" w:hAnsi="Times New Roman"/>
          <w:sz w:val="24"/>
          <w:szCs w:val="24"/>
        </w:rPr>
      </w:pPr>
      <w:r>
        <w:rPr>
          <w:rFonts w:ascii="Times New Roman" w:hAnsi="Times New Roman"/>
          <w:sz w:val="24"/>
          <w:szCs w:val="24"/>
        </w:rPr>
        <w:t xml:space="preserve">Pelaku akad, yaitu </w:t>
      </w:r>
      <w:r w:rsidRPr="006F798D">
        <w:rPr>
          <w:rFonts w:ascii="Times New Roman" w:hAnsi="Times New Roman"/>
          <w:i/>
          <w:sz w:val="24"/>
          <w:szCs w:val="24"/>
        </w:rPr>
        <w:t>musta’jir</w:t>
      </w:r>
      <w:r>
        <w:rPr>
          <w:rFonts w:ascii="Times New Roman" w:hAnsi="Times New Roman"/>
          <w:sz w:val="24"/>
          <w:szCs w:val="24"/>
        </w:rPr>
        <w:t xml:space="preserve"> (penyewa) adalah pihak yang menyewa aset dan </w:t>
      </w:r>
      <w:r w:rsidRPr="006F798D">
        <w:rPr>
          <w:rFonts w:ascii="Times New Roman" w:hAnsi="Times New Roman"/>
          <w:i/>
          <w:sz w:val="24"/>
          <w:szCs w:val="24"/>
        </w:rPr>
        <w:t>mu’jir/ muajir</w:t>
      </w:r>
      <w:r>
        <w:rPr>
          <w:rFonts w:ascii="Times New Roman" w:hAnsi="Times New Roman"/>
          <w:i/>
          <w:sz w:val="24"/>
          <w:szCs w:val="24"/>
        </w:rPr>
        <w:t xml:space="preserve"> </w:t>
      </w:r>
      <w:r>
        <w:rPr>
          <w:rFonts w:ascii="Times New Roman" w:hAnsi="Times New Roman"/>
          <w:sz w:val="24"/>
          <w:szCs w:val="24"/>
        </w:rPr>
        <w:t>(pemilik) adalah pihak pemilik yang menyewakan aset.</w:t>
      </w:r>
    </w:p>
    <w:p w:rsidR="00D833A7" w:rsidRDefault="00D833A7" w:rsidP="00D833A7">
      <w:pPr>
        <w:pStyle w:val="ListParagraph"/>
        <w:numPr>
          <w:ilvl w:val="0"/>
          <w:numId w:val="20"/>
        </w:numPr>
        <w:tabs>
          <w:tab w:val="left" w:pos="3195"/>
        </w:tabs>
        <w:spacing w:line="240" w:lineRule="auto"/>
        <w:ind w:left="709" w:hanging="425"/>
        <w:jc w:val="both"/>
        <w:rPr>
          <w:rFonts w:ascii="Times New Roman" w:hAnsi="Times New Roman"/>
          <w:sz w:val="24"/>
          <w:szCs w:val="24"/>
        </w:rPr>
      </w:pPr>
      <w:r>
        <w:rPr>
          <w:rFonts w:ascii="Times New Roman" w:hAnsi="Times New Roman"/>
          <w:sz w:val="24"/>
          <w:szCs w:val="24"/>
        </w:rPr>
        <w:t xml:space="preserve">Objek akad, yaitu </w:t>
      </w:r>
      <w:r w:rsidRPr="006F798D">
        <w:rPr>
          <w:rFonts w:ascii="Times New Roman" w:hAnsi="Times New Roman"/>
          <w:i/>
          <w:sz w:val="24"/>
          <w:szCs w:val="24"/>
        </w:rPr>
        <w:t>ma’jur</w:t>
      </w:r>
      <w:r>
        <w:rPr>
          <w:rFonts w:ascii="Times New Roman" w:hAnsi="Times New Roman"/>
          <w:i/>
          <w:sz w:val="24"/>
          <w:szCs w:val="24"/>
        </w:rPr>
        <w:t xml:space="preserve"> </w:t>
      </w:r>
      <w:r>
        <w:rPr>
          <w:rFonts w:ascii="Times New Roman" w:hAnsi="Times New Roman"/>
          <w:sz w:val="24"/>
          <w:szCs w:val="24"/>
        </w:rPr>
        <w:t xml:space="preserve">(aset yang disewakan), dan </w:t>
      </w:r>
      <w:r w:rsidRPr="006F798D">
        <w:rPr>
          <w:rFonts w:ascii="Times New Roman" w:hAnsi="Times New Roman"/>
          <w:i/>
          <w:sz w:val="24"/>
          <w:szCs w:val="24"/>
        </w:rPr>
        <w:t>ujrah</w:t>
      </w:r>
      <w:r>
        <w:rPr>
          <w:rFonts w:ascii="Times New Roman" w:hAnsi="Times New Roman"/>
          <w:i/>
          <w:sz w:val="24"/>
          <w:szCs w:val="24"/>
        </w:rPr>
        <w:t xml:space="preserve"> </w:t>
      </w:r>
      <w:r>
        <w:rPr>
          <w:rFonts w:ascii="Times New Roman" w:hAnsi="Times New Roman"/>
          <w:sz w:val="24"/>
          <w:szCs w:val="24"/>
        </w:rPr>
        <w:t>(harga sewa); dan</w:t>
      </w:r>
    </w:p>
    <w:p w:rsidR="00D833A7" w:rsidRPr="003815CF" w:rsidRDefault="00D833A7" w:rsidP="00D833A7">
      <w:pPr>
        <w:pStyle w:val="ListParagraph"/>
        <w:numPr>
          <w:ilvl w:val="0"/>
          <w:numId w:val="20"/>
        </w:numPr>
        <w:tabs>
          <w:tab w:val="left" w:pos="3195"/>
        </w:tabs>
        <w:spacing w:after="0" w:line="240" w:lineRule="auto"/>
        <w:ind w:left="709" w:hanging="425"/>
        <w:jc w:val="both"/>
        <w:rPr>
          <w:rFonts w:ascii="Times New Roman" w:hAnsi="Times New Roman"/>
          <w:sz w:val="24"/>
          <w:szCs w:val="24"/>
        </w:rPr>
      </w:pPr>
      <w:r w:rsidRPr="006F798D">
        <w:rPr>
          <w:rFonts w:ascii="Times New Roman" w:hAnsi="Times New Roman"/>
          <w:i/>
          <w:sz w:val="24"/>
          <w:szCs w:val="24"/>
        </w:rPr>
        <w:t>Shighah,</w:t>
      </w:r>
      <w:r>
        <w:rPr>
          <w:rFonts w:ascii="Times New Roman" w:hAnsi="Times New Roman"/>
          <w:sz w:val="24"/>
          <w:szCs w:val="24"/>
        </w:rPr>
        <w:t xml:space="preserve"> yaitu</w:t>
      </w:r>
      <w:r w:rsidRPr="006F798D">
        <w:rPr>
          <w:rFonts w:ascii="Times New Roman" w:hAnsi="Times New Roman"/>
          <w:i/>
          <w:sz w:val="24"/>
          <w:szCs w:val="24"/>
        </w:rPr>
        <w:t xml:space="preserve"> Ijab</w:t>
      </w:r>
      <w:r>
        <w:rPr>
          <w:rFonts w:ascii="Times New Roman" w:hAnsi="Times New Roman"/>
          <w:sz w:val="24"/>
          <w:szCs w:val="24"/>
        </w:rPr>
        <w:t xml:space="preserve"> dan </w:t>
      </w:r>
      <w:r w:rsidRPr="006F798D">
        <w:rPr>
          <w:rFonts w:ascii="Times New Roman" w:hAnsi="Times New Roman"/>
          <w:i/>
          <w:sz w:val="24"/>
          <w:szCs w:val="24"/>
        </w:rPr>
        <w:t>Qabul</w:t>
      </w:r>
      <w:r>
        <w:rPr>
          <w:rFonts w:ascii="Times New Roman" w:hAnsi="Times New Roman"/>
          <w:i/>
          <w:sz w:val="24"/>
          <w:szCs w:val="24"/>
        </w:rPr>
        <w:t>.</w:t>
      </w:r>
    </w:p>
    <w:p w:rsidR="00D833A7" w:rsidRPr="006F798D" w:rsidRDefault="00D833A7" w:rsidP="00D833A7">
      <w:pPr>
        <w:pStyle w:val="ListParagraph"/>
        <w:tabs>
          <w:tab w:val="left" w:pos="3195"/>
        </w:tabs>
        <w:spacing w:after="0" w:line="240" w:lineRule="auto"/>
        <w:ind w:left="709"/>
        <w:jc w:val="both"/>
        <w:rPr>
          <w:rFonts w:ascii="Times New Roman" w:hAnsi="Times New Roman"/>
          <w:sz w:val="24"/>
          <w:szCs w:val="24"/>
        </w:rPr>
      </w:pPr>
    </w:p>
    <w:p w:rsidR="00D833A7" w:rsidRDefault="00D833A7" w:rsidP="00D833A7">
      <w:pPr>
        <w:tabs>
          <w:tab w:val="left" w:pos="3195"/>
        </w:tabs>
        <w:spacing w:after="0" w:line="480" w:lineRule="auto"/>
        <w:ind w:firstLine="709"/>
        <w:jc w:val="both"/>
        <w:rPr>
          <w:rFonts w:ascii="Times New Roman" w:hAnsi="Times New Roman"/>
          <w:sz w:val="24"/>
          <w:szCs w:val="24"/>
        </w:rPr>
      </w:pPr>
      <w:r>
        <w:rPr>
          <w:rFonts w:ascii="Times New Roman" w:hAnsi="Times New Roman"/>
          <w:sz w:val="24"/>
          <w:szCs w:val="24"/>
        </w:rPr>
        <w:t>Dua hal yang harus diperhatikan dalam penggunaan</w:t>
      </w:r>
      <w:r w:rsidRPr="006F798D">
        <w:rPr>
          <w:rFonts w:ascii="Times New Roman" w:hAnsi="Times New Roman"/>
          <w:i/>
          <w:sz w:val="24"/>
          <w:szCs w:val="24"/>
        </w:rPr>
        <w:t xml:space="preserve"> ijarah</w:t>
      </w:r>
      <w:r>
        <w:rPr>
          <w:rFonts w:ascii="Times New Roman" w:hAnsi="Times New Roman"/>
          <w:i/>
          <w:sz w:val="24"/>
          <w:szCs w:val="24"/>
        </w:rPr>
        <w:t xml:space="preserve"> </w:t>
      </w:r>
      <w:r>
        <w:rPr>
          <w:rFonts w:ascii="Times New Roman" w:hAnsi="Times New Roman"/>
          <w:sz w:val="24"/>
          <w:szCs w:val="24"/>
        </w:rPr>
        <w:t>sebagai bentuk pembiayaan. Pertama, beberapa syarat harus dipenuhi agar hukum-hukum syariah terpenuhi, dan yang pokok adalah :</w:t>
      </w:r>
    </w:p>
    <w:p w:rsidR="00D833A7" w:rsidRDefault="00D833A7" w:rsidP="00D833A7">
      <w:pPr>
        <w:pStyle w:val="ListParagraph"/>
        <w:numPr>
          <w:ilvl w:val="0"/>
          <w:numId w:val="21"/>
        </w:numPr>
        <w:tabs>
          <w:tab w:val="left" w:pos="3195"/>
        </w:tabs>
        <w:spacing w:after="0" w:line="480" w:lineRule="auto"/>
        <w:ind w:left="709" w:hanging="425"/>
        <w:jc w:val="both"/>
        <w:rPr>
          <w:rFonts w:ascii="Times New Roman" w:hAnsi="Times New Roman"/>
          <w:sz w:val="24"/>
          <w:szCs w:val="24"/>
        </w:rPr>
      </w:pPr>
      <w:r>
        <w:rPr>
          <w:rFonts w:ascii="Times New Roman" w:hAnsi="Times New Roman"/>
          <w:sz w:val="24"/>
          <w:szCs w:val="24"/>
        </w:rPr>
        <w:lastRenderedPageBreak/>
        <w:t>Jasa atau manfaat yang akan diberikan oleh aset yang disewakan tersebut harus tentu dan diketahui dengan jelas oleh kedua belah pihak.</w:t>
      </w:r>
    </w:p>
    <w:p w:rsidR="00D833A7" w:rsidRDefault="00D833A7" w:rsidP="00D833A7">
      <w:pPr>
        <w:pStyle w:val="ListParagraph"/>
        <w:numPr>
          <w:ilvl w:val="0"/>
          <w:numId w:val="21"/>
        </w:numPr>
        <w:tabs>
          <w:tab w:val="left" w:pos="3195"/>
        </w:tabs>
        <w:spacing w:after="0" w:line="480" w:lineRule="auto"/>
        <w:ind w:left="709" w:hanging="425"/>
        <w:jc w:val="both"/>
        <w:rPr>
          <w:rFonts w:ascii="Times New Roman" w:hAnsi="Times New Roman"/>
          <w:sz w:val="24"/>
          <w:szCs w:val="24"/>
        </w:rPr>
      </w:pPr>
      <w:r>
        <w:rPr>
          <w:rFonts w:ascii="Times New Roman" w:hAnsi="Times New Roman"/>
          <w:sz w:val="24"/>
          <w:szCs w:val="24"/>
        </w:rPr>
        <w:t>Kepemilikan aset tetap pada yang menyewakan yang bertanggungjawab atas pemeliharaannya sehingga aset tersebut terus dapat memberi manfaat kepada penyewa.</w:t>
      </w:r>
    </w:p>
    <w:p w:rsidR="00D833A7" w:rsidRDefault="00D833A7" w:rsidP="00D833A7">
      <w:pPr>
        <w:pStyle w:val="ListParagraph"/>
        <w:numPr>
          <w:ilvl w:val="0"/>
          <w:numId w:val="21"/>
        </w:numPr>
        <w:tabs>
          <w:tab w:val="left" w:pos="3195"/>
        </w:tabs>
        <w:spacing w:line="480" w:lineRule="auto"/>
        <w:ind w:left="709" w:hanging="425"/>
        <w:jc w:val="both"/>
        <w:rPr>
          <w:rFonts w:ascii="Times New Roman" w:hAnsi="Times New Roman"/>
          <w:sz w:val="24"/>
          <w:szCs w:val="24"/>
        </w:rPr>
      </w:pPr>
      <w:r>
        <w:rPr>
          <w:rFonts w:ascii="Times New Roman" w:hAnsi="Times New Roman"/>
          <w:sz w:val="24"/>
          <w:szCs w:val="24"/>
        </w:rPr>
        <w:t>Akad</w:t>
      </w:r>
      <w:r w:rsidRPr="00C26658">
        <w:rPr>
          <w:rFonts w:ascii="Times New Roman" w:hAnsi="Times New Roman"/>
          <w:i/>
          <w:sz w:val="24"/>
          <w:szCs w:val="24"/>
        </w:rPr>
        <w:t xml:space="preserve"> ijarah</w:t>
      </w:r>
      <w:r>
        <w:rPr>
          <w:rFonts w:ascii="Times New Roman" w:hAnsi="Times New Roman"/>
          <w:sz w:val="24"/>
          <w:szCs w:val="24"/>
        </w:rPr>
        <w:t xml:space="preserve">  dihentikan pada saat aset yang bersangkutan berhenti memberikan manfaat kepada penyewa. Jika aset tersebut rusak dalam periode kontrak, akad</w:t>
      </w:r>
      <w:r w:rsidRPr="00C26658">
        <w:rPr>
          <w:rFonts w:ascii="Times New Roman" w:hAnsi="Times New Roman"/>
          <w:i/>
          <w:sz w:val="24"/>
          <w:szCs w:val="24"/>
        </w:rPr>
        <w:t xml:space="preserve"> ijarah</w:t>
      </w:r>
      <w:r>
        <w:rPr>
          <w:rFonts w:ascii="Times New Roman" w:hAnsi="Times New Roman"/>
          <w:i/>
          <w:sz w:val="24"/>
          <w:szCs w:val="24"/>
        </w:rPr>
        <w:t xml:space="preserve"> </w:t>
      </w:r>
      <w:r>
        <w:rPr>
          <w:rFonts w:ascii="Times New Roman" w:hAnsi="Times New Roman"/>
          <w:sz w:val="24"/>
          <w:szCs w:val="24"/>
        </w:rPr>
        <w:t>masih tetap berlaku.</w:t>
      </w:r>
    </w:p>
    <w:p w:rsidR="00D833A7" w:rsidRDefault="00D833A7" w:rsidP="00D833A7">
      <w:pPr>
        <w:pStyle w:val="ListParagraph"/>
        <w:numPr>
          <w:ilvl w:val="0"/>
          <w:numId w:val="21"/>
        </w:numPr>
        <w:tabs>
          <w:tab w:val="left" w:pos="3195"/>
        </w:tabs>
        <w:spacing w:line="480" w:lineRule="auto"/>
        <w:ind w:left="709" w:hanging="425"/>
        <w:jc w:val="both"/>
        <w:rPr>
          <w:rFonts w:ascii="Times New Roman" w:hAnsi="Times New Roman"/>
          <w:sz w:val="24"/>
          <w:szCs w:val="24"/>
        </w:rPr>
      </w:pPr>
      <w:r>
        <w:rPr>
          <w:rFonts w:ascii="Times New Roman" w:hAnsi="Times New Roman"/>
          <w:sz w:val="24"/>
          <w:szCs w:val="24"/>
        </w:rPr>
        <w:t xml:space="preserve">Aset tidak boleh dijual kepada penyewa dengan harga yang ditetapkan sebelumnya pada saat kontrak berakhir. Apabila aset akan dijual, harganya akan ditentukan pada saat kontrak berakhir. </w:t>
      </w:r>
    </w:p>
    <w:p w:rsidR="00D833A7" w:rsidRDefault="00D833A7" w:rsidP="00D833A7">
      <w:pPr>
        <w:pStyle w:val="ListParagraph"/>
        <w:tabs>
          <w:tab w:val="left" w:pos="3195"/>
        </w:tabs>
        <w:spacing w:line="480" w:lineRule="auto"/>
        <w:ind w:left="0" w:firstLine="709"/>
        <w:jc w:val="both"/>
        <w:rPr>
          <w:rFonts w:ascii="Times New Roman" w:hAnsi="Times New Roman"/>
          <w:sz w:val="24"/>
          <w:szCs w:val="24"/>
        </w:rPr>
      </w:pPr>
      <w:r>
        <w:rPr>
          <w:rFonts w:ascii="Times New Roman" w:hAnsi="Times New Roman"/>
          <w:sz w:val="24"/>
          <w:szCs w:val="24"/>
        </w:rPr>
        <w:t>Kedua, sewa tidak dapat dipakai sehingga patokan tingkat keuntungan dengan alasan :</w:t>
      </w:r>
    </w:p>
    <w:p w:rsidR="00D833A7" w:rsidRDefault="00D833A7" w:rsidP="00D833A7">
      <w:pPr>
        <w:pStyle w:val="ListParagraph"/>
        <w:numPr>
          <w:ilvl w:val="0"/>
          <w:numId w:val="22"/>
        </w:numPr>
        <w:tabs>
          <w:tab w:val="left" w:pos="3195"/>
        </w:tabs>
        <w:spacing w:line="480" w:lineRule="auto"/>
        <w:ind w:left="709" w:hanging="425"/>
        <w:jc w:val="both"/>
        <w:rPr>
          <w:rFonts w:ascii="Times New Roman" w:hAnsi="Times New Roman"/>
          <w:sz w:val="24"/>
          <w:szCs w:val="24"/>
        </w:rPr>
      </w:pPr>
      <w:r>
        <w:rPr>
          <w:rFonts w:ascii="Times New Roman" w:hAnsi="Times New Roman"/>
          <w:sz w:val="24"/>
          <w:szCs w:val="24"/>
        </w:rPr>
        <w:t>Pemilik aset tidak mengetahui dengan pasti umur aset yang bersangkutan. Aset hanya akan memberikan pendapatan pada masa produktifnya. Selain itu, harga aset tidak diketahui apabila akan dijual pada saat aset tersebut masih produktif.</w:t>
      </w:r>
    </w:p>
    <w:p w:rsidR="00D833A7" w:rsidRDefault="00D833A7" w:rsidP="00D833A7">
      <w:pPr>
        <w:pStyle w:val="ListParagraph"/>
        <w:numPr>
          <w:ilvl w:val="0"/>
          <w:numId w:val="22"/>
        </w:numPr>
        <w:tabs>
          <w:tab w:val="left" w:pos="3195"/>
        </w:tabs>
        <w:spacing w:line="480" w:lineRule="auto"/>
        <w:ind w:left="709" w:hanging="425"/>
        <w:jc w:val="both"/>
        <w:rPr>
          <w:rFonts w:ascii="Times New Roman" w:hAnsi="Times New Roman"/>
          <w:sz w:val="24"/>
          <w:szCs w:val="24"/>
        </w:rPr>
      </w:pPr>
      <w:r>
        <w:rPr>
          <w:rFonts w:ascii="Times New Roman" w:hAnsi="Times New Roman"/>
          <w:sz w:val="24"/>
          <w:szCs w:val="24"/>
        </w:rPr>
        <w:t>Pemilik aset tidak tahu pasti sampai kapan aset tersebut dapat disewakan selama pada masa produktifnya. Pada saat sewa pertama berakhir, pwmilik belum tentu langsung mendapatkan penyewa berikutnya. Apabila sewa diperbaharui, harga sewa mungkin berubah mengingat kondisi produktivitas aset yang mungkin telah berkurang.</w:t>
      </w:r>
    </w:p>
    <w:p w:rsidR="00D833A7" w:rsidRDefault="00D833A7" w:rsidP="00D833A7">
      <w:pPr>
        <w:tabs>
          <w:tab w:val="left" w:pos="3195"/>
        </w:tabs>
        <w:spacing w:line="480" w:lineRule="auto"/>
        <w:jc w:val="both"/>
        <w:rPr>
          <w:rFonts w:ascii="Times New Roman" w:hAnsi="Times New Roman"/>
          <w:sz w:val="24"/>
          <w:szCs w:val="24"/>
        </w:rPr>
      </w:pPr>
    </w:p>
    <w:p w:rsidR="00D833A7" w:rsidRPr="00AB0713" w:rsidRDefault="00D833A7" w:rsidP="00D833A7">
      <w:pPr>
        <w:tabs>
          <w:tab w:val="left" w:pos="3195"/>
        </w:tabs>
        <w:spacing w:line="480" w:lineRule="auto"/>
        <w:jc w:val="both"/>
        <w:rPr>
          <w:rFonts w:ascii="Times New Roman" w:hAnsi="Times New Roman"/>
          <w:sz w:val="24"/>
          <w:szCs w:val="24"/>
        </w:rPr>
      </w:pPr>
    </w:p>
    <w:p w:rsidR="00D833A7" w:rsidRPr="008B09A0" w:rsidRDefault="00D833A7" w:rsidP="00D833A7">
      <w:pPr>
        <w:tabs>
          <w:tab w:val="left" w:pos="3195"/>
        </w:tabs>
        <w:spacing w:line="480" w:lineRule="auto"/>
        <w:jc w:val="both"/>
        <w:rPr>
          <w:rFonts w:ascii="Times New Roman" w:hAnsi="Times New Roman"/>
          <w:sz w:val="24"/>
          <w:szCs w:val="24"/>
        </w:rPr>
      </w:pPr>
      <w:r>
        <w:rPr>
          <w:noProof/>
          <w:lang w:eastAsia="id-ID"/>
        </w:rPr>
        <w:lastRenderedPageBreak/>
        <mc:AlternateContent>
          <mc:Choice Requires="wps">
            <w:drawing>
              <wp:anchor distT="0" distB="0" distL="114300" distR="114300" simplePos="0" relativeHeight="251724800" behindDoc="1" locked="0" layoutInCell="1" allowOverlap="1" wp14:anchorId="6C6FC451" wp14:editId="16CB3A69">
                <wp:simplePos x="0" y="0"/>
                <wp:positionH relativeFrom="margin">
                  <wp:posOffset>-116205</wp:posOffset>
                </wp:positionH>
                <wp:positionV relativeFrom="paragraph">
                  <wp:posOffset>210185</wp:posOffset>
                </wp:positionV>
                <wp:extent cx="5553075" cy="3609975"/>
                <wp:effectExtent l="19050" t="19050" r="28575" b="28575"/>
                <wp:wrapNone/>
                <wp:docPr id="51" name="Rectangle 51"/>
                <wp:cNvGraphicFramePr/>
                <a:graphic xmlns:a="http://schemas.openxmlformats.org/drawingml/2006/main">
                  <a:graphicData uri="http://schemas.microsoft.com/office/word/2010/wordprocessingShape">
                    <wps:wsp>
                      <wps:cNvSpPr/>
                      <wps:spPr>
                        <a:xfrm>
                          <a:off x="0" y="0"/>
                          <a:ext cx="5553075" cy="3609975"/>
                        </a:xfrm>
                        <a:prstGeom prst="rect">
                          <a:avLst/>
                        </a:prstGeom>
                        <a:ln w="285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02503A" id="Rectangle 51" o:spid="_x0000_s1026" style="position:absolute;margin-left:-9.15pt;margin-top:16.55pt;width:437.25pt;height:284.25pt;z-index:-251591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" fillcolor="white [3201]" strokecolor="black [3213]" strokeweight="2.25pt">
                <w10:wrap anchorx="margin"/>
              </v:rect>
            </w:pict>
          </mc:Fallback>
        </mc:AlternateContent>
      </w:r>
    </w:p>
    <w:p w:rsidR="00D833A7" w:rsidRPr="007B3423" w:rsidRDefault="00D833A7" w:rsidP="00D833A7">
      <w:pPr>
        <w:tabs>
          <w:tab w:val="left" w:pos="3195"/>
        </w:tabs>
        <w:spacing w:line="480" w:lineRule="auto"/>
        <w:jc w:val="both"/>
        <w:rPr>
          <w:rFonts w:ascii="Times New Roman" w:hAnsi="Times New Roman"/>
          <w:sz w:val="24"/>
          <w:szCs w:val="24"/>
        </w:rPr>
      </w:pPr>
      <w:r>
        <w:rPr>
          <w:rFonts w:ascii="Times New Roman" w:hAnsi="Times New Roman"/>
          <w:noProof/>
          <w:color w:val="000000" w:themeColor="text1"/>
          <w:sz w:val="24"/>
          <w:szCs w:val="24"/>
          <w:lang w:eastAsia="id-ID"/>
        </w:rPr>
        <mc:AlternateContent>
          <mc:Choice Requires="wps">
            <w:drawing>
              <wp:anchor distT="0" distB="0" distL="114300" distR="114300" simplePos="0" relativeHeight="251716608" behindDoc="0" locked="0" layoutInCell="1" allowOverlap="1" wp14:anchorId="0D8C7FAD" wp14:editId="620AC5CB">
                <wp:simplePos x="0" y="0"/>
                <wp:positionH relativeFrom="column">
                  <wp:posOffset>721995</wp:posOffset>
                </wp:positionH>
                <wp:positionV relativeFrom="paragraph">
                  <wp:posOffset>112395</wp:posOffset>
                </wp:positionV>
                <wp:extent cx="0" cy="514350"/>
                <wp:effectExtent l="76200" t="0" r="57150" b="57150"/>
                <wp:wrapNone/>
                <wp:docPr id="31" name="Straight Arrow Connector 31"/>
                <wp:cNvGraphicFramePr/>
                <a:graphic xmlns:a="http://schemas.openxmlformats.org/drawingml/2006/main">
                  <a:graphicData uri="http://schemas.microsoft.com/office/word/2010/wordprocessingShape">
                    <wps:wsp>
                      <wps:cNvCnPr/>
                      <wps:spPr>
                        <a:xfrm>
                          <a:off x="0" y="0"/>
                          <a:ext cx="0" cy="51435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169747D" id="Straight Arrow Connector 31" o:spid="_x0000_s1026" type="#_x0000_t32" style="position:absolute;margin-left:56.85pt;margin-top:8.85pt;width:0;height:40.5pt;z-index:251716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" strokecolor="black [3200]" strokeweight="1.5pt">
                <v:stroke endarrow="block" joinstyle="miter"/>
              </v:shape>
            </w:pict>
          </mc:Fallback>
        </mc:AlternateContent>
      </w:r>
      <w:r>
        <w:rPr>
          <w:rFonts w:ascii="Times New Roman" w:hAnsi="Times New Roman"/>
          <w:noProof/>
          <w:color w:val="000000" w:themeColor="text1"/>
          <w:sz w:val="24"/>
          <w:szCs w:val="24"/>
          <w:lang w:eastAsia="id-ID"/>
        </w:rPr>
        <mc:AlternateContent>
          <mc:Choice Requires="wps">
            <w:drawing>
              <wp:anchor distT="0" distB="0" distL="114300" distR="114300" simplePos="0" relativeHeight="251715584" behindDoc="0" locked="0" layoutInCell="1" allowOverlap="1" wp14:anchorId="5252F48E" wp14:editId="537CD66F">
                <wp:simplePos x="0" y="0"/>
                <wp:positionH relativeFrom="column">
                  <wp:posOffset>712470</wp:posOffset>
                </wp:positionH>
                <wp:positionV relativeFrom="paragraph">
                  <wp:posOffset>83820</wp:posOffset>
                </wp:positionV>
                <wp:extent cx="3905250" cy="19050"/>
                <wp:effectExtent l="0" t="0" r="19050" b="19050"/>
                <wp:wrapNone/>
                <wp:docPr id="29" name="Straight Connector 29"/>
                <wp:cNvGraphicFramePr/>
                <a:graphic xmlns:a="http://schemas.openxmlformats.org/drawingml/2006/main">
                  <a:graphicData uri="http://schemas.microsoft.com/office/word/2010/wordprocessingShape">
                    <wps:wsp>
                      <wps:cNvCnPr/>
                      <wps:spPr>
                        <a:xfrm flipH="1">
                          <a:off x="0" y="0"/>
                          <a:ext cx="3905250" cy="1905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C0ACA0F" id="Straight Connector 29" o:spid="_x0000_s1026" style="position:absolute;flip:x;z-index:251715584;visibility:visible;mso-wrap-style:square;mso-wrap-distance-left:9pt;mso-wrap-distance-top:0;mso-wrap-distance-right:9pt;mso-wrap-distance-bottom:0;mso-position-horizontal:absolute;mso-position-horizontal-relative:text;mso-position-vertical:absolute;mso-position-vertical-relative:text" from="56.1pt,6.6pt" to="363.6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" strokecolor="black [3200]" strokeweight="1.5pt">
                <v:stroke joinstyle="miter"/>
              </v:line>
            </w:pict>
          </mc:Fallback>
        </mc:AlternateContent>
      </w:r>
      <w:r>
        <w:rPr>
          <w:rFonts w:ascii="Times New Roman" w:hAnsi="Times New Roman"/>
          <w:noProof/>
          <w:color w:val="000000" w:themeColor="text1"/>
          <w:sz w:val="24"/>
          <w:szCs w:val="24"/>
          <w:lang w:eastAsia="id-ID"/>
        </w:rPr>
        <mc:AlternateContent>
          <mc:Choice Requires="wps">
            <w:drawing>
              <wp:anchor distT="0" distB="0" distL="114300" distR="114300" simplePos="0" relativeHeight="251714560" behindDoc="0" locked="0" layoutInCell="1" allowOverlap="1" wp14:anchorId="773B3AE9" wp14:editId="364FEDA3">
                <wp:simplePos x="0" y="0"/>
                <wp:positionH relativeFrom="column">
                  <wp:posOffset>4617720</wp:posOffset>
                </wp:positionH>
                <wp:positionV relativeFrom="paragraph">
                  <wp:posOffset>74295</wp:posOffset>
                </wp:positionV>
                <wp:extent cx="0" cy="571500"/>
                <wp:effectExtent l="0" t="0" r="38100" b="19050"/>
                <wp:wrapNone/>
                <wp:docPr id="27" name="Straight Connector 27"/>
                <wp:cNvGraphicFramePr/>
                <a:graphic xmlns:a="http://schemas.openxmlformats.org/drawingml/2006/main">
                  <a:graphicData uri="http://schemas.microsoft.com/office/word/2010/wordprocessingShape">
                    <wps:wsp>
                      <wps:cNvCnPr/>
                      <wps:spPr>
                        <a:xfrm flipV="1">
                          <a:off x="0" y="0"/>
                          <a:ext cx="0" cy="57150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32CC6670" id="Straight Connector 27" o:spid="_x0000_s1026" style="position:absolute;flip:y;z-index:2517145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63.6pt,5.85pt" to="363.6pt,5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" strokecolor="black [3200]" strokeweight="1.5pt">
                <v:stroke joinstyle="miter"/>
              </v:line>
            </w:pict>
          </mc:Fallback>
        </mc:AlternateContent>
      </w:r>
      <w:r>
        <w:rPr>
          <w:rFonts w:ascii="Times New Roman" w:hAnsi="Times New Roman"/>
          <w:noProof/>
          <w:color w:val="000000" w:themeColor="text1"/>
          <w:sz w:val="24"/>
          <w:szCs w:val="24"/>
          <w:lang w:eastAsia="id-ID"/>
        </w:rPr>
        <mc:AlternateContent>
          <mc:Choice Requires="wps">
            <w:drawing>
              <wp:anchor distT="0" distB="0" distL="114300" distR="114300" simplePos="0" relativeHeight="251708416" behindDoc="0" locked="0" layoutInCell="1" allowOverlap="1" wp14:anchorId="335C5CC2" wp14:editId="795F5072">
                <wp:simplePos x="0" y="0"/>
                <wp:positionH relativeFrom="column">
                  <wp:posOffset>1760220</wp:posOffset>
                </wp:positionH>
                <wp:positionV relativeFrom="paragraph">
                  <wp:posOffset>179070</wp:posOffset>
                </wp:positionV>
                <wp:extent cx="1800225" cy="323850"/>
                <wp:effectExtent l="19050" t="19050" r="28575" b="19050"/>
                <wp:wrapNone/>
                <wp:docPr id="14" name="Rectangle 14"/>
                <wp:cNvGraphicFramePr/>
                <a:graphic xmlns:a="http://schemas.openxmlformats.org/drawingml/2006/main">
                  <a:graphicData uri="http://schemas.microsoft.com/office/word/2010/wordprocessingShape">
                    <wps:wsp>
                      <wps:cNvSpPr/>
                      <wps:spPr>
                        <a:xfrm>
                          <a:off x="0" y="0"/>
                          <a:ext cx="1800225" cy="323850"/>
                        </a:xfrm>
                        <a:prstGeom prst="rect">
                          <a:avLst/>
                        </a:prstGeom>
                        <a:ln w="285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33A7" w:rsidRPr="007B3423" w:rsidRDefault="00D833A7" w:rsidP="00D833A7">
                            <w:pPr>
                              <w:jc w:val="center"/>
                              <w:rPr>
                                <w:rFonts w:ascii="Times New Roman" w:hAnsi="Times New Roman" w:cs="Times New Roman"/>
                                <w:sz w:val="24"/>
                                <w:szCs w:val="24"/>
                              </w:rPr>
                            </w:pPr>
                            <w:r w:rsidRPr="007B3423">
                              <w:rPr>
                                <w:rFonts w:ascii="Times New Roman" w:hAnsi="Times New Roman" w:cs="Times New Roman"/>
                                <w:sz w:val="24"/>
                                <w:szCs w:val="24"/>
                              </w:rPr>
                              <w:t>Pengajuan Pembiayaan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35C5CC2" id="Rectangle 14" o:spid="_x0000_s1043" style="position:absolute;left:0;text-align:left;margin-left:138.6pt;margin-top:14.1pt;width:141.75pt;height:25.5pt;z-index:251708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" fillcolor="white [3201]" strokecolor="black [3213]" strokeweight="2.25pt">
                <v:textbox>
                  <w:txbxContent>
                    <w:p w:rsidR="00D833A7" w:rsidRPr="007B3423" w:rsidRDefault="00D833A7" w:rsidP="00D833A7">
                      <w:pPr>
                        <w:jc w:val="center"/>
                        <w:rPr>
                          <w:rFonts w:ascii="Times New Roman" w:hAnsi="Times New Roman" w:cs="Times New Roman"/>
                          <w:sz w:val="24"/>
                          <w:szCs w:val="24"/>
                        </w:rPr>
                      </w:pPr>
                      <w:r w:rsidRPr="007B3423">
                        <w:rPr>
                          <w:rFonts w:ascii="Times New Roman" w:hAnsi="Times New Roman" w:cs="Times New Roman"/>
                          <w:sz w:val="24"/>
                          <w:szCs w:val="24"/>
                        </w:rPr>
                        <w:t>Pengajuan Pembiayaan</w:t>
                      </w:r>
                    </w:p>
                  </w:txbxContent>
                </v:textbox>
              </v:rect>
            </w:pict>
          </mc:Fallback>
        </mc:AlternateContent>
      </w:r>
    </w:p>
    <w:p w:rsidR="00D833A7" w:rsidRPr="007B3423" w:rsidRDefault="00D833A7" w:rsidP="00D833A7">
      <w:pPr>
        <w:tabs>
          <w:tab w:val="left" w:pos="3195"/>
        </w:tabs>
        <w:spacing w:line="480" w:lineRule="auto"/>
        <w:jc w:val="both"/>
        <w:rPr>
          <w:rFonts w:ascii="Times New Roman" w:hAnsi="Times New Roman"/>
          <w:sz w:val="24"/>
          <w:szCs w:val="24"/>
        </w:rPr>
      </w:pPr>
      <w:r>
        <w:rPr>
          <w:rFonts w:ascii="Times New Roman" w:hAnsi="Times New Roman"/>
          <w:noProof/>
          <w:sz w:val="24"/>
          <w:szCs w:val="24"/>
          <w:lang w:eastAsia="id-ID"/>
        </w:rPr>
        <mc:AlternateContent>
          <mc:Choice Requires="wps">
            <w:drawing>
              <wp:anchor distT="0" distB="0" distL="114300" distR="114300" simplePos="0" relativeHeight="251709440" behindDoc="0" locked="0" layoutInCell="1" allowOverlap="1" wp14:anchorId="589E1AAD" wp14:editId="44724307">
                <wp:simplePos x="0" y="0"/>
                <wp:positionH relativeFrom="column">
                  <wp:posOffset>2036445</wp:posOffset>
                </wp:positionH>
                <wp:positionV relativeFrom="paragraph">
                  <wp:posOffset>123825</wp:posOffset>
                </wp:positionV>
                <wp:extent cx="1276350" cy="314325"/>
                <wp:effectExtent l="19050" t="19050" r="19050" b="28575"/>
                <wp:wrapNone/>
                <wp:docPr id="15" name="Rectangle 15"/>
                <wp:cNvGraphicFramePr/>
                <a:graphic xmlns:a="http://schemas.openxmlformats.org/drawingml/2006/main">
                  <a:graphicData uri="http://schemas.microsoft.com/office/word/2010/wordprocessingShape">
                    <wps:wsp>
                      <wps:cNvSpPr/>
                      <wps:spPr>
                        <a:xfrm>
                          <a:off x="0" y="0"/>
                          <a:ext cx="1276350" cy="314325"/>
                        </a:xfrm>
                        <a:prstGeom prst="rect">
                          <a:avLst/>
                        </a:prstGeom>
                        <a:ln w="285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33A7" w:rsidRPr="009F2622" w:rsidRDefault="00D833A7" w:rsidP="00D833A7">
                            <w:pPr>
                              <w:jc w:val="center"/>
                              <w:rPr>
                                <w:rFonts w:ascii="Times New Roman" w:hAnsi="Times New Roman" w:cs="Times New Roman"/>
                              </w:rPr>
                            </w:pPr>
                            <w:r w:rsidRPr="009F2622">
                              <w:rPr>
                                <w:rFonts w:ascii="Times New Roman" w:hAnsi="Times New Roman" w:cs="Times New Roman"/>
                              </w:rPr>
                              <w:t>Akad</w:t>
                            </w:r>
                            <w:r w:rsidRPr="009F2622">
                              <w:rPr>
                                <w:rFonts w:ascii="Times New Roman" w:hAnsi="Times New Roman" w:cs="Times New Roman"/>
                                <w:i/>
                              </w:rPr>
                              <w:t xml:space="preserve"> Ijarah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9E1AAD" id="Rectangle 15" o:spid="_x0000_s1044" style="position:absolute;left:0;text-align:left;margin-left:160.35pt;margin-top:9.75pt;width:100.5pt;height:24.7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" fillcolor="white [3201]" strokecolor="black [3213]" strokeweight="2.25pt">
                <v:textbox>
                  <w:txbxContent>
                    <w:p w:rsidR="00D833A7" w:rsidRPr="009F2622" w:rsidRDefault="00D833A7" w:rsidP="00D833A7">
                      <w:pPr>
                        <w:jc w:val="center"/>
                        <w:rPr>
                          <w:rFonts w:ascii="Times New Roman" w:hAnsi="Times New Roman" w:cs="Times New Roman"/>
                        </w:rPr>
                      </w:pPr>
                      <w:r w:rsidRPr="009F2622">
                        <w:rPr>
                          <w:rFonts w:ascii="Times New Roman" w:hAnsi="Times New Roman" w:cs="Times New Roman"/>
                        </w:rPr>
                        <w:t>Akad</w:t>
                      </w:r>
                      <w:r w:rsidRPr="009F2622">
                        <w:rPr>
                          <w:rFonts w:ascii="Times New Roman" w:hAnsi="Times New Roman" w:cs="Times New Roman"/>
                          <w:i/>
                        </w:rPr>
                        <w:t xml:space="preserve"> Ijarah</w:t>
                      </w:r>
                    </w:p>
                  </w:txbxContent>
                </v:textbox>
              </v:rect>
            </w:pict>
          </mc:Fallback>
        </mc:AlternateContent>
      </w:r>
      <w:r>
        <w:rPr>
          <w:rFonts w:ascii="Times New Roman" w:hAnsi="Times New Roman"/>
          <w:noProof/>
          <w:sz w:val="24"/>
          <w:szCs w:val="24"/>
          <w:lang w:eastAsia="id-ID"/>
        </w:rPr>
        <mc:AlternateContent>
          <mc:Choice Requires="wps">
            <w:drawing>
              <wp:anchor distT="0" distB="0" distL="114300" distR="114300" simplePos="0" relativeHeight="251718656" behindDoc="0" locked="0" layoutInCell="1" allowOverlap="1" wp14:anchorId="6E8237C3" wp14:editId="14A213FA">
                <wp:simplePos x="0" y="0"/>
                <wp:positionH relativeFrom="column">
                  <wp:posOffset>1226820</wp:posOffset>
                </wp:positionH>
                <wp:positionV relativeFrom="paragraph">
                  <wp:posOffset>307975</wp:posOffset>
                </wp:positionV>
                <wp:extent cx="819150" cy="9525"/>
                <wp:effectExtent l="19050" t="57150" r="0" b="85725"/>
                <wp:wrapNone/>
                <wp:docPr id="43" name="Straight Arrow Connector 43"/>
                <wp:cNvGraphicFramePr/>
                <a:graphic xmlns:a="http://schemas.openxmlformats.org/drawingml/2006/main">
                  <a:graphicData uri="http://schemas.microsoft.com/office/word/2010/wordprocessingShape">
                    <wps:wsp>
                      <wps:cNvCnPr/>
                      <wps:spPr>
                        <a:xfrm flipH="1">
                          <a:off x="0" y="0"/>
                          <a:ext cx="819150" cy="952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948A8BC" id="Straight Arrow Connector 43" o:spid="_x0000_s1026" type="#_x0000_t32" style="position:absolute;margin-left:96.6pt;margin-top:24.25pt;width:64.5pt;height:.75pt;flip:x;z-index:251718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" strokecolor="black [3200]" strokeweight="1.5pt">
                <v:stroke endarrow="block" joinstyle="miter"/>
              </v:shape>
            </w:pict>
          </mc:Fallback>
        </mc:AlternateContent>
      </w:r>
      <w:r>
        <w:rPr>
          <w:rFonts w:ascii="Times New Roman" w:hAnsi="Times New Roman"/>
          <w:noProof/>
          <w:sz w:val="24"/>
          <w:szCs w:val="24"/>
          <w:lang w:eastAsia="id-ID"/>
        </w:rPr>
        <mc:AlternateContent>
          <mc:Choice Requires="wps">
            <w:drawing>
              <wp:anchor distT="0" distB="0" distL="114300" distR="114300" simplePos="0" relativeHeight="251717632" behindDoc="0" locked="0" layoutInCell="1" allowOverlap="1" wp14:anchorId="28E51319" wp14:editId="771A5F2D">
                <wp:simplePos x="0" y="0"/>
                <wp:positionH relativeFrom="column">
                  <wp:posOffset>3322320</wp:posOffset>
                </wp:positionH>
                <wp:positionV relativeFrom="paragraph">
                  <wp:posOffset>327025</wp:posOffset>
                </wp:positionV>
                <wp:extent cx="714375" cy="0"/>
                <wp:effectExtent l="0" t="76200" r="9525" b="95250"/>
                <wp:wrapNone/>
                <wp:docPr id="40" name="Straight Arrow Connector 40"/>
                <wp:cNvGraphicFramePr/>
                <a:graphic xmlns:a="http://schemas.openxmlformats.org/drawingml/2006/main">
                  <a:graphicData uri="http://schemas.microsoft.com/office/word/2010/wordprocessingShape">
                    <wps:wsp>
                      <wps:cNvCnPr/>
                      <wps:spPr>
                        <a:xfrm>
                          <a:off x="0" y="0"/>
                          <a:ext cx="714375"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05F0487" id="Straight Arrow Connector 40" o:spid="_x0000_s1026" type="#_x0000_t32" style="position:absolute;margin-left:261.6pt;margin-top:25.75pt;width:56.25pt;height:0;z-index:251717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" strokecolor="black [3200]" strokeweight="1.5pt">
                <v:stroke endarrow="block" joinstyle="miter"/>
              </v:shape>
            </w:pict>
          </mc:Fallback>
        </mc:AlternateContent>
      </w:r>
      <w:r>
        <w:rPr>
          <w:rFonts w:ascii="Times New Roman" w:hAnsi="Times New Roman"/>
          <w:noProof/>
          <w:sz w:val="24"/>
          <w:szCs w:val="24"/>
          <w:lang w:eastAsia="id-ID"/>
        </w:rPr>
        <mc:AlternateContent>
          <mc:Choice Requires="wps">
            <w:drawing>
              <wp:anchor distT="0" distB="0" distL="114300" distR="114300" simplePos="0" relativeHeight="251712512" behindDoc="0" locked="0" layoutInCell="1" allowOverlap="1" wp14:anchorId="49C22AEC" wp14:editId="38F57707">
                <wp:simplePos x="0" y="0"/>
                <wp:positionH relativeFrom="column">
                  <wp:posOffset>4055745</wp:posOffset>
                </wp:positionH>
                <wp:positionV relativeFrom="paragraph">
                  <wp:posOffset>193675</wp:posOffset>
                </wp:positionV>
                <wp:extent cx="1114425" cy="647700"/>
                <wp:effectExtent l="19050" t="19050" r="28575" b="19050"/>
                <wp:wrapNone/>
                <wp:docPr id="25" name="Rectangle 25"/>
                <wp:cNvGraphicFramePr/>
                <a:graphic xmlns:a="http://schemas.openxmlformats.org/drawingml/2006/main">
                  <a:graphicData uri="http://schemas.microsoft.com/office/word/2010/wordprocessingShape">
                    <wps:wsp>
                      <wps:cNvSpPr/>
                      <wps:spPr>
                        <a:xfrm>
                          <a:off x="0" y="0"/>
                          <a:ext cx="1114425" cy="647700"/>
                        </a:xfrm>
                        <a:prstGeom prst="rect">
                          <a:avLst/>
                        </a:prstGeom>
                        <a:ln w="285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33A7" w:rsidRPr="009F2622" w:rsidRDefault="00D833A7" w:rsidP="00D833A7">
                            <w:pPr>
                              <w:jc w:val="center"/>
                              <w:rPr>
                                <w:rFonts w:ascii="Times New Roman" w:hAnsi="Times New Roman" w:cs="Times New Roman"/>
                                <w:sz w:val="24"/>
                                <w:szCs w:val="24"/>
                              </w:rPr>
                            </w:pPr>
                            <w:r w:rsidRPr="009F2622">
                              <w:rPr>
                                <w:rFonts w:ascii="Times New Roman" w:hAnsi="Times New Roman" w:cs="Times New Roman"/>
                                <w:sz w:val="24"/>
                                <w:szCs w:val="24"/>
                              </w:rPr>
                              <w:t>Nasabah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9C22AEC" id="Rectangle 25" o:spid="_x0000_s1045" style="position:absolute;left:0;text-align:left;margin-left:319.35pt;margin-top:15.25pt;width:87.75pt;height:51pt;z-index:251712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" fillcolor="white [3201]" strokecolor="black [3213]" strokeweight="2.25pt">
                <v:textbox>
                  <w:txbxContent>
                    <w:p w:rsidR="00D833A7" w:rsidRPr="009F2622" w:rsidRDefault="00D833A7" w:rsidP="00D833A7">
                      <w:pPr>
                        <w:jc w:val="center"/>
                        <w:rPr>
                          <w:rFonts w:ascii="Times New Roman" w:hAnsi="Times New Roman" w:cs="Times New Roman"/>
                          <w:sz w:val="24"/>
                          <w:szCs w:val="24"/>
                        </w:rPr>
                      </w:pPr>
                      <w:r w:rsidRPr="009F2622">
                        <w:rPr>
                          <w:rFonts w:ascii="Times New Roman" w:hAnsi="Times New Roman" w:cs="Times New Roman"/>
                          <w:sz w:val="24"/>
                          <w:szCs w:val="24"/>
                        </w:rPr>
                        <w:t>Nasabah</w:t>
                      </w:r>
                    </w:p>
                  </w:txbxContent>
                </v:textbox>
              </v:rect>
            </w:pict>
          </mc:Fallback>
        </mc:AlternateContent>
      </w:r>
      <w:r>
        <w:rPr>
          <w:rFonts w:ascii="Times New Roman" w:hAnsi="Times New Roman"/>
          <w:noProof/>
          <w:sz w:val="24"/>
          <w:szCs w:val="24"/>
          <w:lang w:eastAsia="id-ID"/>
        </w:rPr>
        <mc:AlternateContent>
          <mc:Choice Requires="wps">
            <w:drawing>
              <wp:anchor distT="0" distB="0" distL="114300" distR="114300" simplePos="0" relativeHeight="251711488" behindDoc="0" locked="0" layoutInCell="1" allowOverlap="1" wp14:anchorId="3BE41279" wp14:editId="37A57803">
                <wp:simplePos x="0" y="0"/>
                <wp:positionH relativeFrom="column">
                  <wp:posOffset>160020</wp:posOffset>
                </wp:positionH>
                <wp:positionV relativeFrom="paragraph">
                  <wp:posOffset>203200</wp:posOffset>
                </wp:positionV>
                <wp:extent cx="1057275" cy="628650"/>
                <wp:effectExtent l="19050" t="19050" r="28575" b="19050"/>
                <wp:wrapNone/>
                <wp:docPr id="24" name="Rectangle 24"/>
                <wp:cNvGraphicFramePr/>
                <a:graphic xmlns:a="http://schemas.openxmlformats.org/drawingml/2006/main">
                  <a:graphicData uri="http://schemas.microsoft.com/office/word/2010/wordprocessingShape">
                    <wps:wsp>
                      <wps:cNvSpPr/>
                      <wps:spPr>
                        <a:xfrm>
                          <a:off x="0" y="0"/>
                          <a:ext cx="1057275" cy="628650"/>
                        </a:xfrm>
                        <a:prstGeom prst="rect">
                          <a:avLst/>
                        </a:prstGeom>
                        <a:ln w="285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33A7" w:rsidRPr="009F2622" w:rsidRDefault="00D833A7" w:rsidP="00D833A7">
                            <w:pPr>
                              <w:jc w:val="center"/>
                              <w:rPr>
                                <w:rFonts w:ascii="Times New Roman" w:hAnsi="Times New Roman" w:cs="Times New Roman"/>
                                <w:sz w:val="24"/>
                                <w:szCs w:val="24"/>
                              </w:rPr>
                            </w:pPr>
                            <w:r w:rsidRPr="009F2622">
                              <w:rPr>
                                <w:rFonts w:ascii="Times New Roman" w:hAnsi="Times New Roman" w:cs="Times New Roman"/>
                                <w:sz w:val="24"/>
                                <w:szCs w:val="24"/>
                              </w:rPr>
                              <w:t xml:space="preserve">Bank Syariah </w:t>
                            </w:r>
                            <w:r w:rsidRPr="009F2622">
                              <w:rPr>
                                <w:rFonts w:ascii="Times New Roman" w:hAnsi="Times New Roman" w:cs="Times New Roman"/>
                                <w:i/>
                                <w:sz w:val="24"/>
                                <w:szCs w:val="24"/>
                              </w:rPr>
                              <w:t>(Muqtaridh)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E41279" id="Rectangle 24" o:spid="_x0000_s1046" style="position:absolute;left:0;text-align:left;margin-left:12.6pt;margin-top:16pt;width:83.25pt;height:49.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" fillcolor="white [3201]" strokecolor="black [3213]" strokeweight="2.25pt">
                <v:textbox>
                  <w:txbxContent>
                    <w:p w:rsidR="00D833A7" w:rsidRPr="009F2622" w:rsidRDefault="00D833A7" w:rsidP="00D833A7">
                      <w:pPr>
                        <w:jc w:val="center"/>
                        <w:rPr>
                          <w:rFonts w:ascii="Times New Roman" w:hAnsi="Times New Roman" w:cs="Times New Roman"/>
                          <w:sz w:val="24"/>
                          <w:szCs w:val="24"/>
                        </w:rPr>
                      </w:pPr>
                      <w:r w:rsidRPr="009F2622">
                        <w:rPr>
                          <w:rFonts w:ascii="Times New Roman" w:hAnsi="Times New Roman" w:cs="Times New Roman"/>
                          <w:sz w:val="24"/>
                          <w:szCs w:val="24"/>
                        </w:rPr>
                        <w:t xml:space="preserve">Bank Syariah </w:t>
                      </w:r>
                      <w:r w:rsidRPr="009F2622">
                        <w:rPr>
                          <w:rFonts w:ascii="Times New Roman" w:hAnsi="Times New Roman" w:cs="Times New Roman"/>
                          <w:i/>
                          <w:sz w:val="24"/>
                          <w:szCs w:val="24"/>
                        </w:rPr>
                        <w:t>(Muqtaridh)</w:t>
                      </w:r>
                    </w:p>
                  </w:txbxContent>
                </v:textbox>
              </v:rect>
            </w:pict>
          </mc:Fallback>
        </mc:AlternateContent>
      </w:r>
    </w:p>
    <w:p w:rsidR="00D833A7" w:rsidRDefault="00D833A7" w:rsidP="00D833A7">
      <w:pPr>
        <w:tabs>
          <w:tab w:val="left" w:pos="3195"/>
        </w:tabs>
        <w:spacing w:line="480" w:lineRule="auto"/>
        <w:jc w:val="both"/>
        <w:rPr>
          <w:rFonts w:ascii="Times New Roman" w:hAnsi="Times New Roman" w:cs="Times New Roman"/>
          <w:b/>
          <w:sz w:val="24"/>
          <w:szCs w:val="24"/>
        </w:rPr>
      </w:pPr>
      <w:r>
        <w:rPr>
          <w:rFonts w:ascii="Times New Roman" w:hAnsi="Times New Roman" w:cs="Times New Roman"/>
          <w:b/>
          <w:noProof/>
          <w:sz w:val="24"/>
          <w:szCs w:val="24"/>
          <w:lang w:eastAsia="id-ID"/>
        </w:rPr>
        <mc:AlternateContent>
          <mc:Choice Requires="wps">
            <w:drawing>
              <wp:anchor distT="0" distB="0" distL="114300" distR="114300" simplePos="0" relativeHeight="251710464" behindDoc="0" locked="0" layoutInCell="1" allowOverlap="1" wp14:anchorId="61F9CC93" wp14:editId="472A1A2A">
                <wp:simplePos x="0" y="0"/>
                <wp:positionH relativeFrom="column">
                  <wp:posOffset>1741170</wp:posOffset>
                </wp:positionH>
                <wp:positionV relativeFrom="paragraph">
                  <wp:posOffset>119380</wp:posOffset>
                </wp:positionV>
                <wp:extent cx="1809750" cy="361950"/>
                <wp:effectExtent l="19050" t="19050" r="19050" b="19050"/>
                <wp:wrapNone/>
                <wp:docPr id="19" name="Rectangle 19"/>
                <wp:cNvGraphicFramePr/>
                <a:graphic xmlns:a="http://schemas.openxmlformats.org/drawingml/2006/main">
                  <a:graphicData uri="http://schemas.microsoft.com/office/word/2010/wordprocessingShape">
                    <wps:wsp>
                      <wps:cNvSpPr/>
                      <wps:spPr>
                        <a:xfrm>
                          <a:off x="0" y="0"/>
                          <a:ext cx="1809750" cy="361950"/>
                        </a:xfrm>
                        <a:prstGeom prst="rect">
                          <a:avLst/>
                        </a:prstGeom>
                        <a:ln w="285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33A7" w:rsidRPr="009F2622" w:rsidRDefault="00D833A7" w:rsidP="00D833A7">
                            <w:pPr>
                              <w:jc w:val="center"/>
                              <w:rPr>
                                <w:rFonts w:ascii="Times New Roman" w:hAnsi="Times New Roman" w:cs="Times New Roman"/>
                                <w:sz w:val="24"/>
                                <w:szCs w:val="24"/>
                              </w:rPr>
                            </w:pPr>
                            <w:r w:rsidRPr="009F2622">
                              <w:rPr>
                                <w:rFonts w:ascii="Times New Roman" w:hAnsi="Times New Roman" w:cs="Times New Roman"/>
                                <w:sz w:val="24"/>
                                <w:szCs w:val="24"/>
                              </w:rPr>
                              <w:t>Pembayaran jasa</w:t>
                            </w:r>
                          </w:p>
                          <w:p w:rsidR="00D833A7" w:rsidRPr="009F2622" w:rsidRDefault="00D833A7" w:rsidP="00D833A7">
                            <w:pPr>
                              <w:jc w:val="center"/>
                              <w:rPr>
                                <w:rFonts w:ascii="Times New Roman" w:hAnsi="Times New Roman" w:cs="Times New Roman"/>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F9CC93" id="Rectangle 19" o:spid="_x0000_s1047" style="position:absolute;left:0;text-align:left;margin-left:137.1pt;margin-top:9.4pt;width:142.5pt;height:28.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" fillcolor="white [3201]" strokecolor="black [3213]" strokeweight="2.25pt">
                <v:textbox>
                  <w:txbxContent>
                    <w:p w:rsidR="00D833A7" w:rsidRPr="009F2622" w:rsidRDefault="00D833A7" w:rsidP="00D833A7">
                      <w:pPr>
                        <w:jc w:val="center"/>
                        <w:rPr>
                          <w:rFonts w:ascii="Times New Roman" w:hAnsi="Times New Roman" w:cs="Times New Roman"/>
                          <w:sz w:val="24"/>
                          <w:szCs w:val="24"/>
                        </w:rPr>
                      </w:pPr>
                      <w:r w:rsidRPr="009F2622">
                        <w:rPr>
                          <w:rFonts w:ascii="Times New Roman" w:hAnsi="Times New Roman" w:cs="Times New Roman"/>
                          <w:sz w:val="24"/>
                          <w:szCs w:val="24"/>
                        </w:rPr>
                        <w:t>Pembayaran jasa</w:t>
                      </w:r>
                    </w:p>
                    <w:p w:rsidR="00D833A7" w:rsidRPr="009F2622" w:rsidRDefault="00D833A7" w:rsidP="00D833A7">
                      <w:pPr>
                        <w:jc w:val="center"/>
                        <w:rPr>
                          <w:rFonts w:ascii="Times New Roman" w:hAnsi="Times New Roman" w:cs="Times New Roman"/>
                          <w:sz w:val="24"/>
                          <w:szCs w:val="24"/>
                        </w:rPr>
                      </w:pPr>
                    </w:p>
                  </w:txbxContent>
                </v:textbox>
              </v:rect>
            </w:pict>
          </mc:Fallback>
        </mc:AlternateContent>
      </w:r>
      <w:r>
        <w:rPr>
          <w:rFonts w:ascii="Times New Roman" w:hAnsi="Times New Roman" w:cs="Times New Roman"/>
          <w:b/>
          <w:noProof/>
          <w:sz w:val="24"/>
          <w:szCs w:val="24"/>
          <w:lang w:eastAsia="id-ID"/>
        </w:rPr>
        <mc:AlternateContent>
          <mc:Choice Requires="wps">
            <w:drawing>
              <wp:anchor distT="0" distB="0" distL="114300" distR="114300" simplePos="0" relativeHeight="251719680" behindDoc="0" locked="0" layoutInCell="1" allowOverlap="1" wp14:anchorId="353A9347" wp14:editId="2330D25A">
                <wp:simplePos x="0" y="0"/>
                <wp:positionH relativeFrom="column">
                  <wp:posOffset>1226820</wp:posOffset>
                </wp:positionH>
                <wp:positionV relativeFrom="paragraph">
                  <wp:posOffset>65405</wp:posOffset>
                </wp:positionV>
                <wp:extent cx="2828925" cy="9525"/>
                <wp:effectExtent l="19050" t="57150" r="0" b="85725"/>
                <wp:wrapNone/>
                <wp:docPr id="44" name="Straight Arrow Connector 44"/>
                <wp:cNvGraphicFramePr/>
                <a:graphic xmlns:a="http://schemas.openxmlformats.org/drawingml/2006/main">
                  <a:graphicData uri="http://schemas.microsoft.com/office/word/2010/wordprocessingShape">
                    <wps:wsp>
                      <wps:cNvCnPr/>
                      <wps:spPr>
                        <a:xfrm flipH="1">
                          <a:off x="0" y="0"/>
                          <a:ext cx="2828925" cy="952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69EA0A7" id="Straight Arrow Connector 44" o:spid="_x0000_s1026" type="#_x0000_t32" style="position:absolute;margin-left:96.6pt;margin-top:5.15pt;width:222.75pt;height:.75pt;flip:x;z-index:251719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" strokecolor="black [3200]" strokeweight="1.5pt">
                <v:stroke endarrow="block" joinstyle="miter"/>
              </v:shape>
            </w:pict>
          </mc:Fallback>
        </mc:AlternateContent>
      </w:r>
      <w:r>
        <w:rPr>
          <w:rFonts w:ascii="Times New Roman" w:hAnsi="Times New Roman" w:cs="Times New Roman"/>
          <w:b/>
          <w:noProof/>
          <w:sz w:val="24"/>
          <w:szCs w:val="24"/>
          <w:lang w:eastAsia="id-ID"/>
        </w:rPr>
        <mc:AlternateContent>
          <mc:Choice Requires="wps">
            <w:drawing>
              <wp:anchor distT="0" distB="0" distL="114300" distR="114300" simplePos="0" relativeHeight="251723776" behindDoc="0" locked="0" layoutInCell="1" allowOverlap="1" wp14:anchorId="23028C15" wp14:editId="33C4BCC0">
                <wp:simplePos x="0" y="0"/>
                <wp:positionH relativeFrom="column">
                  <wp:posOffset>4798695</wp:posOffset>
                </wp:positionH>
                <wp:positionV relativeFrom="paragraph">
                  <wp:posOffset>398780</wp:posOffset>
                </wp:positionV>
                <wp:extent cx="9525" cy="1438275"/>
                <wp:effectExtent l="76200" t="38100" r="66675" b="28575"/>
                <wp:wrapNone/>
                <wp:docPr id="49" name="Straight Arrow Connector 49"/>
                <wp:cNvGraphicFramePr/>
                <a:graphic xmlns:a="http://schemas.openxmlformats.org/drawingml/2006/main">
                  <a:graphicData uri="http://schemas.microsoft.com/office/word/2010/wordprocessingShape">
                    <wps:wsp>
                      <wps:cNvCnPr/>
                      <wps:spPr>
                        <a:xfrm flipH="1" flipV="1">
                          <a:off x="0" y="0"/>
                          <a:ext cx="9525" cy="1438275"/>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A5F2DE1" id="Straight Arrow Connector 49" o:spid="_x0000_s1026" type="#_x0000_t32" style="position:absolute;margin-left:377.85pt;margin-top:31.4pt;width:.75pt;height:113.25pt;flip:x y;z-index:251723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" strokecolor="black [3200]" strokeweight="1pt">
                <v:stroke endarrow="block" joinstyle="miter"/>
              </v:shape>
            </w:pict>
          </mc:Fallback>
        </mc:AlternateContent>
      </w:r>
      <w:r>
        <w:rPr>
          <w:rFonts w:ascii="Times New Roman" w:hAnsi="Times New Roman" w:cs="Times New Roman"/>
          <w:b/>
          <w:noProof/>
          <w:sz w:val="24"/>
          <w:szCs w:val="24"/>
          <w:lang w:eastAsia="id-ID"/>
        </w:rPr>
        <mc:AlternateContent>
          <mc:Choice Requires="wps">
            <w:drawing>
              <wp:anchor distT="0" distB="0" distL="114300" distR="114300" simplePos="0" relativeHeight="251722752" behindDoc="0" locked="0" layoutInCell="1" allowOverlap="1" wp14:anchorId="1D89D14B" wp14:editId="4B2EDEEC">
                <wp:simplePos x="0" y="0"/>
                <wp:positionH relativeFrom="column">
                  <wp:posOffset>1607820</wp:posOffset>
                </wp:positionH>
                <wp:positionV relativeFrom="paragraph">
                  <wp:posOffset>1837055</wp:posOffset>
                </wp:positionV>
                <wp:extent cx="3200400" cy="9525"/>
                <wp:effectExtent l="0" t="0" r="19050" b="28575"/>
                <wp:wrapNone/>
                <wp:docPr id="47" name="Straight Connector 47"/>
                <wp:cNvGraphicFramePr/>
                <a:graphic xmlns:a="http://schemas.openxmlformats.org/drawingml/2006/main">
                  <a:graphicData uri="http://schemas.microsoft.com/office/word/2010/wordprocessingShape">
                    <wps:wsp>
                      <wps:cNvCnPr/>
                      <wps:spPr>
                        <a:xfrm>
                          <a:off x="0" y="0"/>
                          <a:ext cx="3200400" cy="95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DDA3D83" id="Straight Connector 47" o:spid="_x0000_s1026" style="position:absolute;z-index:251722752;visibility:visible;mso-wrap-style:square;mso-wrap-distance-left:9pt;mso-wrap-distance-top:0;mso-wrap-distance-right:9pt;mso-wrap-distance-bottom:0;mso-position-horizontal:absolute;mso-position-horizontal-relative:text;mso-position-vertical:absolute;mso-position-vertical-relative:text" from="126.6pt,144.65pt" to="378.6pt,14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" strokecolor="black [3200]" strokeweight="1.5pt">
                <v:stroke joinstyle="miter"/>
              </v:line>
            </w:pict>
          </mc:Fallback>
        </mc:AlternateContent>
      </w:r>
      <w:r>
        <w:rPr>
          <w:rFonts w:ascii="Times New Roman" w:hAnsi="Times New Roman" w:cs="Times New Roman"/>
          <w:b/>
          <w:noProof/>
          <w:sz w:val="24"/>
          <w:szCs w:val="24"/>
          <w:lang w:eastAsia="id-ID"/>
        </w:rPr>
        <mc:AlternateContent>
          <mc:Choice Requires="wps">
            <w:drawing>
              <wp:anchor distT="0" distB="0" distL="114300" distR="114300" simplePos="0" relativeHeight="251721728" behindDoc="0" locked="0" layoutInCell="1" allowOverlap="1" wp14:anchorId="602AD1CF" wp14:editId="65BFD660">
                <wp:simplePos x="0" y="0"/>
                <wp:positionH relativeFrom="column">
                  <wp:posOffset>388620</wp:posOffset>
                </wp:positionH>
                <wp:positionV relativeFrom="paragraph">
                  <wp:posOffset>417829</wp:posOffset>
                </wp:positionV>
                <wp:extent cx="9525" cy="1190625"/>
                <wp:effectExtent l="76200" t="38100" r="66675" b="47625"/>
                <wp:wrapNone/>
                <wp:docPr id="46" name="Straight Arrow Connector 46"/>
                <wp:cNvGraphicFramePr/>
                <a:graphic xmlns:a="http://schemas.openxmlformats.org/drawingml/2006/main">
                  <a:graphicData uri="http://schemas.microsoft.com/office/word/2010/wordprocessingShape">
                    <wps:wsp>
                      <wps:cNvCnPr/>
                      <wps:spPr>
                        <a:xfrm>
                          <a:off x="0" y="0"/>
                          <a:ext cx="9525" cy="1190625"/>
                        </a:xfrm>
                        <a:prstGeom prst="straightConnector1">
                          <a:avLst/>
                        </a:prstGeom>
                        <a:ln w="19050">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2946940" id="Straight Arrow Connector 46" o:spid="_x0000_s1026" type="#_x0000_t32" style="position:absolute;margin-left:30.6pt;margin-top:32.9pt;width:.75pt;height:93.75pt;z-index:251721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" strokecolor="black [3200]" strokeweight="1.5pt">
                <v:stroke startarrow="block" endarrow="block" joinstyle="miter"/>
              </v:shape>
            </w:pict>
          </mc:Fallback>
        </mc:AlternateContent>
      </w:r>
      <w:r>
        <w:rPr>
          <w:rFonts w:ascii="Times New Roman" w:hAnsi="Times New Roman" w:cs="Times New Roman"/>
          <w:b/>
          <w:noProof/>
          <w:sz w:val="24"/>
          <w:szCs w:val="24"/>
          <w:lang w:eastAsia="id-ID"/>
        </w:rPr>
        <mc:AlternateContent>
          <mc:Choice Requires="wps">
            <w:drawing>
              <wp:anchor distT="0" distB="0" distL="114300" distR="114300" simplePos="0" relativeHeight="251720704" behindDoc="0" locked="0" layoutInCell="1" allowOverlap="1" wp14:anchorId="0B901B76" wp14:editId="327A37A3">
                <wp:simplePos x="0" y="0"/>
                <wp:positionH relativeFrom="column">
                  <wp:posOffset>721995</wp:posOffset>
                </wp:positionH>
                <wp:positionV relativeFrom="paragraph">
                  <wp:posOffset>389254</wp:posOffset>
                </wp:positionV>
                <wp:extent cx="0" cy="1171575"/>
                <wp:effectExtent l="76200" t="0" r="57150" b="47625"/>
                <wp:wrapNone/>
                <wp:docPr id="45" name="Straight Arrow Connector 45"/>
                <wp:cNvGraphicFramePr/>
                <a:graphic xmlns:a="http://schemas.openxmlformats.org/drawingml/2006/main">
                  <a:graphicData uri="http://schemas.microsoft.com/office/word/2010/wordprocessingShape">
                    <wps:wsp>
                      <wps:cNvCnPr/>
                      <wps:spPr>
                        <a:xfrm>
                          <a:off x="0" y="0"/>
                          <a:ext cx="0" cy="117157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F8238E5" id="Straight Arrow Connector 45" o:spid="_x0000_s1026" type="#_x0000_t32" style="position:absolute;margin-left:56.85pt;margin-top:30.65pt;width:0;height:92.25pt;z-index:251720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" strokecolor="black [3200]" strokeweight="1.5pt">
                <v:stroke endarrow="block" joinstyle="miter"/>
              </v:shape>
            </w:pict>
          </mc:Fallback>
        </mc:AlternateContent>
      </w:r>
    </w:p>
    <w:p w:rsidR="00D833A7" w:rsidRPr="00EC0DC0" w:rsidRDefault="00D833A7" w:rsidP="00D833A7">
      <w:pPr>
        <w:rPr>
          <w:rFonts w:ascii="Times New Roman" w:hAnsi="Times New Roman" w:cs="Times New Roman"/>
          <w:sz w:val="24"/>
          <w:szCs w:val="24"/>
        </w:rPr>
      </w:pPr>
    </w:p>
    <w:p w:rsidR="00D833A7" w:rsidRPr="00EC0DC0" w:rsidRDefault="00D833A7" w:rsidP="00D833A7">
      <w:pPr>
        <w:rPr>
          <w:rFonts w:ascii="Times New Roman" w:hAnsi="Times New Roman" w:cs="Times New Roman"/>
          <w:sz w:val="24"/>
          <w:szCs w:val="24"/>
        </w:rPr>
      </w:pPr>
    </w:p>
    <w:p w:rsidR="00D833A7" w:rsidRPr="00EC0DC0" w:rsidRDefault="00D833A7" w:rsidP="00D833A7">
      <w:pPr>
        <w:rPr>
          <w:rFonts w:ascii="Times New Roman" w:hAnsi="Times New Roman" w:cs="Times New Roman"/>
          <w:sz w:val="24"/>
          <w:szCs w:val="24"/>
        </w:rPr>
      </w:pPr>
    </w:p>
    <w:p w:rsidR="00D833A7" w:rsidRPr="00EC0DC0" w:rsidRDefault="00D833A7" w:rsidP="00D833A7">
      <w:pPr>
        <w:rPr>
          <w:rFonts w:ascii="Times New Roman" w:hAnsi="Times New Roman" w:cs="Times New Roman"/>
          <w:sz w:val="24"/>
          <w:szCs w:val="24"/>
        </w:rPr>
      </w:pPr>
      <w:r>
        <w:rPr>
          <w:rFonts w:ascii="Times New Roman" w:hAnsi="Times New Roman" w:cs="Times New Roman"/>
          <w:b/>
          <w:noProof/>
          <w:sz w:val="24"/>
          <w:szCs w:val="24"/>
          <w:lang w:eastAsia="id-ID"/>
        </w:rPr>
        <mc:AlternateContent>
          <mc:Choice Requires="wps">
            <w:drawing>
              <wp:anchor distT="0" distB="0" distL="114300" distR="114300" simplePos="0" relativeHeight="251713536" behindDoc="0" locked="0" layoutInCell="1" allowOverlap="1" wp14:anchorId="15B543C8" wp14:editId="65F601C8">
                <wp:simplePos x="0" y="0"/>
                <wp:positionH relativeFrom="column">
                  <wp:posOffset>112395</wp:posOffset>
                </wp:positionH>
                <wp:positionV relativeFrom="paragraph">
                  <wp:posOffset>252730</wp:posOffset>
                </wp:positionV>
                <wp:extent cx="1485900" cy="685800"/>
                <wp:effectExtent l="19050" t="19050" r="19050" b="19050"/>
                <wp:wrapNone/>
                <wp:docPr id="26" name="Oval 26"/>
                <wp:cNvGraphicFramePr/>
                <a:graphic xmlns:a="http://schemas.openxmlformats.org/drawingml/2006/main">
                  <a:graphicData uri="http://schemas.microsoft.com/office/word/2010/wordprocessingShape">
                    <wps:wsp>
                      <wps:cNvSpPr/>
                      <wps:spPr>
                        <a:xfrm>
                          <a:off x="0" y="0"/>
                          <a:ext cx="1485900" cy="685800"/>
                        </a:xfrm>
                        <a:prstGeom prst="ellipse">
                          <a:avLst/>
                        </a:prstGeom>
                        <a:ln w="285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33A7" w:rsidRPr="009F2622" w:rsidRDefault="00D833A7" w:rsidP="00D833A7">
                            <w:pPr>
                              <w:jc w:val="center"/>
                              <w:rPr>
                                <w:rFonts w:ascii="Times New Roman" w:hAnsi="Times New Roman" w:cs="Times New Roman"/>
                                <w:sz w:val="24"/>
                                <w:szCs w:val="24"/>
                              </w:rPr>
                            </w:pPr>
                            <w:r w:rsidRPr="009F2622">
                              <w:rPr>
                                <w:rFonts w:ascii="Times New Roman" w:hAnsi="Times New Roman" w:cs="Times New Roman"/>
                                <w:sz w:val="24"/>
                                <w:szCs w:val="24"/>
                              </w:rPr>
                              <w:t>Penyedia Jasa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5B543C8" id="Oval 26" o:spid="_x0000_s1048" style="position:absolute;margin-left:8.85pt;margin-top:19.9pt;width:117pt;height:54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" fillcolor="white [3201]" strokecolor="black [3213]" strokeweight="2.25pt">
                <v:stroke joinstyle="miter"/>
                <v:textbox>
                  <w:txbxContent>
                    <w:p w:rsidR="00D833A7" w:rsidRPr="009F2622" w:rsidRDefault="00D833A7" w:rsidP="00D833A7">
                      <w:pPr>
                        <w:jc w:val="center"/>
                        <w:rPr>
                          <w:rFonts w:ascii="Times New Roman" w:hAnsi="Times New Roman" w:cs="Times New Roman"/>
                          <w:sz w:val="24"/>
                          <w:szCs w:val="24"/>
                        </w:rPr>
                      </w:pPr>
                      <w:r w:rsidRPr="009F2622">
                        <w:rPr>
                          <w:rFonts w:ascii="Times New Roman" w:hAnsi="Times New Roman" w:cs="Times New Roman"/>
                          <w:sz w:val="24"/>
                          <w:szCs w:val="24"/>
                        </w:rPr>
                        <w:t>Penyedia Jasa</w:t>
                      </w:r>
                    </w:p>
                  </w:txbxContent>
                </v:textbox>
              </v:oval>
            </w:pict>
          </mc:Fallback>
        </mc:AlternateContent>
      </w:r>
    </w:p>
    <w:p w:rsidR="00D833A7" w:rsidRPr="00EC0DC0" w:rsidRDefault="00D833A7" w:rsidP="00D833A7">
      <w:pPr>
        <w:rPr>
          <w:rFonts w:ascii="Times New Roman" w:hAnsi="Times New Roman" w:cs="Times New Roman"/>
          <w:sz w:val="24"/>
          <w:szCs w:val="24"/>
        </w:rPr>
      </w:pPr>
    </w:p>
    <w:p w:rsidR="00D833A7" w:rsidRDefault="00D833A7" w:rsidP="00D833A7">
      <w:pPr>
        <w:rPr>
          <w:rFonts w:ascii="Times New Roman" w:hAnsi="Times New Roman" w:cs="Times New Roman"/>
          <w:sz w:val="24"/>
          <w:szCs w:val="24"/>
        </w:rPr>
      </w:pPr>
    </w:p>
    <w:p w:rsidR="00D833A7" w:rsidRDefault="00D833A7" w:rsidP="00D833A7">
      <w:pPr>
        <w:spacing w:after="0" w:line="360" w:lineRule="auto"/>
        <w:rPr>
          <w:rFonts w:ascii="Times New Roman" w:hAnsi="Times New Roman" w:cs="Times New Roman"/>
          <w:sz w:val="24"/>
          <w:szCs w:val="24"/>
        </w:rPr>
      </w:pPr>
    </w:p>
    <w:p w:rsidR="00D833A7" w:rsidRPr="00216E7E" w:rsidRDefault="00D833A7" w:rsidP="00D833A7">
      <w:pPr>
        <w:pStyle w:val="Heading1"/>
        <w:spacing w:before="0" w:line="360" w:lineRule="auto"/>
        <w:jc w:val="center"/>
        <w:rPr>
          <w:rFonts w:ascii="Times New Roman" w:hAnsi="Times New Roman" w:cs="Times New Roman"/>
          <w:b/>
          <w:color w:val="auto"/>
          <w:sz w:val="24"/>
          <w:szCs w:val="24"/>
        </w:rPr>
      </w:pPr>
      <w:bookmarkStart w:id="34" w:name="_Toc516030866"/>
      <w:r w:rsidRPr="00216E7E">
        <w:rPr>
          <w:rFonts w:ascii="Times New Roman" w:hAnsi="Times New Roman" w:cs="Times New Roman"/>
          <w:b/>
          <w:color w:val="auto"/>
          <w:sz w:val="24"/>
          <w:szCs w:val="24"/>
        </w:rPr>
        <w:t>Gambar : 2.3</w:t>
      </w:r>
      <w:bookmarkEnd w:id="34"/>
    </w:p>
    <w:p w:rsidR="00D833A7" w:rsidRPr="00216E7E" w:rsidRDefault="00D833A7" w:rsidP="00D833A7">
      <w:pPr>
        <w:pStyle w:val="Heading1"/>
        <w:spacing w:before="0" w:line="360" w:lineRule="auto"/>
        <w:jc w:val="center"/>
        <w:rPr>
          <w:rFonts w:ascii="Times New Roman" w:hAnsi="Times New Roman" w:cs="Times New Roman"/>
          <w:b/>
          <w:color w:val="auto"/>
          <w:sz w:val="24"/>
          <w:szCs w:val="24"/>
        </w:rPr>
      </w:pPr>
      <w:bookmarkStart w:id="35" w:name="_Toc516030867"/>
      <w:r w:rsidRPr="00216E7E">
        <w:rPr>
          <w:rFonts w:ascii="Times New Roman" w:hAnsi="Times New Roman" w:cs="Times New Roman"/>
          <w:b/>
          <w:color w:val="auto"/>
          <w:sz w:val="24"/>
          <w:szCs w:val="24"/>
        </w:rPr>
        <w:t xml:space="preserve">Skema Akad </w:t>
      </w:r>
      <w:r w:rsidRPr="00216E7E">
        <w:rPr>
          <w:rFonts w:ascii="Times New Roman" w:hAnsi="Times New Roman" w:cs="Times New Roman"/>
          <w:b/>
          <w:i/>
          <w:color w:val="auto"/>
          <w:sz w:val="24"/>
          <w:szCs w:val="24"/>
        </w:rPr>
        <w:t>Ijarah</w:t>
      </w:r>
      <w:bookmarkEnd w:id="35"/>
    </w:p>
    <w:p w:rsidR="00D833A7" w:rsidRDefault="00D833A7" w:rsidP="00D833A7">
      <w:pPr>
        <w:tabs>
          <w:tab w:val="left" w:pos="3090"/>
        </w:tabs>
        <w:spacing w:after="0" w:line="360" w:lineRule="auto"/>
        <w:jc w:val="center"/>
        <w:rPr>
          <w:rFonts w:ascii="Times New Roman" w:hAnsi="Times New Roman" w:cs="Times New Roman"/>
          <w:b/>
          <w:sz w:val="24"/>
          <w:szCs w:val="24"/>
        </w:rPr>
      </w:pPr>
      <w:r w:rsidRPr="00EC0DC0">
        <w:rPr>
          <w:rFonts w:ascii="Times New Roman" w:hAnsi="Times New Roman" w:cs="Times New Roman"/>
          <w:b/>
          <w:sz w:val="24"/>
          <w:szCs w:val="24"/>
        </w:rPr>
        <w:t>Sumber : Ikatan Para Bankir (2014:220), Memahami Bisnis Bank Syariah</w:t>
      </w:r>
    </w:p>
    <w:p w:rsidR="00D833A7" w:rsidRPr="00216E7E" w:rsidRDefault="00D833A7" w:rsidP="00D833A7"/>
    <w:p w:rsidR="00D833A7" w:rsidRPr="00216E7E" w:rsidRDefault="00D833A7" w:rsidP="00D833A7">
      <w:pPr>
        <w:pStyle w:val="Heading3"/>
        <w:spacing w:before="0" w:line="480" w:lineRule="auto"/>
        <w:rPr>
          <w:rFonts w:ascii="Times New Roman" w:hAnsi="Times New Roman" w:cs="Times New Roman"/>
          <w:b/>
          <w:color w:val="auto"/>
        </w:rPr>
      </w:pPr>
      <w:bookmarkStart w:id="36" w:name="_Toc516030868"/>
      <w:r w:rsidRPr="00216E7E">
        <w:rPr>
          <w:rFonts w:ascii="Times New Roman" w:hAnsi="Times New Roman" w:cs="Times New Roman"/>
          <w:b/>
          <w:color w:val="auto"/>
        </w:rPr>
        <w:t>2.1.6 Tinjauan Tentang Profitabilitas</w:t>
      </w:r>
      <w:bookmarkEnd w:id="36"/>
    </w:p>
    <w:p w:rsidR="00D833A7" w:rsidRPr="00216E7E" w:rsidRDefault="00D833A7" w:rsidP="00D833A7">
      <w:pPr>
        <w:pStyle w:val="Heading4"/>
        <w:spacing w:before="0" w:line="480" w:lineRule="auto"/>
        <w:rPr>
          <w:rFonts w:ascii="Times New Roman" w:hAnsi="Times New Roman" w:cs="Times New Roman"/>
          <w:b/>
          <w:i w:val="0"/>
          <w:color w:val="auto"/>
          <w:sz w:val="24"/>
          <w:szCs w:val="24"/>
        </w:rPr>
      </w:pPr>
      <w:r w:rsidRPr="00216E7E">
        <w:rPr>
          <w:rFonts w:ascii="Times New Roman" w:hAnsi="Times New Roman" w:cs="Times New Roman"/>
          <w:b/>
          <w:i w:val="0"/>
          <w:color w:val="auto"/>
          <w:sz w:val="24"/>
          <w:szCs w:val="24"/>
        </w:rPr>
        <w:t>2.1.6.1 Pengertian Profitabilitas Bank</w:t>
      </w:r>
    </w:p>
    <w:p w:rsidR="00D833A7" w:rsidRDefault="00D833A7" w:rsidP="00D833A7">
      <w:pPr>
        <w:tabs>
          <w:tab w:val="left" w:pos="3090"/>
        </w:tabs>
        <w:spacing w:after="0" w:line="480" w:lineRule="auto"/>
        <w:ind w:firstLine="709"/>
        <w:jc w:val="both"/>
        <w:rPr>
          <w:rFonts w:ascii="Times New Roman" w:hAnsi="Times New Roman" w:cs="Times New Roman"/>
          <w:sz w:val="24"/>
          <w:szCs w:val="24"/>
        </w:rPr>
      </w:pPr>
      <w:r w:rsidRPr="00AF3727">
        <w:rPr>
          <w:rFonts w:ascii="Times New Roman" w:hAnsi="Times New Roman" w:cs="Times New Roman"/>
          <w:sz w:val="24"/>
          <w:szCs w:val="24"/>
        </w:rPr>
        <w:t xml:space="preserve">Menurut </w:t>
      </w:r>
      <w:r>
        <w:rPr>
          <w:rFonts w:ascii="Times New Roman" w:hAnsi="Times New Roman" w:cs="Times New Roman"/>
          <w:sz w:val="24"/>
          <w:szCs w:val="24"/>
        </w:rPr>
        <w:t xml:space="preserve"> Machmud dan Rukmana (2010:166) rasio profitabilitas dapat diartikan sebagai keuntungan yang diperoleh bank yang sebagian besar bersumber pada kredit (pembiayaan) yang diberikan. Profitabilitas sangat penting karena menggambarkan tingkat kinerja manajemen dalam pengelolaan dana.</w:t>
      </w:r>
    </w:p>
    <w:p w:rsidR="00D833A7" w:rsidRDefault="00D833A7" w:rsidP="00D833A7">
      <w:pPr>
        <w:tabs>
          <w:tab w:val="left" w:pos="3090"/>
        </w:tabs>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Sedangkan menurut Kasmir ( 2008:196) menjelaskan rasio Profitabilitas yaitu rasio untuk menilai kemampuan perusahaan dalam mencari keuntungan. Dari pengertian diatas dapat disimpulkan bank Profitabilitas bank adalah suatu ukuran hasil keuntungan yang dihasilkan suatu bank.</w:t>
      </w:r>
    </w:p>
    <w:p w:rsidR="00D833A7" w:rsidRDefault="00D833A7" w:rsidP="00D833A7">
      <w:pPr>
        <w:tabs>
          <w:tab w:val="left" w:pos="3090"/>
        </w:tabs>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Berdasarkan pengertian diatas dapat disimpulkan bahwa profitabilitas merupakan suatu alat ukur yang digunakan untuk menilai kemampuan suatu perusahaan dalam memperoleh laba.</w:t>
      </w:r>
    </w:p>
    <w:p w:rsidR="00D833A7" w:rsidRPr="00216E7E" w:rsidRDefault="00D833A7" w:rsidP="00D833A7"/>
    <w:p w:rsidR="00D833A7" w:rsidRPr="00216E7E" w:rsidRDefault="00D833A7" w:rsidP="00D833A7">
      <w:pPr>
        <w:pStyle w:val="Heading4"/>
        <w:spacing w:before="0" w:line="480" w:lineRule="auto"/>
        <w:rPr>
          <w:rFonts w:ascii="Times New Roman" w:hAnsi="Times New Roman" w:cs="Times New Roman"/>
          <w:b/>
          <w:i w:val="0"/>
          <w:color w:val="auto"/>
          <w:sz w:val="24"/>
          <w:szCs w:val="24"/>
        </w:rPr>
      </w:pPr>
      <w:r w:rsidRPr="00216E7E">
        <w:rPr>
          <w:rFonts w:ascii="Times New Roman" w:hAnsi="Times New Roman" w:cs="Times New Roman"/>
          <w:b/>
          <w:i w:val="0"/>
          <w:color w:val="auto"/>
          <w:sz w:val="24"/>
          <w:szCs w:val="24"/>
        </w:rPr>
        <w:t>2.1.6.2 Manfaat Profitabilitas Bank</w:t>
      </w:r>
    </w:p>
    <w:p w:rsidR="00D833A7" w:rsidRDefault="00D833A7" w:rsidP="00D833A7">
      <w:pPr>
        <w:tabs>
          <w:tab w:val="left" w:pos="3090"/>
        </w:tabs>
        <w:spacing w:after="0" w:line="480" w:lineRule="auto"/>
        <w:ind w:firstLine="709"/>
        <w:jc w:val="both"/>
        <w:rPr>
          <w:rFonts w:ascii="Times New Roman" w:hAnsi="Times New Roman" w:cs="Times New Roman"/>
          <w:sz w:val="24"/>
          <w:szCs w:val="24"/>
        </w:rPr>
      </w:pPr>
      <w:r w:rsidRPr="0050148D">
        <w:rPr>
          <w:rFonts w:ascii="Times New Roman" w:hAnsi="Times New Roman" w:cs="Times New Roman"/>
          <w:sz w:val="24"/>
          <w:szCs w:val="24"/>
        </w:rPr>
        <w:t>Menurut Kasmir</w:t>
      </w:r>
      <w:r>
        <w:rPr>
          <w:rFonts w:ascii="Times New Roman" w:hAnsi="Times New Roman" w:cs="Times New Roman"/>
          <w:sz w:val="24"/>
          <w:szCs w:val="24"/>
        </w:rPr>
        <w:t xml:space="preserve"> (2015:197), bahwa rasio profitabilitas memiliki tujuan dan manfaat, tidak hanya bagi pihak pemilik usaha atau manajemen saja, tetapi juga bagi pihak diluar perusahaan terutama pihak-pihak yang memiliki hubungan atau kepentingan dengan perusahaan. Tujuan penggunaan rasio profitabilitas bagi perusahaan maupun bagi pihak luar perusahaan, yaitu :</w:t>
      </w:r>
    </w:p>
    <w:p w:rsidR="00D833A7" w:rsidRDefault="00D833A7" w:rsidP="00D833A7">
      <w:pPr>
        <w:pStyle w:val="ListParagraph"/>
        <w:numPr>
          <w:ilvl w:val="0"/>
          <w:numId w:val="23"/>
        </w:numPr>
        <w:tabs>
          <w:tab w:val="left" w:pos="3090"/>
        </w:tabs>
        <w:spacing w:line="240" w:lineRule="auto"/>
        <w:ind w:left="709" w:hanging="425"/>
        <w:jc w:val="both"/>
        <w:rPr>
          <w:rFonts w:ascii="Times New Roman" w:hAnsi="Times New Roman"/>
          <w:sz w:val="24"/>
          <w:szCs w:val="24"/>
        </w:rPr>
      </w:pPr>
      <w:r>
        <w:rPr>
          <w:rFonts w:ascii="Times New Roman" w:hAnsi="Times New Roman"/>
          <w:sz w:val="24"/>
          <w:szCs w:val="24"/>
        </w:rPr>
        <w:t>Untuk mengukur atau menghitung laba yang diperoleh perusahaan dalam suatu periode tertentu.</w:t>
      </w:r>
    </w:p>
    <w:p w:rsidR="00D833A7" w:rsidRDefault="00D833A7" w:rsidP="00D833A7">
      <w:pPr>
        <w:pStyle w:val="ListParagraph"/>
        <w:numPr>
          <w:ilvl w:val="0"/>
          <w:numId w:val="23"/>
        </w:numPr>
        <w:tabs>
          <w:tab w:val="left" w:pos="3090"/>
        </w:tabs>
        <w:spacing w:line="240" w:lineRule="auto"/>
        <w:ind w:left="709" w:hanging="425"/>
        <w:jc w:val="both"/>
        <w:rPr>
          <w:rFonts w:ascii="Times New Roman" w:hAnsi="Times New Roman"/>
          <w:sz w:val="24"/>
          <w:szCs w:val="24"/>
        </w:rPr>
      </w:pPr>
      <w:r>
        <w:rPr>
          <w:rFonts w:ascii="Times New Roman" w:hAnsi="Times New Roman"/>
          <w:sz w:val="24"/>
          <w:szCs w:val="24"/>
        </w:rPr>
        <w:t>Untuk menilai posisi laba perusahaan tahun sebelumnya dengan tahun sekarang.</w:t>
      </w:r>
    </w:p>
    <w:p w:rsidR="00D833A7" w:rsidRDefault="00D833A7" w:rsidP="00D833A7">
      <w:pPr>
        <w:pStyle w:val="ListParagraph"/>
        <w:numPr>
          <w:ilvl w:val="0"/>
          <w:numId w:val="23"/>
        </w:numPr>
        <w:tabs>
          <w:tab w:val="left" w:pos="3090"/>
        </w:tabs>
        <w:spacing w:line="240" w:lineRule="auto"/>
        <w:ind w:left="709" w:hanging="425"/>
        <w:jc w:val="both"/>
        <w:rPr>
          <w:rFonts w:ascii="Times New Roman" w:hAnsi="Times New Roman"/>
          <w:sz w:val="24"/>
          <w:szCs w:val="24"/>
        </w:rPr>
      </w:pPr>
      <w:r>
        <w:rPr>
          <w:rFonts w:ascii="Times New Roman" w:hAnsi="Times New Roman"/>
          <w:sz w:val="24"/>
          <w:szCs w:val="24"/>
        </w:rPr>
        <w:t>Untuk menilai pengembangan laba dari waktu ke waktu.</w:t>
      </w:r>
    </w:p>
    <w:p w:rsidR="00D833A7" w:rsidRDefault="00D833A7" w:rsidP="00D833A7">
      <w:pPr>
        <w:pStyle w:val="ListParagraph"/>
        <w:numPr>
          <w:ilvl w:val="0"/>
          <w:numId w:val="23"/>
        </w:numPr>
        <w:tabs>
          <w:tab w:val="left" w:pos="3090"/>
        </w:tabs>
        <w:spacing w:after="0" w:line="240" w:lineRule="auto"/>
        <w:ind w:left="709" w:hanging="425"/>
        <w:jc w:val="both"/>
        <w:rPr>
          <w:rFonts w:ascii="Times New Roman" w:hAnsi="Times New Roman"/>
          <w:sz w:val="24"/>
          <w:szCs w:val="24"/>
        </w:rPr>
      </w:pPr>
      <w:r>
        <w:rPr>
          <w:rFonts w:ascii="Times New Roman" w:hAnsi="Times New Roman"/>
          <w:sz w:val="24"/>
          <w:szCs w:val="24"/>
        </w:rPr>
        <w:t>Mengetahui besarnya laba bersih sesudah pajak dengan modal sendiri.</w:t>
      </w:r>
    </w:p>
    <w:p w:rsidR="00D833A7" w:rsidRDefault="00D833A7" w:rsidP="00D833A7">
      <w:pPr>
        <w:spacing w:after="0" w:line="480" w:lineRule="auto"/>
        <w:rPr>
          <w:rFonts w:ascii="Times New Roman" w:hAnsi="Times New Roman" w:cs="Times New Roman"/>
          <w:b/>
          <w:sz w:val="24"/>
          <w:szCs w:val="24"/>
        </w:rPr>
      </w:pPr>
    </w:p>
    <w:p w:rsidR="00D833A7" w:rsidRPr="00216E7E" w:rsidRDefault="00D833A7" w:rsidP="00D833A7">
      <w:pPr>
        <w:pStyle w:val="Heading4"/>
        <w:spacing w:before="0" w:line="480" w:lineRule="auto"/>
        <w:rPr>
          <w:rFonts w:ascii="Times New Roman" w:hAnsi="Times New Roman" w:cs="Times New Roman"/>
          <w:b/>
          <w:i w:val="0"/>
          <w:color w:val="auto"/>
          <w:sz w:val="24"/>
          <w:szCs w:val="24"/>
        </w:rPr>
      </w:pPr>
      <w:r w:rsidRPr="00216E7E">
        <w:rPr>
          <w:rFonts w:ascii="Times New Roman" w:hAnsi="Times New Roman" w:cs="Times New Roman"/>
          <w:b/>
          <w:i w:val="0"/>
          <w:color w:val="auto"/>
          <w:sz w:val="24"/>
          <w:szCs w:val="24"/>
        </w:rPr>
        <w:t xml:space="preserve">2.1.6.3 </w:t>
      </w:r>
      <w:r w:rsidRPr="00592B1F">
        <w:rPr>
          <w:rFonts w:ascii="Times New Roman" w:hAnsi="Times New Roman" w:cs="Times New Roman"/>
          <w:b/>
          <w:color w:val="auto"/>
          <w:sz w:val="24"/>
          <w:szCs w:val="24"/>
        </w:rPr>
        <w:t xml:space="preserve">Return On Equity </w:t>
      </w:r>
      <w:r w:rsidRPr="00216E7E">
        <w:rPr>
          <w:rFonts w:ascii="Times New Roman" w:hAnsi="Times New Roman" w:cs="Times New Roman"/>
          <w:b/>
          <w:i w:val="0"/>
          <w:color w:val="auto"/>
          <w:sz w:val="24"/>
          <w:szCs w:val="24"/>
        </w:rPr>
        <w:t>(ROE)</w:t>
      </w:r>
    </w:p>
    <w:p w:rsidR="00D833A7" w:rsidRDefault="00D833A7" w:rsidP="00D833A7">
      <w:pPr>
        <w:spacing w:after="0" w:line="480" w:lineRule="auto"/>
        <w:ind w:firstLine="709"/>
        <w:jc w:val="both"/>
        <w:rPr>
          <w:rFonts w:ascii="Times New Roman" w:hAnsi="Times New Roman" w:cs="Times New Roman"/>
          <w:sz w:val="24"/>
          <w:szCs w:val="24"/>
        </w:rPr>
      </w:pPr>
      <w:r>
        <w:rPr>
          <w:rFonts w:ascii="Times New Roman" w:hAnsi="Times New Roman" w:cs="Times New Roman"/>
        </w:rPr>
        <w:t xml:space="preserve">Menurut </w:t>
      </w:r>
      <w:r w:rsidRPr="00743D01">
        <w:rPr>
          <w:rFonts w:ascii="Times New Roman" w:hAnsi="Times New Roman" w:cs="Times New Roman"/>
        </w:rPr>
        <w:t>Veithzal R.</w:t>
      </w:r>
      <w:r>
        <w:t xml:space="preserve"> </w:t>
      </w:r>
      <w:r>
        <w:rPr>
          <w:rFonts w:ascii="Times New Roman" w:hAnsi="Times New Roman" w:cs="Times New Roman"/>
          <w:sz w:val="24"/>
          <w:szCs w:val="24"/>
        </w:rPr>
        <w:t xml:space="preserve">(2007:721) menyatakan bahwa </w:t>
      </w:r>
      <w:r w:rsidRPr="00A005BB">
        <w:rPr>
          <w:rFonts w:ascii="Times New Roman" w:hAnsi="Times New Roman" w:cs="Times New Roman"/>
          <w:i/>
          <w:sz w:val="24"/>
          <w:szCs w:val="24"/>
        </w:rPr>
        <w:t>Return On Equity</w:t>
      </w:r>
      <w:r>
        <w:rPr>
          <w:rFonts w:ascii="Times New Roman" w:hAnsi="Times New Roman" w:cs="Times New Roman"/>
          <w:i/>
          <w:sz w:val="24"/>
          <w:szCs w:val="24"/>
        </w:rPr>
        <w:t xml:space="preserve"> </w:t>
      </w:r>
      <w:r>
        <w:rPr>
          <w:rFonts w:ascii="Times New Roman" w:hAnsi="Times New Roman" w:cs="Times New Roman"/>
          <w:sz w:val="24"/>
          <w:szCs w:val="24"/>
        </w:rPr>
        <w:t>(ROE) merupakan indikator yang amat penting bagi para pemegang saham dan calon investor untuk mengukur kemampuan bank dalam memperoleh laba bersih yang dikaitkan dengan pembayaran dividen.</w:t>
      </w:r>
    </w:p>
    <w:p w:rsidR="00D833A7" w:rsidRDefault="00D833A7" w:rsidP="00D833A7">
      <w:pPr>
        <w:spacing w:line="480" w:lineRule="auto"/>
        <w:ind w:firstLine="709"/>
        <w:jc w:val="both"/>
        <w:rPr>
          <w:rFonts w:ascii="Times New Roman" w:hAnsi="Times New Roman" w:cs="Times New Roman"/>
          <w:sz w:val="24"/>
          <w:szCs w:val="24"/>
        </w:rPr>
      </w:pPr>
      <w:r w:rsidRPr="00892915">
        <w:rPr>
          <w:rFonts w:ascii="Times New Roman" w:hAnsi="Times New Roman" w:cs="Times New Roman"/>
          <w:noProof/>
          <w:sz w:val="24"/>
          <w:szCs w:val="24"/>
          <w:lang w:eastAsia="id-ID"/>
        </w:rPr>
        <mc:AlternateContent>
          <mc:Choice Requires="wps">
            <w:drawing>
              <wp:anchor distT="0" distB="0" distL="114300" distR="114300" simplePos="0" relativeHeight="251725824" behindDoc="1" locked="0" layoutInCell="1" allowOverlap="1" wp14:anchorId="29AF435A" wp14:editId="43B7AA8A">
                <wp:simplePos x="0" y="0"/>
                <wp:positionH relativeFrom="column">
                  <wp:posOffset>1226820</wp:posOffset>
                </wp:positionH>
                <wp:positionV relativeFrom="paragraph">
                  <wp:posOffset>415290</wp:posOffset>
                </wp:positionV>
                <wp:extent cx="2647950" cy="571500"/>
                <wp:effectExtent l="19050" t="19050" r="19050" b="19050"/>
                <wp:wrapNone/>
                <wp:docPr id="53" name="Rectangle 53"/>
                <wp:cNvGraphicFramePr/>
                <a:graphic xmlns:a="http://schemas.openxmlformats.org/drawingml/2006/main">
                  <a:graphicData uri="http://schemas.microsoft.com/office/word/2010/wordprocessingShape">
                    <wps:wsp>
                      <wps:cNvSpPr/>
                      <wps:spPr>
                        <a:xfrm>
                          <a:off x="0" y="0"/>
                          <a:ext cx="2647950" cy="571500"/>
                        </a:xfrm>
                        <a:prstGeom prst="rect">
                          <a:avLst/>
                        </a:prstGeom>
                        <a:ln w="285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33A7" w:rsidRDefault="00D833A7" w:rsidP="00D833A7">
                            <w:pPr>
                              <w:jc w:val="center"/>
                            </w:pPr>
                            <m:oMathPara>
                              <m:oMath>
                                <m:r>
                                  <w:rPr>
                                    <w:rFonts w:ascii="Cambria Math" w:hAnsi="Cambria Math" w:cs="Cambria Math"/>
                                    <w:sz w:val="24"/>
                                    <w:szCs w:val="24"/>
                                  </w:rPr>
                                  <m:t>ROE</m:t>
                                </m:r>
                                <m:r>
                                  <m:rPr>
                                    <m:sty m:val="p"/>
                                  </m:rPr>
                                  <w:rPr>
                                    <w:rFonts w:ascii="Cambria Math" w:hAnsi="Cambria Math" w:cs="Cambria Math"/>
                                    <w:sz w:val="24"/>
                                    <w:szCs w:val="24"/>
                                  </w:rPr>
                                  <m:t>=</m:t>
                                </m:r>
                                <m:f>
                                  <m:fPr>
                                    <m:ctrlPr>
                                      <w:rPr>
                                        <w:rFonts w:ascii="Cambria Math" w:hAnsi="Cambria Math" w:cs="Times New Roman"/>
                                        <w:sz w:val="24"/>
                                        <w:szCs w:val="24"/>
                                      </w:rPr>
                                    </m:ctrlPr>
                                  </m:fPr>
                                  <m:num>
                                    <m:r>
                                      <m:rPr>
                                        <m:sty m:val="p"/>
                                      </m:rPr>
                                      <w:rPr>
                                        <w:rFonts w:ascii="Cambria Math" w:hAnsi="Cambria Math" w:cs="Cambria Math"/>
                                        <w:sz w:val="24"/>
                                        <w:szCs w:val="24"/>
                                      </w:rPr>
                                      <m:t>Laba Setelah Pajak</m:t>
                                    </m:r>
                                  </m:num>
                                  <m:den>
                                    <m:r>
                                      <m:rPr>
                                        <m:sty m:val="p"/>
                                      </m:rPr>
                                      <w:rPr>
                                        <w:rFonts w:ascii="Cambria Math" w:hAnsi="Cambria Math" w:cs="Cambria Math"/>
                                        <w:sz w:val="24"/>
                                        <w:szCs w:val="24"/>
                                      </w:rPr>
                                      <m:t>Total Modal Sendiri</m:t>
                                    </m:r>
                                  </m:den>
                                </m:f>
                                <m:r>
                                  <w:rPr>
                                    <w:rFonts w:ascii="Cambria Math" w:hAnsi="Cambria Math" w:cs="Times New Roman"/>
                                    <w:sz w:val="24"/>
                                    <w:szCs w:val="24"/>
                                  </w:rPr>
                                  <m:t xml:space="preserve"> x 100%</m:t>
                                </m:r>
                              </m:oMath>
                            </m:oMathPara>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9AF435A" id="Rectangle 53" o:spid="_x0000_s1049" style="position:absolute;left:0;text-align:left;margin-left:96.6pt;margin-top:32.7pt;width:208.5pt;height:45pt;z-index:-251590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" fillcolor="white [3201]" strokecolor="black [3213]" strokeweight="2.25pt">
                <v:textbox>
                  <w:txbxContent>
                    <w:p w:rsidR="00D833A7" w:rsidRDefault="00D833A7" w:rsidP="00D833A7">
                      <w:pPr>
                        <w:jc w:val="center"/>
                      </w:pPr>
                      <m:oMathPara>
                        <m:oMath>
                          <m:r>
                            <w:rPr>
                              <w:rFonts w:ascii="Cambria Math" w:hAnsi="Cambria Math" w:cs="Cambria Math"/>
                              <w:sz w:val="24"/>
                              <w:szCs w:val="24"/>
                            </w:rPr>
                            <m:t>ROE</m:t>
                          </m:r>
                          <m:r>
                            <m:rPr>
                              <m:sty m:val="p"/>
                            </m:rPr>
                            <w:rPr>
                              <w:rFonts w:ascii="Cambria Math" w:hAnsi="Cambria Math" w:cs="Cambria Math"/>
                              <w:sz w:val="24"/>
                              <w:szCs w:val="24"/>
                            </w:rPr>
                            <m:t>=</m:t>
                          </m:r>
                          <m:f>
                            <m:fPr>
                              <m:ctrlPr>
                                <w:rPr>
                                  <w:rFonts w:ascii="Cambria Math" w:hAnsi="Cambria Math" w:cs="Times New Roman"/>
                                  <w:sz w:val="24"/>
                                  <w:szCs w:val="24"/>
                                </w:rPr>
                              </m:ctrlPr>
                            </m:fPr>
                            <m:num>
                              <m:r>
                                <m:rPr>
                                  <m:sty m:val="p"/>
                                </m:rPr>
                                <w:rPr>
                                  <w:rFonts w:ascii="Cambria Math" w:hAnsi="Cambria Math" w:cs="Cambria Math"/>
                                  <w:sz w:val="24"/>
                                  <w:szCs w:val="24"/>
                                </w:rPr>
                                <m:t>Laba Setelah Pajak</m:t>
                              </m:r>
                            </m:num>
                            <m:den>
                              <m:r>
                                <m:rPr>
                                  <m:sty m:val="p"/>
                                </m:rPr>
                                <w:rPr>
                                  <w:rFonts w:ascii="Cambria Math" w:hAnsi="Cambria Math" w:cs="Cambria Math"/>
                                  <w:sz w:val="24"/>
                                  <w:szCs w:val="24"/>
                                </w:rPr>
                                <m:t>Total Modal Sendiri</m:t>
                              </m:r>
                            </m:den>
                          </m:f>
                          <m:r>
                            <w:rPr>
                              <w:rFonts w:ascii="Cambria Math" w:hAnsi="Cambria Math" w:cs="Times New Roman"/>
                              <w:sz w:val="24"/>
                              <w:szCs w:val="24"/>
                            </w:rPr>
                            <m:t xml:space="preserve"> x 100%</m:t>
                          </m:r>
                        </m:oMath>
                      </m:oMathPara>
                    </w:p>
                  </w:txbxContent>
                </v:textbox>
              </v:rect>
            </w:pict>
          </mc:Fallback>
        </mc:AlternateContent>
      </w:r>
      <w:r>
        <w:rPr>
          <w:rFonts w:ascii="Times New Roman" w:hAnsi="Times New Roman" w:cs="Times New Roman"/>
          <w:sz w:val="24"/>
          <w:szCs w:val="24"/>
        </w:rPr>
        <w:t>Rasio ini dirumuskan sebagai berikut :</w:t>
      </w:r>
    </w:p>
    <w:p w:rsidR="00D833A7" w:rsidRPr="005B3D63" w:rsidRDefault="00D833A7" w:rsidP="00D833A7">
      <w:pPr>
        <w:spacing w:line="480" w:lineRule="auto"/>
        <w:ind w:firstLine="709"/>
        <w:jc w:val="both"/>
        <w:rPr>
          <w:rFonts w:ascii="Times New Roman" w:eastAsiaTheme="minorEastAsia" w:hAnsi="Times New Roman" w:cs="Times New Roman"/>
          <w:sz w:val="24"/>
          <w:szCs w:val="24"/>
        </w:rPr>
      </w:pPr>
    </w:p>
    <w:p w:rsidR="00D833A7" w:rsidRDefault="00D833A7" w:rsidP="00D833A7">
      <w:pPr>
        <w:spacing w:after="0" w:line="240" w:lineRule="auto"/>
        <w:jc w:val="both"/>
        <w:rPr>
          <w:rFonts w:ascii="Times New Roman" w:hAnsi="Times New Roman" w:cs="Times New Roman"/>
          <w:sz w:val="24"/>
          <w:szCs w:val="24"/>
        </w:rPr>
      </w:pPr>
    </w:p>
    <w:p w:rsidR="00D833A7" w:rsidRPr="00AB0713" w:rsidRDefault="00D833A7" w:rsidP="00D833A7">
      <w:pPr>
        <w:spacing w:after="0" w:line="240" w:lineRule="auto"/>
        <w:jc w:val="center"/>
        <w:rPr>
          <w:rFonts w:ascii="Times New Roman" w:hAnsi="Times New Roman" w:cs="Times New Roman"/>
          <w:b/>
          <w:sz w:val="24"/>
          <w:szCs w:val="24"/>
        </w:rPr>
      </w:pPr>
      <w:r w:rsidRPr="00AB0713">
        <w:rPr>
          <w:rFonts w:ascii="Times New Roman" w:hAnsi="Times New Roman" w:cs="Times New Roman"/>
          <w:b/>
          <w:sz w:val="24"/>
          <w:szCs w:val="24"/>
        </w:rPr>
        <w:t>Sumber : Veithzal R.</w:t>
      </w:r>
      <w:r w:rsidRPr="00AB0713">
        <w:rPr>
          <w:b/>
          <w:sz w:val="24"/>
          <w:szCs w:val="24"/>
        </w:rPr>
        <w:t xml:space="preserve"> </w:t>
      </w:r>
      <w:r w:rsidRPr="00AB0713">
        <w:rPr>
          <w:rFonts w:ascii="Times New Roman" w:hAnsi="Times New Roman" w:cs="Times New Roman"/>
          <w:b/>
          <w:sz w:val="24"/>
          <w:szCs w:val="24"/>
        </w:rPr>
        <w:t>(2007:721)</w:t>
      </w:r>
    </w:p>
    <w:p w:rsidR="00D833A7" w:rsidRDefault="00D833A7" w:rsidP="00D833A7">
      <w:pPr>
        <w:spacing w:line="480" w:lineRule="auto"/>
        <w:ind w:firstLine="709"/>
        <w:jc w:val="both"/>
        <w:rPr>
          <w:rFonts w:ascii="Times New Roman" w:hAnsi="Times New Roman" w:cs="Times New Roman"/>
          <w:sz w:val="24"/>
          <w:szCs w:val="24"/>
        </w:rPr>
      </w:pPr>
    </w:p>
    <w:p w:rsidR="00D833A7" w:rsidRDefault="00D833A7" w:rsidP="00D833A7">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Menurut Dendawijaya (2009:118), </w:t>
      </w:r>
      <w:r w:rsidRPr="005B3D63">
        <w:rPr>
          <w:rFonts w:ascii="Times New Roman" w:hAnsi="Times New Roman" w:cs="Times New Roman"/>
          <w:i/>
          <w:sz w:val="24"/>
          <w:szCs w:val="24"/>
        </w:rPr>
        <w:t>Return On Equity</w:t>
      </w:r>
      <w:r>
        <w:rPr>
          <w:rFonts w:ascii="Times New Roman" w:hAnsi="Times New Roman" w:cs="Times New Roman"/>
          <w:sz w:val="24"/>
          <w:szCs w:val="24"/>
        </w:rPr>
        <w:t xml:space="preserve"> (ROE) adalah perbandingan antara laba bersih bank dengan modal sendiri. </w:t>
      </w:r>
      <w:r w:rsidRPr="005B3D63">
        <w:rPr>
          <w:rFonts w:ascii="Times New Roman" w:hAnsi="Times New Roman" w:cs="Times New Roman"/>
          <w:i/>
          <w:sz w:val="24"/>
          <w:szCs w:val="24"/>
        </w:rPr>
        <w:t>Return On Equity</w:t>
      </w:r>
      <w:r>
        <w:rPr>
          <w:rFonts w:ascii="Times New Roman" w:hAnsi="Times New Roman" w:cs="Times New Roman"/>
          <w:i/>
          <w:sz w:val="24"/>
          <w:szCs w:val="24"/>
        </w:rPr>
        <w:t xml:space="preserve"> </w:t>
      </w:r>
      <w:r>
        <w:rPr>
          <w:rFonts w:ascii="Times New Roman" w:hAnsi="Times New Roman" w:cs="Times New Roman"/>
          <w:sz w:val="24"/>
          <w:szCs w:val="24"/>
        </w:rPr>
        <w:t xml:space="preserve">(ROE) merupakan indikator yang sangat penting bagi para pemegang saham dan calon investor untuk mengukur kemampuan bank dalam memperoleh laba bersih yang dikaitkan dengan pembayaran dividen. Kenaikan </w:t>
      </w:r>
      <w:r w:rsidRPr="005B3D63">
        <w:rPr>
          <w:rFonts w:ascii="Times New Roman" w:hAnsi="Times New Roman" w:cs="Times New Roman"/>
          <w:i/>
          <w:sz w:val="24"/>
          <w:szCs w:val="24"/>
        </w:rPr>
        <w:t>Return On Equity</w:t>
      </w:r>
      <w:r>
        <w:rPr>
          <w:rFonts w:ascii="Times New Roman" w:hAnsi="Times New Roman" w:cs="Times New Roman"/>
          <w:sz w:val="24"/>
          <w:szCs w:val="24"/>
        </w:rPr>
        <w:t xml:space="preserve"> (ROE) berarti terjadi kenaikan laba bersih dari bank.</w:t>
      </w:r>
    </w:p>
    <w:p w:rsidR="00D833A7" w:rsidRDefault="00D833A7" w:rsidP="00D833A7">
      <w:pPr>
        <w:spacing w:after="120" w:line="480" w:lineRule="auto"/>
        <w:jc w:val="both"/>
        <w:rPr>
          <w:rFonts w:ascii="Times New Roman" w:hAnsi="Times New Roman" w:cs="Times New Roman"/>
          <w:sz w:val="24"/>
          <w:szCs w:val="24"/>
        </w:rPr>
      </w:pPr>
      <w:r>
        <w:rPr>
          <w:rFonts w:ascii="Times New Roman" w:hAnsi="Times New Roman" w:cs="Times New Roman"/>
          <w:noProof/>
          <w:sz w:val="24"/>
          <w:szCs w:val="24"/>
          <w:lang w:eastAsia="id-ID"/>
        </w:rPr>
        <mc:AlternateContent>
          <mc:Choice Requires="wps">
            <w:drawing>
              <wp:anchor distT="0" distB="0" distL="114300" distR="114300" simplePos="0" relativeHeight="251726848" behindDoc="1" locked="0" layoutInCell="1" allowOverlap="1" wp14:anchorId="7816379C" wp14:editId="076066D1">
                <wp:simplePos x="0" y="0"/>
                <wp:positionH relativeFrom="column">
                  <wp:posOffset>455295</wp:posOffset>
                </wp:positionH>
                <wp:positionV relativeFrom="paragraph">
                  <wp:posOffset>372745</wp:posOffset>
                </wp:positionV>
                <wp:extent cx="4248150" cy="685800"/>
                <wp:effectExtent l="19050" t="19050" r="19050" b="19050"/>
                <wp:wrapNone/>
                <wp:docPr id="54" name="Rectangle 54"/>
                <wp:cNvGraphicFramePr/>
                <a:graphic xmlns:a="http://schemas.openxmlformats.org/drawingml/2006/main">
                  <a:graphicData uri="http://schemas.microsoft.com/office/word/2010/wordprocessingShape">
                    <wps:wsp>
                      <wps:cNvSpPr/>
                      <wps:spPr>
                        <a:xfrm>
                          <a:off x="0" y="0"/>
                          <a:ext cx="4248150" cy="685800"/>
                        </a:xfrm>
                        <a:prstGeom prst="rect">
                          <a:avLst/>
                        </a:prstGeom>
                        <a:ln w="285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9240100" id="Rectangle 54" o:spid="_x0000_s1026" style="position:absolute;margin-left:35.85pt;margin-top:29.35pt;width:334.5pt;height:54pt;z-index:-251589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" fillcolor="white [3201]" strokecolor="black [3213]" strokeweight="2.25pt"/>
            </w:pict>
          </mc:Fallback>
        </mc:AlternateContent>
      </w:r>
      <w:r>
        <w:rPr>
          <w:rFonts w:ascii="Times New Roman" w:hAnsi="Times New Roman" w:cs="Times New Roman"/>
          <w:sz w:val="24"/>
          <w:szCs w:val="24"/>
        </w:rPr>
        <w:t xml:space="preserve">Rumus untuk menghitung </w:t>
      </w:r>
      <w:r w:rsidRPr="00592B1F">
        <w:rPr>
          <w:rFonts w:ascii="Times New Roman" w:hAnsi="Times New Roman" w:cs="Times New Roman"/>
          <w:i/>
          <w:sz w:val="24"/>
          <w:szCs w:val="24"/>
        </w:rPr>
        <w:t>Return On Equity (</w:t>
      </w:r>
      <w:r>
        <w:rPr>
          <w:rFonts w:ascii="Times New Roman" w:hAnsi="Times New Roman" w:cs="Times New Roman"/>
          <w:sz w:val="24"/>
          <w:szCs w:val="24"/>
        </w:rPr>
        <w:t>ROE) adalah sebagai berikut :</w:t>
      </w:r>
    </w:p>
    <w:p w:rsidR="00D833A7" w:rsidRPr="008B3B16" w:rsidRDefault="00D833A7" w:rsidP="00D833A7">
      <w:pPr>
        <w:spacing w:line="480" w:lineRule="auto"/>
        <w:jc w:val="both"/>
        <w:rPr>
          <w:rFonts w:ascii="Times New Roman" w:hAnsi="Times New Roman" w:cs="Times New Roman"/>
          <w:sz w:val="24"/>
          <w:szCs w:val="24"/>
        </w:rPr>
      </w:pPr>
      <m:oMathPara>
        <m:oMath>
          <m:r>
            <w:rPr>
              <w:rFonts w:ascii="Cambria Math" w:hAnsi="Cambria Math" w:cs="Times New Roman"/>
              <w:sz w:val="24"/>
              <w:szCs w:val="24"/>
            </w:rPr>
            <m:t xml:space="preserve">Return On Equity </m:t>
          </m:r>
          <m:d>
            <m:dPr>
              <m:ctrlPr>
                <w:rPr>
                  <w:rFonts w:ascii="Cambria Math" w:hAnsi="Cambria Math" w:cs="Times New Roman"/>
                  <w:i/>
                  <w:sz w:val="24"/>
                  <w:szCs w:val="24"/>
                </w:rPr>
              </m:ctrlPr>
            </m:dPr>
            <m:e>
              <m:r>
                <w:rPr>
                  <w:rFonts w:ascii="Cambria Math" w:hAnsi="Cambria Math" w:cs="Times New Roman"/>
                  <w:sz w:val="24"/>
                  <w:szCs w:val="24"/>
                </w:rPr>
                <m:t>ROE</m:t>
              </m:r>
            </m:e>
          </m:d>
          <m:r>
            <m:rPr>
              <m:sty m:val="p"/>
            </m:rPr>
            <w:rPr>
              <w:rFonts w:ascii="Cambria Math" w:hAnsi="Cambria Math" w:cs="Times New Roman"/>
              <w:sz w:val="24"/>
              <w:szCs w:val="24"/>
            </w:rPr>
            <m:t>=</m:t>
          </m:r>
          <m:f>
            <m:fPr>
              <m:ctrlPr>
                <w:rPr>
                  <w:rFonts w:ascii="Cambria Math" w:hAnsi="Cambria Math" w:cs="Times New Roman"/>
                  <w:sz w:val="24"/>
                  <w:szCs w:val="24"/>
                </w:rPr>
              </m:ctrlPr>
            </m:fPr>
            <m:num>
              <m:r>
                <w:rPr>
                  <w:rFonts w:ascii="Cambria Math" w:hAnsi="Cambria Math" w:cs="Times New Roman"/>
                  <w:sz w:val="24"/>
                  <w:szCs w:val="24"/>
                </w:rPr>
                <m:t>Laba Sebelum Pajak</m:t>
              </m:r>
            </m:num>
            <m:den>
              <m:r>
                <m:rPr>
                  <m:sty m:val="p"/>
                </m:rPr>
                <w:rPr>
                  <w:rFonts w:ascii="Cambria Math" w:hAnsi="Cambria Math" w:cs="Times New Roman"/>
                  <w:sz w:val="24"/>
                  <w:szCs w:val="24"/>
                </w:rPr>
                <m:t>Total Modal Inti</m:t>
              </m:r>
            </m:den>
          </m:f>
          <m:r>
            <w:rPr>
              <w:rFonts w:ascii="Cambria Math" w:hAnsi="Cambria Math" w:cs="Times New Roman"/>
              <w:sz w:val="24"/>
              <w:szCs w:val="24"/>
            </w:rPr>
            <m:t>x 100%</m:t>
          </m:r>
        </m:oMath>
      </m:oMathPara>
    </w:p>
    <w:p w:rsidR="00D833A7" w:rsidRPr="00AB0713" w:rsidRDefault="00D833A7" w:rsidP="00D833A7">
      <w:pPr>
        <w:spacing w:before="100" w:beforeAutospacing="1" w:after="0" w:line="360" w:lineRule="auto"/>
        <w:jc w:val="center"/>
        <w:rPr>
          <w:rFonts w:ascii="Times New Roman" w:hAnsi="Times New Roman" w:cs="Times New Roman"/>
          <w:b/>
          <w:sz w:val="24"/>
          <w:szCs w:val="24"/>
        </w:rPr>
      </w:pPr>
      <w:r w:rsidRPr="00AB0713">
        <w:rPr>
          <w:rFonts w:ascii="Times New Roman" w:hAnsi="Times New Roman" w:cs="Times New Roman"/>
          <w:b/>
          <w:sz w:val="24"/>
          <w:szCs w:val="24"/>
        </w:rPr>
        <w:t>Sumber : Dendawijaya (2009:118)</w:t>
      </w:r>
    </w:p>
    <w:p w:rsidR="00D833A7" w:rsidRPr="00AB0713" w:rsidRDefault="00D833A7" w:rsidP="00D833A7">
      <w:pPr>
        <w:tabs>
          <w:tab w:val="left" w:pos="3120"/>
        </w:tabs>
        <w:spacing w:line="240" w:lineRule="auto"/>
        <w:rPr>
          <w:rFonts w:ascii="Times New Roman" w:hAnsi="Times New Roman" w:cs="Times New Roman"/>
          <w:sz w:val="24"/>
          <w:szCs w:val="24"/>
        </w:rPr>
      </w:pPr>
      <w:r>
        <w:rPr>
          <w:rFonts w:ascii="Times New Roman" w:hAnsi="Times New Roman" w:cs="Times New Roman"/>
          <w:sz w:val="24"/>
          <w:szCs w:val="24"/>
        </w:rPr>
        <w:tab/>
      </w:r>
    </w:p>
    <w:p w:rsidR="00D833A7" w:rsidRPr="00216E7E" w:rsidRDefault="00D833A7" w:rsidP="00D833A7">
      <w:pPr>
        <w:pStyle w:val="Heading1"/>
        <w:spacing w:before="0" w:line="360" w:lineRule="auto"/>
        <w:jc w:val="center"/>
        <w:rPr>
          <w:rFonts w:ascii="Times New Roman" w:hAnsi="Times New Roman" w:cs="Times New Roman"/>
          <w:b/>
          <w:color w:val="auto"/>
          <w:sz w:val="24"/>
          <w:szCs w:val="24"/>
        </w:rPr>
      </w:pPr>
      <w:bookmarkStart w:id="37" w:name="_Toc516030869"/>
      <w:r w:rsidRPr="00216E7E">
        <w:rPr>
          <w:rFonts w:ascii="Times New Roman" w:hAnsi="Times New Roman" w:cs="Times New Roman"/>
          <w:b/>
          <w:color w:val="auto"/>
          <w:sz w:val="24"/>
          <w:szCs w:val="24"/>
        </w:rPr>
        <w:t>Tabel 2.2</w:t>
      </w:r>
      <w:bookmarkEnd w:id="37"/>
    </w:p>
    <w:p w:rsidR="00D833A7" w:rsidRPr="00216E7E" w:rsidRDefault="00D833A7" w:rsidP="00D833A7">
      <w:pPr>
        <w:pStyle w:val="Heading1"/>
        <w:spacing w:before="0" w:line="360" w:lineRule="auto"/>
        <w:jc w:val="center"/>
        <w:rPr>
          <w:rFonts w:ascii="Times New Roman" w:hAnsi="Times New Roman" w:cs="Times New Roman"/>
          <w:b/>
          <w:color w:val="auto"/>
          <w:sz w:val="24"/>
          <w:szCs w:val="24"/>
        </w:rPr>
      </w:pPr>
      <w:bookmarkStart w:id="38" w:name="_Toc516030870"/>
      <w:r w:rsidRPr="00216E7E">
        <w:rPr>
          <w:rFonts w:ascii="Times New Roman" w:hAnsi="Times New Roman" w:cs="Times New Roman"/>
          <w:b/>
          <w:color w:val="auto"/>
          <w:sz w:val="24"/>
          <w:szCs w:val="24"/>
        </w:rPr>
        <w:t xml:space="preserve">Kriteria Penilaian </w:t>
      </w:r>
      <w:r w:rsidRPr="00592B1F">
        <w:rPr>
          <w:rFonts w:ascii="Times New Roman" w:hAnsi="Times New Roman" w:cs="Times New Roman"/>
          <w:b/>
          <w:i/>
          <w:color w:val="auto"/>
          <w:sz w:val="24"/>
          <w:szCs w:val="24"/>
        </w:rPr>
        <w:t>Return On Equity</w:t>
      </w:r>
      <w:r w:rsidRPr="00216E7E">
        <w:rPr>
          <w:rFonts w:ascii="Times New Roman" w:hAnsi="Times New Roman" w:cs="Times New Roman"/>
          <w:b/>
          <w:color w:val="auto"/>
          <w:sz w:val="24"/>
          <w:szCs w:val="24"/>
        </w:rPr>
        <w:t xml:space="preserve"> (ROE)</w:t>
      </w:r>
      <w:bookmarkEnd w:id="38"/>
    </w:p>
    <w:tbl>
      <w:tblPr>
        <w:tblStyle w:val="TableGrid"/>
        <w:tblW w:w="0" w:type="auto"/>
        <w:tblLook w:val="04A0" w:firstRow="1" w:lastRow="0" w:firstColumn="1" w:lastColumn="0" w:noHBand="0" w:noVBand="1"/>
      </w:tblPr>
      <w:tblGrid>
        <w:gridCol w:w="2642"/>
        <w:gridCol w:w="2642"/>
        <w:gridCol w:w="2643"/>
      </w:tblGrid>
      <w:tr w:rsidR="00D833A7" w:rsidTr="007B7BE0">
        <w:trPr>
          <w:trHeight w:val="527"/>
        </w:trPr>
        <w:tc>
          <w:tcPr>
            <w:tcW w:w="2642" w:type="dxa"/>
            <w:vAlign w:val="center"/>
          </w:tcPr>
          <w:p w:rsidR="00D833A7" w:rsidRDefault="00D833A7" w:rsidP="007B7BE0">
            <w:pPr>
              <w:tabs>
                <w:tab w:val="left" w:pos="3120"/>
              </w:tabs>
              <w:jc w:val="center"/>
              <w:rPr>
                <w:rFonts w:ascii="Times New Roman" w:hAnsi="Times New Roman" w:cs="Times New Roman"/>
                <w:b/>
                <w:sz w:val="24"/>
                <w:szCs w:val="24"/>
              </w:rPr>
            </w:pPr>
            <w:r>
              <w:rPr>
                <w:rFonts w:ascii="Times New Roman" w:hAnsi="Times New Roman" w:cs="Times New Roman"/>
                <w:b/>
                <w:sz w:val="24"/>
                <w:szCs w:val="24"/>
              </w:rPr>
              <w:t>Rasio</w:t>
            </w:r>
          </w:p>
        </w:tc>
        <w:tc>
          <w:tcPr>
            <w:tcW w:w="2642" w:type="dxa"/>
            <w:vAlign w:val="center"/>
          </w:tcPr>
          <w:p w:rsidR="00D833A7" w:rsidRDefault="00D833A7" w:rsidP="007B7BE0">
            <w:pPr>
              <w:tabs>
                <w:tab w:val="left" w:pos="3120"/>
              </w:tabs>
              <w:jc w:val="center"/>
              <w:rPr>
                <w:rFonts w:ascii="Times New Roman" w:hAnsi="Times New Roman" w:cs="Times New Roman"/>
                <w:b/>
                <w:sz w:val="24"/>
                <w:szCs w:val="24"/>
              </w:rPr>
            </w:pPr>
            <w:r>
              <w:rPr>
                <w:rFonts w:ascii="Times New Roman" w:hAnsi="Times New Roman" w:cs="Times New Roman"/>
                <w:b/>
                <w:sz w:val="24"/>
                <w:szCs w:val="24"/>
              </w:rPr>
              <w:t>Peringkat</w:t>
            </w:r>
          </w:p>
        </w:tc>
        <w:tc>
          <w:tcPr>
            <w:tcW w:w="2643" w:type="dxa"/>
            <w:vAlign w:val="center"/>
          </w:tcPr>
          <w:p w:rsidR="00D833A7" w:rsidRDefault="00D833A7" w:rsidP="007B7BE0">
            <w:pPr>
              <w:tabs>
                <w:tab w:val="left" w:pos="3120"/>
              </w:tabs>
              <w:jc w:val="center"/>
              <w:rPr>
                <w:rFonts w:ascii="Times New Roman" w:hAnsi="Times New Roman" w:cs="Times New Roman"/>
                <w:b/>
                <w:sz w:val="24"/>
                <w:szCs w:val="24"/>
              </w:rPr>
            </w:pPr>
            <w:r>
              <w:rPr>
                <w:rFonts w:ascii="Times New Roman" w:hAnsi="Times New Roman" w:cs="Times New Roman"/>
                <w:b/>
                <w:sz w:val="24"/>
                <w:szCs w:val="24"/>
              </w:rPr>
              <w:t>Keterangan</w:t>
            </w:r>
          </w:p>
        </w:tc>
      </w:tr>
      <w:tr w:rsidR="00D833A7" w:rsidTr="007B7BE0">
        <w:trPr>
          <w:trHeight w:val="549"/>
        </w:trPr>
        <w:tc>
          <w:tcPr>
            <w:tcW w:w="2642" w:type="dxa"/>
            <w:vAlign w:val="center"/>
          </w:tcPr>
          <w:p w:rsidR="00D833A7" w:rsidRPr="00DA3DA3" w:rsidRDefault="00D833A7" w:rsidP="007B7BE0">
            <w:pPr>
              <w:tabs>
                <w:tab w:val="left" w:pos="3120"/>
              </w:tabs>
              <w:jc w:val="center"/>
              <w:rPr>
                <w:rFonts w:ascii="Times New Roman" w:hAnsi="Times New Roman" w:cs="Times New Roman"/>
                <w:sz w:val="24"/>
                <w:szCs w:val="24"/>
              </w:rPr>
            </w:pPr>
            <w:r w:rsidRPr="00DA3DA3">
              <w:rPr>
                <w:rFonts w:ascii="Times New Roman" w:hAnsi="Times New Roman" w:cs="Times New Roman"/>
                <w:sz w:val="24"/>
                <w:szCs w:val="24"/>
              </w:rPr>
              <w:t>ROE</w:t>
            </w:r>
            <w:r>
              <w:rPr>
                <w:rFonts w:ascii="Times New Roman" w:hAnsi="Times New Roman" w:cs="Times New Roman"/>
                <w:sz w:val="24"/>
                <w:szCs w:val="24"/>
              </w:rPr>
              <w:t xml:space="preserve"> &gt; 15%</w:t>
            </w:r>
          </w:p>
        </w:tc>
        <w:tc>
          <w:tcPr>
            <w:tcW w:w="2642" w:type="dxa"/>
            <w:vAlign w:val="center"/>
          </w:tcPr>
          <w:p w:rsidR="00D833A7" w:rsidRPr="00DA3DA3" w:rsidRDefault="00D833A7" w:rsidP="007B7BE0">
            <w:pPr>
              <w:tabs>
                <w:tab w:val="left" w:pos="3120"/>
              </w:tabs>
              <w:jc w:val="center"/>
              <w:rPr>
                <w:rFonts w:ascii="Times New Roman" w:hAnsi="Times New Roman" w:cs="Times New Roman"/>
                <w:sz w:val="24"/>
                <w:szCs w:val="24"/>
              </w:rPr>
            </w:pPr>
            <w:r w:rsidRPr="00DA3DA3">
              <w:rPr>
                <w:rFonts w:ascii="Times New Roman" w:hAnsi="Times New Roman" w:cs="Times New Roman"/>
                <w:sz w:val="24"/>
                <w:szCs w:val="24"/>
              </w:rPr>
              <w:t>1</w:t>
            </w:r>
          </w:p>
        </w:tc>
        <w:tc>
          <w:tcPr>
            <w:tcW w:w="2643" w:type="dxa"/>
            <w:vAlign w:val="center"/>
          </w:tcPr>
          <w:p w:rsidR="00D833A7" w:rsidRPr="00DA3DA3" w:rsidRDefault="00D833A7" w:rsidP="007B7BE0">
            <w:pPr>
              <w:tabs>
                <w:tab w:val="left" w:pos="3120"/>
              </w:tabs>
              <w:jc w:val="center"/>
              <w:rPr>
                <w:rFonts w:ascii="Times New Roman" w:hAnsi="Times New Roman" w:cs="Times New Roman"/>
                <w:sz w:val="24"/>
                <w:szCs w:val="24"/>
              </w:rPr>
            </w:pPr>
            <w:r w:rsidRPr="00DA3DA3">
              <w:rPr>
                <w:rFonts w:ascii="Times New Roman" w:hAnsi="Times New Roman" w:cs="Times New Roman"/>
                <w:sz w:val="24"/>
                <w:szCs w:val="24"/>
              </w:rPr>
              <w:t>Sangat Sehat</w:t>
            </w:r>
          </w:p>
        </w:tc>
      </w:tr>
      <w:tr w:rsidR="00D833A7" w:rsidTr="007B7BE0">
        <w:trPr>
          <w:trHeight w:val="571"/>
        </w:trPr>
        <w:tc>
          <w:tcPr>
            <w:tcW w:w="2642" w:type="dxa"/>
            <w:vAlign w:val="center"/>
          </w:tcPr>
          <w:p w:rsidR="00D833A7" w:rsidRPr="00DA3DA3" w:rsidRDefault="00D833A7" w:rsidP="007B7BE0">
            <w:pPr>
              <w:tabs>
                <w:tab w:val="left" w:pos="3120"/>
              </w:tabs>
              <w:jc w:val="center"/>
              <w:rPr>
                <w:rFonts w:ascii="Times New Roman" w:hAnsi="Times New Roman" w:cs="Times New Roman"/>
                <w:sz w:val="24"/>
                <w:szCs w:val="24"/>
              </w:rPr>
            </w:pPr>
            <w:r w:rsidRPr="00DA3DA3">
              <w:rPr>
                <w:rFonts w:ascii="Times New Roman" w:hAnsi="Times New Roman" w:cs="Times New Roman"/>
                <w:sz w:val="24"/>
                <w:szCs w:val="24"/>
              </w:rPr>
              <w:t>12,5% &lt; ROE ≤ 15%</w:t>
            </w:r>
          </w:p>
        </w:tc>
        <w:tc>
          <w:tcPr>
            <w:tcW w:w="2642" w:type="dxa"/>
            <w:vAlign w:val="center"/>
          </w:tcPr>
          <w:p w:rsidR="00D833A7" w:rsidRPr="00DA3DA3" w:rsidRDefault="00D833A7" w:rsidP="007B7BE0">
            <w:pPr>
              <w:tabs>
                <w:tab w:val="left" w:pos="3120"/>
              </w:tabs>
              <w:jc w:val="center"/>
              <w:rPr>
                <w:rFonts w:ascii="Times New Roman" w:hAnsi="Times New Roman" w:cs="Times New Roman"/>
                <w:sz w:val="24"/>
                <w:szCs w:val="24"/>
              </w:rPr>
            </w:pPr>
            <w:r w:rsidRPr="00DA3DA3">
              <w:rPr>
                <w:rFonts w:ascii="Times New Roman" w:hAnsi="Times New Roman" w:cs="Times New Roman"/>
                <w:sz w:val="24"/>
                <w:szCs w:val="24"/>
              </w:rPr>
              <w:t>2</w:t>
            </w:r>
          </w:p>
        </w:tc>
        <w:tc>
          <w:tcPr>
            <w:tcW w:w="2643" w:type="dxa"/>
            <w:vAlign w:val="center"/>
          </w:tcPr>
          <w:p w:rsidR="00D833A7" w:rsidRPr="00DA3DA3" w:rsidRDefault="00D833A7" w:rsidP="007B7BE0">
            <w:pPr>
              <w:tabs>
                <w:tab w:val="left" w:pos="3120"/>
              </w:tabs>
              <w:jc w:val="center"/>
              <w:rPr>
                <w:rFonts w:ascii="Times New Roman" w:hAnsi="Times New Roman" w:cs="Times New Roman"/>
                <w:sz w:val="24"/>
                <w:szCs w:val="24"/>
              </w:rPr>
            </w:pPr>
            <w:r w:rsidRPr="00DA3DA3">
              <w:rPr>
                <w:rFonts w:ascii="Times New Roman" w:hAnsi="Times New Roman" w:cs="Times New Roman"/>
                <w:sz w:val="24"/>
                <w:szCs w:val="24"/>
              </w:rPr>
              <w:t>Sehat</w:t>
            </w:r>
          </w:p>
        </w:tc>
      </w:tr>
      <w:tr w:rsidR="00D833A7" w:rsidTr="007B7BE0">
        <w:trPr>
          <w:trHeight w:val="551"/>
        </w:trPr>
        <w:tc>
          <w:tcPr>
            <w:tcW w:w="2642" w:type="dxa"/>
            <w:vAlign w:val="center"/>
          </w:tcPr>
          <w:p w:rsidR="00D833A7" w:rsidRPr="00DA3DA3" w:rsidRDefault="00D833A7" w:rsidP="007B7BE0">
            <w:pPr>
              <w:tabs>
                <w:tab w:val="left" w:pos="3120"/>
              </w:tabs>
              <w:jc w:val="center"/>
              <w:rPr>
                <w:rFonts w:ascii="Times New Roman" w:hAnsi="Times New Roman" w:cs="Times New Roman"/>
                <w:sz w:val="24"/>
                <w:szCs w:val="24"/>
              </w:rPr>
            </w:pPr>
            <w:r w:rsidRPr="00DA3DA3">
              <w:rPr>
                <w:rFonts w:ascii="Times New Roman" w:hAnsi="Times New Roman" w:cs="Times New Roman"/>
                <w:sz w:val="24"/>
                <w:szCs w:val="24"/>
              </w:rPr>
              <w:t>5% &lt; ROE ≤ 12,5%</w:t>
            </w:r>
          </w:p>
        </w:tc>
        <w:tc>
          <w:tcPr>
            <w:tcW w:w="2642" w:type="dxa"/>
            <w:vAlign w:val="center"/>
          </w:tcPr>
          <w:p w:rsidR="00D833A7" w:rsidRPr="00DA3DA3" w:rsidRDefault="00D833A7" w:rsidP="007B7BE0">
            <w:pPr>
              <w:tabs>
                <w:tab w:val="left" w:pos="3120"/>
              </w:tabs>
              <w:jc w:val="center"/>
              <w:rPr>
                <w:rFonts w:ascii="Times New Roman" w:hAnsi="Times New Roman" w:cs="Times New Roman"/>
                <w:sz w:val="24"/>
                <w:szCs w:val="24"/>
              </w:rPr>
            </w:pPr>
            <w:r w:rsidRPr="00DA3DA3">
              <w:rPr>
                <w:rFonts w:ascii="Times New Roman" w:hAnsi="Times New Roman" w:cs="Times New Roman"/>
                <w:sz w:val="24"/>
                <w:szCs w:val="24"/>
              </w:rPr>
              <w:t>3</w:t>
            </w:r>
          </w:p>
        </w:tc>
        <w:tc>
          <w:tcPr>
            <w:tcW w:w="2643" w:type="dxa"/>
            <w:vAlign w:val="center"/>
          </w:tcPr>
          <w:p w:rsidR="00D833A7" w:rsidRPr="00DA3DA3" w:rsidRDefault="00D833A7" w:rsidP="007B7BE0">
            <w:pPr>
              <w:tabs>
                <w:tab w:val="left" w:pos="3120"/>
              </w:tabs>
              <w:jc w:val="center"/>
              <w:rPr>
                <w:rFonts w:ascii="Times New Roman" w:hAnsi="Times New Roman" w:cs="Times New Roman"/>
                <w:sz w:val="24"/>
                <w:szCs w:val="24"/>
              </w:rPr>
            </w:pPr>
            <w:r w:rsidRPr="00DA3DA3">
              <w:rPr>
                <w:rFonts w:ascii="Times New Roman" w:hAnsi="Times New Roman" w:cs="Times New Roman"/>
                <w:sz w:val="24"/>
                <w:szCs w:val="24"/>
              </w:rPr>
              <w:t>Cukup Sehat</w:t>
            </w:r>
          </w:p>
        </w:tc>
      </w:tr>
      <w:tr w:rsidR="00D833A7" w:rsidTr="007B7BE0">
        <w:trPr>
          <w:trHeight w:val="559"/>
        </w:trPr>
        <w:tc>
          <w:tcPr>
            <w:tcW w:w="2642" w:type="dxa"/>
            <w:vAlign w:val="center"/>
          </w:tcPr>
          <w:p w:rsidR="00D833A7" w:rsidRPr="00DA3DA3" w:rsidRDefault="00D833A7" w:rsidP="007B7BE0">
            <w:pPr>
              <w:tabs>
                <w:tab w:val="left" w:pos="3120"/>
              </w:tabs>
              <w:jc w:val="center"/>
              <w:rPr>
                <w:rFonts w:ascii="Times New Roman" w:hAnsi="Times New Roman" w:cs="Times New Roman"/>
                <w:sz w:val="24"/>
                <w:szCs w:val="24"/>
              </w:rPr>
            </w:pPr>
            <w:r w:rsidRPr="00DA3DA3">
              <w:rPr>
                <w:rFonts w:ascii="Times New Roman" w:hAnsi="Times New Roman" w:cs="Times New Roman"/>
                <w:sz w:val="24"/>
                <w:szCs w:val="24"/>
              </w:rPr>
              <w:t>0% &lt; ROE ≤ 5%</w:t>
            </w:r>
          </w:p>
        </w:tc>
        <w:tc>
          <w:tcPr>
            <w:tcW w:w="2642" w:type="dxa"/>
            <w:vAlign w:val="center"/>
          </w:tcPr>
          <w:p w:rsidR="00D833A7" w:rsidRPr="00DA3DA3" w:rsidRDefault="00D833A7" w:rsidP="007B7BE0">
            <w:pPr>
              <w:tabs>
                <w:tab w:val="left" w:pos="3120"/>
              </w:tabs>
              <w:jc w:val="center"/>
              <w:rPr>
                <w:rFonts w:ascii="Times New Roman" w:hAnsi="Times New Roman" w:cs="Times New Roman"/>
                <w:sz w:val="24"/>
                <w:szCs w:val="24"/>
              </w:rPr>
            </w:pPr>
            <w:r w:rsidRPr="00DA3DA3">
              <w:rPr>
                <w:rFonts w:ascii="Times New Roman" w:hAnsi="Times New Roman" w:cs="Times New Roman"/>
                <w:sz w:val="24"/>
                <w:szCs w:val="24"/>
              </w:rPr>
              <w:t>4</w:t>
            </w:r>
          </w:p>
        </w:tc>
        <w:tc>
          <w:tcPr>
            <w:tcW w:w="2643" w:type="dxa"/>
            <w:vAlign w:val="center"/>
          </w:tcPr>
          <w:p w:rsidR="00D833A7" w:rsidRPr="00DA3DA3" w:rsidRDefault="00D833A7" w:rsidP="007B7BE0">
            <w:pPr>
              <w:tabs>
                <w:tab w:val="left" w:pos="3120"/>
              </w:tabs>
              <w:jc w:val="center"/>
              <w:rPr>
                <w:rFonts w:ascii="Times New Roman" w:hAnsi="Times New Roman" w:cs="Times New Roman"/>
                <w:sz w:val="24"/>
                <w:szCs w:val="24"/>
              </w:rPr>
            </w:pPr>
            <w:r w:rsidRPr="00DA3DA3">
              <w:rPr>
                <w:rFonts w:ascii="Times New Roman" w:hAnsi="Times New Roman" w:cs="Times New Roman"/>
                <w:sz w:val="24"/>
                <w:szCs w:val="24"/>
              </w:rPr>
              <w:t>Kurang Sehat</w:t>
            </w:r>
          </w:p>
        </w:tc>
      </w:tr>
      <w:tr w:rsidR="00D833A7" w:rsidTr="007B7BE0">
        <w:trPr>
          <w:trHeight w:val="553"/>
        </w:trPr>
        <w:tc>
          <w:tcPr>
            <w:tcW w:w="2642" w:type="dxa"/>
            <w:vAlign w:val="center"/>
          </w:tcPr>
          <w:p w:rsidR="00D833A7" w:rsidRPr="00DA3DA3" w:rsidRDefault="00D833A7" w:rsidP="007B7BE0">
            <w:pPr>
              <w:tabs>
                <w:tab w:val="left" w:pos="3120"/>
              </w:tabs>
              <w:jc w:val="center"/>
              <w:rPr>
                <w:rFonts w:ascii="Times New Roman" w:hAnsi="Times New Roman" w:cs="Times New Roman"/>
                <w:sz w:val="24"/>
                <w:szCs w:val="24"/>
              </w:rPr>
            </w:pPr>
            <w:r w:rsidRPr="00DA3DA3">
              <w:rPr>
                <w:rFonts w:ascii="Times New Roman" w:hAnsi="Times New Roman" w:cs="Times New Roman"/>
                <w:sz w:val="24"/>
                <w:szCs w:val="24"/>
              </w:rPr>
              <w:t>ROE ≤ 0%</w:t>
            </w:r>
          </w:p>
        </w:tc>
        <w:tc>
          <w:tcPr>
            <w:tcW w:w="2642" w:type="dxa"/>
            <w:vAlign w:val="center"/>
          </w:tcPr>
          <w:p w:rsidR="00D833A7" w:rsidRPr="00DA3DA3" w:rsidRDefault="00D833A7" w:rsidP="007B7BE0">
            <w:pPr>
              <w:tabs>
                <w:tab w:val="left" w:pos="3120"/>
              </w:tabs>
              <w:jc w:val="center"/>
              <w:rPr>
                <w:rFonts w:ascii="Times New Roman" w:hAnsi="Times New Roman" w:cs="Times New Roman"/>
                <w:sz w:val="24"/>
                <w:szCs w:val="24"/>
              </w:rPr>
            </w:pPr>
            <w:r w:rsidRPr="00DA3DA3">
              <w:rPr>
                <w:rFonts w:ascii="Times New Roman" w:hAnsi="Times New Roman" w:cs="Times New Roman"/>
                <w:sz w:val="24"/>
                <w:szCs w:val="24"/>
              </w:rPr>
              <w:t>5</w:t>
            </w:r>
          </w:p>
        </w:tc>
        <w:tc>
          <w:tcPr>
            <w:tcW w:w="2643" w:type="dxa"/>
            <w:vAlign w:val="center"/>
          </w:tcPr>
          <w:p w:rsidR="00D833A7" w:rsidRPr="00DA3DA3" w:rsidRDefault="00D833A7" w:rsidP="007B7BE0">
            <w:pPr>
              <w:tabs>
                <w:tab w:val="left" w:pos="3120"/>
              </w:tabs>
              <w:jc w:val="center"/>
              <w:rPr>
                <w:rFonts w:ascii="Times New Roman" w:hAnsi="Times New Roman" w:cs="Times New Roman"/>
                <w:sz w:val="24"/>
                <w:szCs w:val="24"/>
              </w:rPr>
            </w:pPr>
            <w:r w:rsidRPr="00DA3DA3">
              <w:rPr>
                <w:rFonts w:ascii="Times New Roman" w:hAnsi="Times New Roman" w:cs="Times New Roman"/>
                <w:sz w:val="24"/>
                <w:szCs w:val="24"/>
              </w:rPr>
              <w:t>Tidak Sehat</w:t>
            </w:r>
          </w:p>
        </w:tc>
      </w:tr>
    </w:tbl>
    <w:p w:rsidR="00D833A7" w:rsidRDefault="00D833A7" w:rsidP="00D833A7">
      <w:pPr>
        <w:pStyle w:val="Heading3"/>
        <w:spacing w:before="0" w:line="480" w:lineRule="auto"/>
        <w:jc w:val="center"/>
        <w:rPr>
          <w:rFonts w:ascii="Times New Roman" w:hAnsi="Times New Roman" w:cs="Times New Roman"/>
          <w:b/>
          <w:color w:val="auto"/>
        </w:rPr>
      </w:pPr>
      <w:bookmarkStart w:id="39" w:name="_Toc516030871"/>
      <w:r>
        <w:rPr>
          <w:rFonts w:ascii="Times New Roman" w:hAnsi="Times New Roman" w:cs="Times New Roman"/>
          <w:b/>
          <w:color w:val="auto"/>
        </w:rPr>
        <w:t>Sumber : Peraturan Bank Indonesia Nomor 13/1/PBI/2011</w:t>
      </w:r>
    </w:p>
    <w:p w:rsidR="00D833A7" w:rsidRDefault="00D833A7" w:rsidP="00D833A7">
      <w:pPr>
        <w:pStyle w:val="Heading3"/>
        <w:spacing w:before="0" w:line="480" w:lineRule="auto"/>
        <w:jc w:val="both"/>
        <w:rPr>
          <w:rFonts w:ascii="Times New Roman" w:hAnsi="Times New Roman" w:cs="Times New Roman"/>
          <w:b/>
          <w:color w:val="auto"/>
        </w:rPr>
      </w:pPr>
    </w:p>
    <w:p w:rsidR="00D833A7" w:rsidRPr="00B7213C" w:rsidRDefault="00D833A7" w:rsidP="00D833A7"/>
    <w:p w:rsidR="00D833A7" w:rsidRPr="00B60DC2" w:rsidRDefault="00D833A7" w:rsidP="00D833A7">
      <w:pPr>
        <w:pStyle w:val="Heading3"/>
        <w:spacing w:before="0" w:line="480" w:lineRule="auto"/>
        <w:jc w:val="both"/>
        <w:rPr>
          <w:rFonts w:ascii="Times New Roman" w:hAnsi="Times New Roman" w:cs="Times New Roman"/>
          <w:b/>
          <w:color w:val="auto"/>
        </w:rPr>
      </w:pPr>
      <w:r w:rsidRPr="00B60DC2">
        <w:rPr>
          <w:rFonts w:ascii="Times New Roman" w:hAnsi="Times New Roman" w:cs="Times New Roman"/>
          <w:b/>
          <w:color w:val="auto"/>
        </w:rPr>
        <w:lastRenderedPageBreak/>
        <w:t>2.1.7 Hasil Penelitian Terdahulu</w:t>
      </w:r>
      <w:bookmarkEnd w:id="39"/>
    </w:p>
    <w:p w:rsidR="00D833A7" w:rsidRPr="00216E7E" w:rsidRDefault="00D833A7" w:rsidP="00D833A7">
      <w:pPr>
        <w:pStyle w:val="Heading1"/>
        <w:spacing w:before="0" w:line="360" w:lineRule="auto"/>
        <w:jc w:val="center"/>
        <w:rPr>
          <w:rFonts w:ascii="Times New Roman" w:hAnsi="Times New Roman" w:cs="Times New Roman"/>
          <w:b/>
          <w:color w:val="auto"/>
          <w:sz w:val="24"/>
          <w:szCs w:val="24"/>
        </w:rPr>
      </w:pPr>
      <w:bookmarkStart w:id="40" w:name="_Toc516030872"/>
      <w:r w:rsidRPr="00216E7E">
        <w:rPr>
          <w:rFonts w:ascii="Times New Roman" w:hAnsi="Times New Roman" w:cs="Times New Roman"/>
          <w:b/>
          <w:color w:val="auto"/>
          <w:sz w:val="24"/>
          <w:szCs w:val="24"/>
        </w:rPr>
        <w:t>Tabel 2.3</w:t>
      </w:r>
      <w:bookmarkEnd w:id="40"/>
    </w:p>
    <w:p w:rsidR="00D833A7" w:rsidRPr="00216E7E" w:rsidRDefault="00D833A7" w:rsidP="00D833A7">
      <w:pPr>
        <w:pStyle w:val="Heading1"/>
        <w:spacing w:before="0" w:line="360" w:lineRule="auto"/>
        <w:jc w:val="center"/>
        <w:rPr>
          <w:rFonts w:ascii="Times New Roman" w:hAnsi="Times New Roman" w:cs="Times New Roman"/>
          <w:b/>
          <w:color w:val="auto"/>
          <w:sz w:val="24"/>
          <w:szCs w:val="24"/>
        </w:rPr>
      </w:pPr>
      <w:bookmarkStart w:id="41" w:name="_Toc516030873"/>
      <w:r w:rsidRPr="00216E7E">
        <w:rPr>
          <w:rFonts w:ascii="Times New Roman" w:hAnsi="Times New Roman" w:cs="Times New Roman"/>
          <w:b/>
          <w:color w:val="auto"/>
          <w:sz w:val="24"/>
          <w:szCs w:val="24"/>
        </w:rPr>
        <w:t>Penelitian Terdahulu</w:t>
      </w:r>
      <w:bookmarkEnd w:id="41"/>
    </w:p>
    <w:tbl>
      <w:tblPr>
        <w:tblStyle w:val="TableGrid"/>
        <w:tblW w:w="8359" w:type="dxa"/>
        <w:tblLook w:val="04A0" w:firstRow="1" w:lastRow="0" w:firstColumn="1" w:lastColumn="0" w:noHBand="0" w:noVBand="1"/>
      </w:tblPr>
      <w:tblGrid>
        <w:gridCol w:w="849"/>
        <w:gridCol w:w="1694"/>
        <w:gridCol w:w="1117"/>
        <w:gridCol w:w="1997"/>
        <w:gridCol w:w="2702"/>
      </w:tblGrid>
      <w:tr w:rsidR="00D833A7" w:rsidTr="007B7BE0">
        <w:tc>
          <w:tcPr>
            <w:tcW w:w="849" w:type="dxa"/>
          </w:tcPr>
          <w:p w:rsidR="00D833A7" w:rsidRDefault="00D833A7" w:rsidP="007B7BE0">
            <w:pPr>
              <w:tabs>
                <w:tab w:val="left" w:pos="3120"/>
              </w:tabs>
              <w:jc w:val="center"/>
              <w:rPr>
                <w:rFonts w:ascii="Times New Roman" w:hAnsi="Times New Roman" w:cs="Times New Roman"/>
                <w:b/>
                <w:sz w:val="24"/>
                <w:szCs w:val="24"/>
              </w:rPr>
            </w:pPr>
            <w:r>
              <w:rPr>
                <w:rFonts w:ascii="Times New Roman" w:hAnsi="Times New Roman" w:cs="Times New Roman"/>
                <w:b/>
                <w:sz w:val="24"/>
                <w:szCs w:val="24"/>
              </w:rPr>
              <w:t>NO</w:t>
            </w:r>
          </w:p>
        </w:tc>
        <w:tc>
          <w:tcPr>
            <w:tcW w:w="1694" w:type="dxa"/>
          </w:tcPr>
          <w:p w:rsidR="00D833A7" w:rsidRDefault="00D833A7" w:rsidP="007B7BE0">
            <w:pPr>
              <w:tabs>
                <w:tab w:val="left" w:pos="3120"/>
              </w:tabs>
              <w:jc w:val="center"/>
              <w:rPr>
                <w:rFonts w:ascii="Times New Roman" w:hAnsi="Times New Roman" w:cs="Times New Roman"/>
                <w:b/>
                <w:sz w:val="24"/>
                <w:szCs w:val="24"/>
              </w:rPr>
            </w:pPr>
            <w:r>
              <w:rPr>
                <w:rFonts w:ascii="Times New Roman" w:hAnsi="Times New Roman" w:cs="Times New Roman"/>
                <w:b/>
                <w:sz w:val="24"/>
                <w:szCs w:val="24"/>
              </w:rPr>
              <w:t>NAMA PENELITI</w:t>
            </w:r>
          </w:p>
        </w:tc>
        <w:tc>
          <w:tcPr>
            <w:tcW w:w="1117" w:type="dxa"/>
          </w:tcPr>
          <w:p w:rsidR="00D833A7" w:rsidRDefault="00D833A7" w:rsidP="007B7BE0">
            <w:pPr>
              <w:tabs>
                <w:tab w:val="left" w:pos="3120"/>
              </w:tabs>
              <w:jc w:val="center"/>
              <w:rPr>
                <w:rFonts w:ascii="Times New Roman" w:hAnsi="Times New Roman" w:cs="Times New Roman"/>
                <w:b/>
                <w:sz w:val="24"/>
                <w:szCs w:val="24"/>
              </w:rPr>
            </w:pPr>
            <w:r>
              <w:rPr>
                <w:rFonts w:ascii="Times New Roman" w:hAnsi="Times New Roman" w:cs="Times New Roman"/>
                <w:b/>
                <w:sz w:val="24"/>
                <w:szCs w:val="24"/>
              </w:rPr>
              <w:t>TAHUN</w:t>
            </w:r>
          </w:p>
        </w:tc>
        <w:tc>
          <w:tcPr>
            <w:tcW w:w="1997" w:type="dxa"/>
          </w:tcPr>
          <w:p w:rsidR="00D833A7" w:rsidRDefault="00D833A7" w:rsidP="007B7BE0">
            <w:pPr>
              <w:tabs>
                <w:tab w:val="left" w:pos="3120"/>
              </w:tabs>
              <w:jc w:val="center"/>
              <w:rPr>
                <w:rFonts w:ascii="Times New Roman" w:hAnsi="Times New Roman" w:cs="Times New Roman"/>
                <w:b/>
                <w:sz w:val="24"/>
                <w:szCs w:val="24"/>
              </w:rPr>
            </w:pPr>
            <w:r>
              <w:rPr>
                <w:rFonts w:ascii="Times New Roman" w:hAnsi="Times New Roman" w:cs="Times New Roman"/>
                <w:b/>
                <w:sz w:val="24"/>
                <w:szCs w:val="24"/>
              </w:rPr>
              <w:t>JUDUL PENELITI</w:t>
            </w:r>
          </w:p>
        </w:tc>
        <w:tc>
          <w:tcPr>
            <w:tcW w:w="2702" w:type="dxa"/>
          </w:tcPr>
          <w:p w:rsidR="00D833A7" w:rsidRDefault="00D833A7" w:rsidP="007B7BE0">
            <w:pPr>
              <w:tabs>
                <w:tab w:val="left" w:pos="3120"/>
              </w:tabs>
              <w:jc w:val="center"/>
              <w:rPr>
                <w:rFonts w:ascii="Times New Roman" w:hAnsi="Times New Roman" w:cs="Times New Roman"/>
                <w:b/>
                <w:sz w:val="24"/>
                <w:szCs w:val="24"/>
              </w:rPr>
            </w:pPr>
            <w:r>
              <w:rPr>
                <w:rFonts w:ascii="Times New Roman" w:hAnsi="Times New Roman" w:cs="Times New Roman"/>
                <w:b/>
                <w:sz w:val="24"/>
                <w:szCs w:val="24"/>
              </w:rPr>
              <w:t>KESIMPULAN</w:t>
            </w:r>
          </w:p>
        </w:tc>
      </w:tr>
      <w:tr w:rsidR="00D833A7" w:rsidTr="007B7BE0">
        <w:trPr>
          <w:trHeight w:val="1249"/>
        </w:trPr>
        <w:tc>
          <w:tcPr>
            <w:tcW w:w="849" w:type="dxa"/>
          </w:tcPr>
          <w:p w:rsidR="00D833A7" w:rsidRPr="00440C35" w:rsidRDefault="00D833A7" w:rsidP="007B7BE0">
            <w:pPr>
              <w:tabs>
                <w:tab w:val="left" w:pos="3120"/>
              </w:tabs>
              <w:jc w:val="center"/>
              <w:rPr>
                <w:rFonts w:ascii="Times New Roman" w:hAnsi="Times New Roman" w:cs="Times New Roman"/>
                <w:sz w:val="24"/>
                <w:szCs w:val="24"/>
              </w:rPr>
            </w:pPr>
            <w:r w:rsidRPr="00440C35">
              <w:rPr>
                <w:rFonts w:ascii="Times New Roman" w:hAnsi="Times New Roman" w:cs="Times New Roman"/>
                <w:sz w:val="24"/>
                <w:szCs w:val="24"/>
              </w:rPr>
              <w:t>1.</w:t>
            </w:r>
          </w:p>
        </w:tc>
        <w:tc>
          <w:tcPr>
            <w:tcW w:w="1694" w:type="dxa"/>
          </w:tcPr>
          <w:p w:rsidR="00D833A7" w:rsidRPr="00440C35" w:rsidRDefault="00D833A7" w:rsidP="007B7BE0">
            <w:pPr>
              <w:tabs>
                <w:tab w:val="left" w:pos="3120"/>
              </w:tabs>
              <w:jc w:val="both"/>
              <w:rPr>
                <w:rFonts w:ascii="Times New Roman" w:hAnsi="Times New Roman" w:cs="Times New Roman"/>
                <w:sz w:val="24"/>
                <w:szCs w:val="24"/>
              </w:rPr>
            </w:pPr>
            <w:r w:rsidRPr="00440C35">
              <w:rPr>
                <w:rFonts w:ascii="Times New Roman" w:hAnsi="Times New Roman" w:cs="Times New Roman"/>
                <w:sz w:val="24"/>
                <w:szCs w:val="24"/>
              </w:rPr>
              <w:t>Permata, Yaningwati, dan Zahroh Z.A</w:t>
            </w:r>
          </w:p>
        </w:tc>
        <w:tc>
          <w:tcPr>
            <w:tcW w:w="1117" w:type="dxa"/>
          </w:tcPr>
          <w:p w:rsidR="00D833A7" w:rsidRPr="00440C35" w:rsidRDefault="00D833A7" w:rsidP="007B7BE0">
            <w:pPr>
              <w:tabs>
                <w:tab w:val="left" w:pos="3120"/>
              </w:tabs>
              <w:jc w:val="center"/>
              <w:rPr>
                <w:rFonts w:ascii="Times New Roman" w:hAnsi="Times New Roman" w:cs="Times New Roman"/>
                <w:sz w:val="24"/>
                <w:szCs w:val="24"/>
              </w:rPr>
            </w:pPr>
            <w:r w:rsidRPr="00440C35">
              <w:rPr>
                <w:rFonts w:ascii="Times New Roman" w:hAnsi="Times New Roman" w:cs="Times New Roman"/>
                <w:sz w:val="24"/>
                <w:szCs w:val="24"/>
              </w:rPr>
              <w:t>2014</w:t>
            </w:r>
          </w:p>
        </w:tc>
        <w:tc>
          <w:tcPr>
            <w:tcW w:w="1997" w:type="dxa"/>
          </w:tcPr>
          <w:p w:rsidR="00D833A7" w:rsidRPr="00440C35" w:rsidRDefault="00D833A7" w:rsidP="007B7BE0">
            <w:pPr>
              <w:tabs>
                <w:tab w:val="left" w:pos="3120"/>
              </w:tabs>
              <w:rPr>
                <w:rFonts w:ascii="Times New Roman" w:hAnsi="Times New Roman" w:cs="Times New Roman"/>
                <w:sz w:val="24"/>
                <w:szCs w:val="24"/>
              </w:rPr>
            </w:pPr>
            <w:r w:rsidRPr="00440C35">
              <w:rPr>
                <w:rFonts w:ascii="Times New Roman" w:hAnsi="Times New Roman" w:cs="Times New Roman"/>
                <w:sz w:val="24"/>
                <w:szCs w:val="24"/>
              </w:rPr>
              <w:t xml:space="preserve">Analisis Pengaruh Pembiayaan </w:t>
            </w:r>
            <w:r w:rsidRPr="002814EE">
              <w:rPr>
                <w:rFonts w:ascii="Times New Roman" w:hAnsi="Times New Roman" w:cs="Times New Roman"/>
                <w:i/>
                <w:sz w:val="24"/>
                <w:szCs w:val="24"/>
              </w:rPr>
              <w:t>Mu</w:t>
            </w:r>
            <w:r>
              <w:rPr>
                <w:rFonts w:ascii="Times New Roman" w:hAnsi="Times New Roman" w:cs="Times New Roman"/>
                <w:i/>
                <w:sz w:val="24"/>
                <w:szCs w:val="24"/>
              </w:rPr>
              <w:t>d</w:t>
            </w:r>
            <w:r w:rsidRPr="002814EE">
              <w:rPr>
                <w:rFonts w:ascii="Times New Roman" w:hAnsi="Times New Roman" w:cs="Times New Roman"/>
                <w:i/>
                <w:sz w:val="24"/>
                <w:szCs w:val="24"/>
              </w:rPr>
              <w:t>harabah</w:t>
            </w:r>
            <w:r w:rsidRPr="00440C35">
              <w:rPr>
                <w:rFonts w:ascii="Times New Roman" w:hAnsi="Times New Roman" w:cs="Times New Roman"/>
                <w:sz w:val="24"/>
                <w:szCs w:val="24"/>
              </w:rPr>
              <w:t xml:space="preserve"> dan </w:t>
            </w:r>
            <w:r w:rsidRPr="002814EE">
              <w:rPr>
                <w:rFonts w:ascii="Times New Roman" w:hAnsi="Times New Roman" w:cs="Times New Roman"/>
                <w:i/>
                <w:sz w:val="24"/>
                <w:szCs w:val="24"/>
              </w:rPr>
              <w:t>Musyarakah</w:t>
            </w:r>
            <w:r w:rsidRPr="00440C35">
              <w:rPr>
                <w:rFonts w:ascii="Times New Roman" w:hAnsi="Times New Roman" w:cs="Times New Roman"/>
                <w:sz w:val="24"/>
                <w:szCs w:val="24"/>
              </w:rPr>
              <w:t xml:space="preserve"> Terhadap Tingkat Profitabilitas </w:t>
            </w:r>
            <w:r w:rsidRPr="002814EE">
              <w:rPr>
                <w:rFonts w:ascii="Times New Roman" w:hAnsi="Times New Roman" w:cs="Times New Roman"/>
                <w:i/>
                <w:sz w:val="24"/>
                <w:szCs w:val="24"/>
              </w:rPr>
              <w:t>(Return On Equity)</w:t>
            </w:r>
          </w:p>
        </w:tc>
        <w:tc>
          <w:tcPr>
            <w:tcW w:w="2702" w:type="dxa"/>
          </w:tcPr>
          <w:p w:rsidR="00D833A7" w:rsidRPr="00440C35" w:rsidRDefault="00D833A7" w:rsidP="007B7BE0">
            <w:pPr>
              <w:pStyle w:val="ListParagraph"/>
              <w:numPr>
                <w:ilvl w:val="0"/>
                <w:numId w:val="24"/>
              </w:numPr>
              <w:tabs>
                <w:tab w:val="left" w:pos="3120"/>
              </w:tabs>
              <w:spacing w:line="240" w:lineRule="auto"/>
              <w:rPr>
                <w:rFonts w:ascii="Times New Roman" w:hAnsi="Times New Roman"/>
                <w:sz w:val="24"/>
                <w:szCs w:val="24"/>
              </w:rPr>
            </w:pPr>
            <w:r w:rsidRPr="00440C35">
              <w:rPr>
                <w:rFonts w:ascii="Times New Roman" w:hAnsi="Times New Roman"/>
                <w:sz w:val="24"/>
                <w:szCs w:val="24"/>
              </w:rPr>
              <w:t xml:space="preserve">Pembiayaan </w:t>
            </w:r>
            <w:r w:rsidRPr="00C22D47">
              <w:rPr>
                <w:rFonts w:ascii="Times New Roman" w:hAnsi="Times New Roman"/>
                <w:i/>
                <w:sz w:val="24"/>
                <w:szCs w:val="24"/>
              </w:rPr>
              <w:t xml:space="preserve">mudharabah </w:t>
            </w:r>
            <w:r w:rsidRPr="00440C35">
              <w:rPr>
                <w:rFonts w:ascii="Times New Roman" w:hAnsi="Times New Roman"/>
                <w:sz w:val="24"/>
                <w:szCs w:val="24"/>
              </w:rPr>
              <w:t xml:space="preserve">memberikan pengaruh </w:t>
            </w:r>
            <w:r w:rsidRPr="00440C35">
              <w:rPr>
                <w:rFonts w:ascii="Times New Roman" w:hAnsi="Times New Roman"/>
                <w:i/>
                <w:sz w:val="24"/>
                <w:szCs w:val="24"/>
              </w:rPr>
              <w:t xml:space="preserve">negative </w:t>
            </w:r>
            <w:r w:rsidRPr="00440C35">
              <w:rPr>
                <w:rFonts w:ascii="Times New Roman" w:hAnsi="Times New Roman"/>
                <w:sz w:val="24"/>
                <w:szCs w:val="24"/>
              </w:rPr>
              <w:t>dan signifikan terhadap tingkat ROE</w:t>
            </w:r>
          </w:p>
          <w:p w:rsidR="00D833A7" w:rsidRPr="00440C35" w:rsidRDefault="00D833A7" w:rsidP="007B7BE0">
            <w:pPr>
              <w:pStyle w:val="ListParagraph"/>
              <w:numPr>
                <w:ilvl w:val="0"/>
                <w:numId w:val="24"/>
              </w:numPr>
              <w:tabs>
                <w:tab w:val="left" w:pos="3120"/>
              </w:tabs>
              <w:spacing w:line="240" w:lineRule="auto"/>
              <w:rPr>
                <w:rFonts w:ascii="Times New Roman" w:hAnsi="Times New Roman"/>
                <w:b/>
                <w:sz w:val="24"/>
                <w:szCs w:val="24"/>
              </w:rPr>
            </w:pPr>
            <w:r w:rsidRPr="00440C35">
              <w:rPr>
                <w:rFonts w:ascii="Times New Roman" w:hAnsi="Times New Roman"/>
                <w:sz w:val="24"/>
                <w:szCs w:val="24"/>
              </w:rPr>
              <w:t xml:space="preserve">Pembiayaan </w:t>
            </w:r>
            <w:r w:rsidRPr="002814EE">
              <w:rPr>
                <w:rFonts w:ascii="Times New Roman" w:hAnsi="Times New Roman"/>
                <w:i/>
                <w:sz w:val="24"/>
                <w:szCs w:val="24"/>
              </w:rPr>
              <w:t>musyarakah</w:t>
            </w:r>
            <w:r w:rsidRPr="00440C35">
              <w:rPr>
                <w:rFonts w:ascii="Times New Roman" w:hAnsi="Times New Roman"/>
                <w:sz w:val="24"/>
                <w:szCs w:val="24"/>
              </w:rPr>
              <w:t xml:space="preserve"> memberikan pengaruh positif dan signifikan terhadap ROE secara parsial</w:t>
            </w:r>
          </w:p>
          <w:p w:rsidR="00D833A7" w:rsidRPr="00C22D47" w:rsidRDefault="00D833A7" w:rsidP="007B7BE0">
            <w:pPr>
              <w:pStyle w:val="ListParagraph"/>
              <w:numPr>
                <w:ilvl w:val="0"/>
                <w:numId w:val="24"/>
              </w:numPr>
              <w:tabs>
                <w:tab w:val="left" w:pos="3120"/>
              </w:tabs>
              <w:spacing w:line="240" w:lineRule="auto"/>
              <w:rPr>
                <w:rFonts w:ascii="Times New Roman" w:hAnsi="Times New Roman"/>
                <w:sz w:val="24"/>
                <w:szCs w:val="24"/>
              </w:rPr>
            </w:pPr>
            <w:r w:rsidRPr="00C22D47">
              <w:rPr>
                <w:rFonts w:ascii="Times New Roman" w:hAnsi="Times New Roman"/>
                <w:sz w:val="24"/>
                <w:szCs w:val="24"/>
              </w:rPr>
              <w:t xml:space="preserve">Secara simultan, pembiayaan </w:t>
            </w:r>
            <w:r w:rsidRPr="002814EE">
              <w:rPr>
                <w:rFonts w:ascii="Times New Roman" w:hAnsi="Times New Roman"/>
                <w:i/>
                <w:sz w:val="24"/>
                <w:szCs w:val="24"/>
              </w:rPr>
              <w:t>mudharabah</w:t>
            </w:r>
            <w:r w:rsidRPr="00C22D47">
              <w:rPr>
                <w:rFonts w:ascii="Times New Roman" w:hAnsi="Times New Roman"/>
                <w:sz w:val="24"/>
                <w:szCs w:val="24"/>
              </w:rPr>
              <w:t xml:space="preserve"> dan </w:t>
            </w:r>
            <w:r w:rsidRPr="002814EE">
              <w:rPr>
                <w:rFonts w:ascii="Times New Roman" w:hAnsi="Times New Roman"/>
                <w:i/>
                <w:sz w:val="24"/>
                <w:szCs w:val="24"/>
              </w:rPr>
              <w:t xml:space="preserve">musyarakah </w:t>
            </w:r>
            <w:r w:rsidRPr="00C22D47">
              <w:rPr>
                <w:rFonts w:ascii="Times New Roman" w:hAnsi="Times New Roman"/>
                <w:sz w:val="24"/>
                <w:szCs w:val="24"/>
              </w:rPr>
              <w:t>memberikan pengaruh yang signifikan terhadap ROE</w:t>
            </w:r>
          </w:p>
          <w:p w:rsidR="00D833A7" w:rsidRPr="00440C35" w:rsidRDefault="00D833A7" w:rsidP="007B7BE0">
            <w:pPr>
              <w:pStyle w:val="ListParagraph"/>
              <w:numPr>
                <w:ilvl w:val="0"/>
                <w:numId w:val="24"/>
              </w:numPr>
              <w:tabs>
                <w:tab w:val="left" w:pos="3120"/>
              </w:tabs>
              <w:spacing w:line="240" w:lineRule="auto"/>
              <w:rPr>
                <w:rFonts w:ascii="Times New Roman" w:hAnsi="Times New Roman"/>
                <w:b/>
                <w:sz w:val="24"/>
                <w:szCs w:val="24"/>
              </w:rPr>
            </w:pPr>
            <w:r w:rsidRPr="00C22D47">
              <w:rPr>
                <w:rFonts w:ascii="Times New Roman" w:hAnsi="Times New Roman"/>
                <w:sz w:val="24"/>
                <w:szCs w:val="24"/>
              </w:rPr>
              <w:t xml:space="preserve">Pembiayaan </w:t>
            </w:r>
            <w:r w:rsidRPr="002814EE">
              <w:rPr>
                <w:rFonts w:ascii="Times New Roman" w:hAnsi="Times New Roman"/>
                <w:i/>
                <w:sz w:val="24"/>
                <w:szCs w:val="24"/>
              </w:rPr>
              <w:t xml:space="preserve">mudharabah </w:t>
            </w:r>
            <w:r w:rsidRPr="00C22D47">
              <w:rPr>
                <w:rFonts w:ascii="Times New Roman" w:hAnsi="Times New Roman"/>
                <w:sz w:val="24"/>
                <w:szCs w:val="24"/>
              </w:rPr>
              <w:t>merupakan pembiayaan bagi hasil yang paling dominan mempengaruhi tingkat ROE</w:t>
            </w:r>
          </w:p>
        </w:tc>
      </w:tr>
      <w:tr w:rsidR="00D833A7" w:rsidTr="007B7BE0">
        <w:tc>
          <w:tcPr>
            <w:tcW w:w="849" w:type="dxa"/>
          </w:tcPr>
          <w:p w:rsidR="00D833A7" w:rsidRPr="00C22D47" w:rsidRDefault="00D833A7" w:rsidP="007B7BE0">
            <w:pPr>
              <w:tabs>
                <w:tab w:val="left" w:pos="3120"/>
              </w:tabs>
              <w:jc w:val="center"/>
              <w:rPr>
                <w:rFonts w:ascii="Times New Roman" w:hAnsi="Times New Roman" w:cs="Times New Roman"/>
                <w:sz w:val="24"/>
                <w:szCs w:val="24"/>
              </w:rPr>
            </w:pPr>
            <w:r w:rsidRPr="00C22D47">
              <w:rPr>
                <w:rFonts w:ascii="Times New Roman" w:hAnsi="Times New Roman" w:cs="Times New Roman"/>
                <w:sz w:val="24"/>
                <w:szCs w:val="24"/>
              </w:rPr>
              <w:t>2</w:t>
            </w:r>
          </w:p>
        </w:tc>
        <w:tc>
          <w:tcPr>
            <w:tcW w:w="1694" w:type="dxa"/>
          </w:tcPr>
          <w:p w:rsidR="00D833A7" w:rsidRPr="00C22D47" w:rsidRDefault="00D833A7" w:rsidP="007B7BE0">
            <w:pPr>
              <w:tabs>
                <w:tab w:val="left" w:pos="3120"/>
              </w:tabs>
              <w:rPr>
                <w:rFonts w:ascii="Times New Roman" w:hAnsi="Times New Roman" w:cs="Times New Roman"/>
                <w:sz w:val="24"/>
                <w:szCs w:val="24"/>
              </w:rPr>
            </w:pPr>
            <w:r w:rsidRPr="00C22D47">
              <w:rPr>
                <w:rFonts w:ascii="Times New Roman" w:hAnsi="Times New Roman" w:cs="Times New Roman"/>
                <w:sz w:val="24"/>
                <w:szCs w:val="24"/>
              </w:rPr>
              <w:t>Rokhmah dan Komariah</w:t>
            </w:r>
          </w:p>
        </w:tc>
        <w:tc>
          <w:tcPr>
            <w:tcW w:w="1117" w:type="dxa"/>
          </w:tcPr>
          <w:p w:rsidR="00D833A7" w:rsidRPr="00C22D47" w:rsidRDefault="00D833A7" w:rsidP="007B7BE0">
            <w:pPr>
              <w:tabs>
                <w:tab w:val="left" w:pos="3120"/>
              </w:tabs>
              <w:jc w:val="center"/>
              <w:rPr>
                <w:rFonts w:ascii="Times New Roman" w:hAnsi="Times New Roman" w:cs="Times New Roman"/>
                <w:sz w:val="24"/>
                <w:szCs w:val="24"/>
              </w:rPr>
            </w:pPr>
            <w:r w:rsidRPr="00C22D47">
              <w:rPr>
                <w:rFonts w:ascii="Times New Roman" w:hAnsi="Times New Roman" w:cs="Times New Roman"/>
                <w:sz w:val="24"/>
                <w:szCs w:val="24"/>
              </w:rPr>
              <w:t>2017</w:t>
            </w:r>
          </w:p>
        </w:tc>
        <w:tc>
          <w:tcPr>
            <w:tcW w:w="1997" w:type="dxa"/>
          </w:tcPr>
          <w:p w:rsidR="00D833A7" w:rsidRPr="00C22D47" w:rsidRDefault="00D833A7" w:rsidP="007B7BE0">
            <w:pPr>
              <w:tabs>
                <w:tab w:val="left" w:pos="3120"/>
              </w:tabs>
              <w:rPr>
                <w:rFonts w:ascii="Times New Roman" w:hAnsi="Times New Roman" w:cs="Times New Roman"/>
                <w:sz w:val="24"/>
                <w:szCs w:val="24"/>
              </w:rPr>
            </w:pPr>
            <w:r w:rsidRPr="00C22D47">
              <w:rPr>
                <w:rFonts w:ascii="Times New Roman" w:hAnsi="Times New Roman" w:cs="Times New Roman"/>
                <w:sz w:val="24"/>
                <w:szCs w:val="24"/>
              </w:rPr>
              <w:t>P</w:t>
            </w:r>
            <w:r>
              <w:rPr>
                <w:rFonts w:ascii="Times New Roman" w:hAnsi="Times New Roman" w:cs="Times New Roman"/>
                <w:sz w:val="24"/>
                <w:szCs w:val="24"/>
              </w:rPr>
              <w:t>e</w:t>
            </w:r>
            <w:r w:rsidRPr="00C22D47">
              <w:rPr>
                <w:rFonts w:ascii="Times New Roman" w:hAnsi="Times New Roman" w:cs="Times New Roman"/>
                <w:sz w:val="24"/>
                <w:szCs w:val="24"/>
              </w:rPr>
              <w:t xml:space="preserve">mbiayaan </w:t>
            </w:r>
            <w:r w:rsidRPr="002814EE">
              <w:rPr>
                <w:rFonts w:ascii="Times New Roman" w:hAnsi="Times New Roman" w:cs="Times New Roman"/>
                <w:i/>
                <w:sz w:val="24"/>
                <w:szCs w:val="24"/>
              </w:rPr>
              <w:t>Mudharabah</w:t>
            </w:r>
            <w:r w:rsidRPr="00C22D47">
              <w:rPr>
                <w:rFonts w:ascii="Times New Roman" w:hAnsi="Times New Roman" w:cs="Times New Roman"/>
                <w:sz w:val="24"/>
                <w:szCs w:val="24"/>
              </w:rPr>
              <w:t xml:space="preserve"> dan </w:t>
            </w:r>
            <w:r w:rsidRPr="002814EE">
              <w:rPr>
                <w:rFonts w:ascii="Times New Roman" w:hAnsi="Times New Roman" w:cs="Times New Roman"/>
                <w:i/>
                <w:sz w:val="24"/>
                <w:szCs w:val="24"/>
              </w:rPr>
              <w:t xml:space="preserve">Musyarakah </w:t>
            </w:r>
            <w:r w:rsidRPr="00C22D47">
              <w:rPr>
                <w:rFonts w:ascii="Times New Roman" w:hAnsi="Times New Roman" w:cs="Times New Roman"/>
                <w:sz w:val="24"/>
                <w:szCs w:val="24"/>
              </w:rPr>
              <w:t>Terhadap Profitabilitas pada Bank Umum Syariah di Indonesia</w:t>
            </w:r>
          </w:p>
        </w:tc>
        <w:tc>
          <w:tcPr>
            <w:tcW w:w="2702" w:type="dxa"/>
          </w:tcPr>
          <w:p w:rsidR="00D833A7" w:rsidRDefault="00D833A7" w:rsidP="007B7BE0">
            <w:pPr>
              <w:pStyle w:val="ListParagraph"/>
              <w:numPr>
                <w:ilvl w:val="0"/>
                <w:numId w:val="25"/>
              </w:numPr>
              <w:tabs>
                <w:tab w:val="left" w:pos="3120"/>
              </w:tabs>
              <w:spacing w:line="240" w:lineRule="auto"/>
              <w:ind w:left="463" w:hanging="283"/>
              <w:rPr>
                <w:rFonts w:ascii="Times New Roman" w:hAnsi="Times New Roman"/>
                <w:sz w:val="24"/>
                <w:szCs w:val="24"/>
              </w:rPr>
            </w:pPr>
            <w:r w:rsidRPr="00C22D47">
              <w:rPr>
                <w:rFonts w:ascii="Times New Roman" w:hAnsi="Times New Roman"/>
                <w:sz w:val="24"/>
                <w:szCs w:val="24"/>
              </w:rPr>
              <w:t xml:space="preserve">Pembiayaan </w:t>
            </w:r>
            <w:r w:rsidRPr="002814EE">
              <w:rPr>
                <w:rFonts w:ascii="Times New Roman" w:hAnsi="Times New Roman"/>
                <w:i/>
                <w:sz w:val="24"/>
                <w:szCs w:val="24"/>
              </w:rPr>
              <w:t>mudharabah</w:t>
            </w:r>
            <w:r w:rsidRPr="00C22D47">
              <w:rPr>
                <w:rFonts w:ascii="Times New Roman" w:hAnsi="Times New Roman"/>
                <w:sz w:val="24"/>
                <w:szCs w:val="24"/>
              </w:rPr>
              <w:t xml:space="preserve"> dan </w:t>
            </w:r>
            <w:r w:rsidRPr="002814EE">
              <w:rPr>
                <w:rFonts w:ascii="Times New Roman" w:hAnsi="Times New Roman"/>
                <w:i/>
                <w:sz w:val="24"/>
                <w:szCs w:val="24"/>
              </w:rPr>
              <w:t xml:space="preserve">musyarakah </w:t>
            </w:r>
            <w:r w:rsidRPr="00C22D47">
              <w:rPr>
                <w:rFonts w:ascii="Times New Roman" w:hAnsi="Times New Roman"/>
                <w:sz w:val="24"/>
                <w:szCs w:val="24"/>
              </w:rPr>
              <w:t>secara simultan berpengaruh signifikan terhadap profitabilitas</w:t>
            </w:r>
          </w:p>
          <w:p w:rsidR="00D833A7" w:rsidRDefault="00D833A7" w:rsidP="007B7BE0">
            <w:pPr>
              <w:pStyle w:val="ListParagraph"/>
              <w:numPr>
                <w:ilvl w:val="0"/>
                <w:numId w:val="25"/>
              </w:numPr>
              <w:tabs>
                <w:tab w:val="left" w:pos="3120"/>
              </w:tabs>
              <w:spacing w:line="240" w:lineRule="auto"/>
              <w:ind w:left="463" w:hanging="283"/>
              <w:rPr>
                <w:rFonts w:ascii="Times New Roman" w:hAnsi="Times New Roman"/>
                <w:sz w:val="24"/>
                <w:szCs w:val="24"/>
              </w:rPr>
            </w:pPr>
            <w:r>
              <w:rPr>
                <w:rFonts w:ascii="Times New Roman" w:hAnsi="Times New Roman"/>
                <w:sz w:val="24"/>
                <w:szCs w:val="24"/>
              </w:rPr>
              <w:t xml:space="preserve">Pengujian secara parsial menunjukkan pembiayaan </w:t>
            </w:r>
            <w:r w:rsidRPr="002814EE">
              <w:rPr>
                <w:rFonts w:ascii="Times New Roman" w:hAnsi="Times New Roman"/>
                <w:i/>
                <w:sz w:val="24"/>
                <w:szCs w:val="24"/>
              </w:rPr>
              <w:t xml:space="preserve">mudharabah </w:t>
            </w:r>
            <w:r>
              <w:rPr>
                <w:rFonts w:ascii="Times New Roman" w:hAnsi="Times New Roman"/>
                <w:sz w:val="24"/>
                <w:szCs w:val="24"/>
              </w:rPr>
              <w:t xml:space="preserve">berpengaruh </w:t>
            </w:r>
            <w:r>
              <w:rPr>
                <w:rFonts w:ascii="Times New Roman" w:hAnsi="Times New Roman"/>
                <w:sz w:val="24"/>
                <w:szCs w:val="24"/>
              </w:rPr>
              <w:lastRenderedPageBreak/>
              <w:t xml:space="preserve">signifikan terhadap profitabilitas </w:t>
            </w:r>
          </w:p>
          <w:p w:rsidR="00D833A7" w:rsidRPr="00C22D47" w:rsidRDefault="00D833A7" w:rsidP="007B7BE0">
            <w:pPr>
              <w:pStyle w:val="ListParagraph"/>
              <w:numPr>
                <w:ilvl w:val="0"/>
                <w:numId w:val="25"/>
              </w:numPr>
              <w:tabs>
                <w:tab w:val="left" w:pos="3120"/>
              </w:tabs>
              <w:spacing w:line="240" w:lineRule="auto"/>
              <w:ind w:left="463" w:hanging="283"/>
              <w:rPr>
                <w:rFonts w:ascii="Times New Roman" w:hAnsi="Times New Roman"/>
                <w:sz w:val="24"/>
                <w:szCs w:val="24"/>
              </w:rPr>
            </w:pPr>
            <w:r>
              <w:rPr>
                <w:rFonts w:ascii="Times New Roman" w:hAnsi="Times New Roman"/>
                <w:sz w:val="24"/>
                <w:szCs w:val="24"/>
              </w:rPr>
              <w:t xml:space="preserve">Pembiayaan </w:t>
            </w:r>
            <w:r w:rsidRPr="002814EE">
              <w:rPr>
                <w:rFonts w:ascii="Times New Roman" w:hAnsi="Times New Roman"/>
                <w:i/>
                <w:sz w:val="24"/>
                <w:szCs w:val="24"/>
              </w:rPr>
              <w:t xml:space="preserve">musyarakah </w:t>
            </w:r>
            <w:r>
              <w:rPr>
                <w:rFonts w:ascii="Times New Roman" w:hAnsi="Times New Roman"/>
                <w:sz w:val="24"/>
                <w:szCs w:val="24"/>
              </w:rPr>
              <w:t>tidak berpengaruh signifikan terhadap profitabilitas</w:t>
            </w:r>
          </w:p>
        </w:tc>
      </w:tr>
      <w:tr w:rsidR="00D833A7" w:rsidTr="007B7BE0">
        <w:tc>
          <w:tcPr>
            <w:tcW w:w="849" w:type="dxa"/>
          </w:tcPr>
          <w:p w:rsidR="00D833A7" w:rsidRPr="00C22D47" w:rsidRDefault="00D833A7" w:rsidP="007B7BE0">
            <w:pPr>
              <w:tabs>
                <w:tab w:val="left" w:pos="3120"/>
              </w:tabs>
              <w:jc w:val="center"/>
              <w:rPr>
                <w:rFonts w:ascii="Times New Roman" w:hAnsi="Times New Roman" w:cs="Times New Roman"/>
                <w:sz w:val="24"/>
                <w:szCs w:val="24"/>
              </w:rPr>
            </w:pPr>
            <w:r w:rsidRPr="00C22D47">
              <w:rPr>
                <w:rFonts w:ascii="Times New Roman" w:hAnsi="Times New Roman" w:cs="Times New Roman"/>
                <w:sz w:val="24"/>
                <w:szCs w:val="24"/>
              </w:rPr>
              <w:lastRenderedPageBreak/>
              <w:t>3</w:t>
            </w:r>
          </w:p>
        </w:tc>
        <w:tc>
          <w:tcPr>
            <w:tcW w:w="1694" w:type="dxa"/>
          </w:tcPr>
          <w:p w:rsidR="00D833A7" w:rsidRPr="00C22D47" w:rsidRDefault="00D833A7" w:rsidP="007B7BE0">
            <w:pPr>
              <w:tabs>
                <w:tab w:val="left" w:pos="3120"/>
              </w:tabs>
              <w:rPr>
                <w:rFonts w:ascii="Times New Roman" w:hAnsi="Times New Roman" w:cs="Times New Roman"/>
                <w:sz w:val="24"/>
                <w:szCs w:val="24"/>
              </w:rPr>
            </w:pPr>
            <w:r w:rsidRPr="00C22D47">
              <w:rPr>
                <w:rFonts w:ascii="Times New Roman" w:hAnsi="Times New Roman" w:cs="Times New Roman"/>
                <w:sz w:val="24"/>
                <w:szCs w:val="24"/>
              </w:rPr>
              <w:t>Faradilla, Arifin, dan Shabri</w:t>
            </w:r>
          </w:p>
        </w:tc>
        <w:tc>
          <w:tcPr>
            <w:tcW w:w="1117" w:type="dxa"/>
          </w:tcPr>
          <w:p w:rsidR="00D833A7" w:rsidRPr="00C22D47" w:rsidRDefault="00D833A7" w:rsidP="007B7BE0">
            <w:pPr>
              <w:tabs>
                <w:tab w:val="left" w:pos="3120"/>
              </w:tabs>
              <w:jc w:val="center"/>
              <w:rPr>
                <w:rFonts w:ascii="Times New Roman" w:hAnsi="Times New Roman" w:cs="Times New Roman"/>
                <w:sz w:val="24"/>
                <w:szCs w:val="24"/>
              </w:rPr>
            </w:pPr>
            <w:r w:rsidRPr="00C22D47">
              <w:rPr>
                <w:rFonts w:ascii="Times New Roman" w:hAnsi="Times New Roman" w:cs="Times New Roman"/>
                <w:sz w:val="24"/>
                <w:szCs w:val="24"/>
              </w:rPr>
              <w:t>2017</w:t>
            </w:r>
          </w:p>
        </w:tc>
        <w:tc>
          <w:tcPr>
            <w:tcW w:w="1997" w:type="dxa"/>
          </w:tcPr>
          <w:p w:rsidR="00D833A7" w:rsidRPr="00C22D47" w:rsidRDefault="00D833A7" w:rsidP="007B7BE0">
            <w:pPr>
              <w:tabs>
                <w:tab w:val="left" w:pos="3120"/>
              </w:tabs>
              <w:rPr>
                <w:rFonts w:ascii="Times New Roman" w:hAnsi="Times New Roman" w:cs="Times New Roman"/>
                <w:sz w:val="24"/>
                <w:szCs w:val="24"/>
              </w:rPr>
            </w:pPr>
            <w:r w:rsidRPr="00C22D47">
              <w:rPr>
                <w:rFonts w:ascii="Times New Roman" w:hAnsi="Times New Roman" w:cs="Times New Roman"/>
                <w:sz w:val="24"/>
                <w:szCs w:val="24"/>
              </w:rPr>
              <w:t xml:space="preserve">Pengaruh Pembiayaan </w:t>
            </w:r>
            <w:r w:rsidRPr="002814EE">
              <w:rPr>
                <w:rFonts w:ascii="Times New Roman" w:hAnsi="Times New Roman" w:cs="Times New Roman"/>
                <w:i/>
                <w:sz w:val="24"/>
                <w:szCs w:val="24"/>
              </w:rPr>
              <w:t>Murabahah,</w:t>
            </w:r>
            <w:r w:rsidRPr="00C22D47">
              <w:rPr>
                <w:rFonts w:ascii="Times New Roman" w:hAnsi="Times New Roman" w:cs="Times New Roman"/>
                <w:sz w:val="24"/>
                <w:szCs w:val="24"/>
              </w:rPr>
              <w:t xml:space="preserve"> </w:t>
            </w:r>
            <w:r w:rsidRPr="002814EE">
              <w:rPr>
                <w:rFonts w:ascii="Times New Roman" w:hAnsi="Times New Roman" w:cs="Times New Roman"/>
                <w:i/>
                <w:sz w:val="24"/>
                <w:szCs w:val="24"/>
              </w:rPr>
              <w:t>Istishna, Ijarah, Mudharabah</w:t>
            </w:r>
            <w:r w:rsidRPr="00C22D47">
              <w:rPr>
                <w:rFonts w:ascii="Times New Roman" w:hAnsi="Times New Roman" w:cs="Times New Roman"/>
                <w:sz w:val="24"/>
                <w:szCs w:val="24"/>
              </w:rPr>
              <w:t xml:space="preserve"> dan </w:t>
            </w:r>
            <w:r w:rsidRPr="002814EE">
              <w:rPr>
                <w:rFonts w:ascii="Times New Roman" w:hAnsi="Times New Roman" w:cs="Times New Roman"/>
                <w:i/>
                <w:sz w:val="24"/>
                <w:szCs w:val="24"/>
              </w:rPr>
              <w:t xml:space="preserve">Musyarakah </w:t>
            </w:r>
            <w:r w:rsidRPr="00C22D47">
              <w:rPr>
                <w:rFonts w:ascii="Times New Roman" w:hAnsi="Times New Roman" w:cs="Times New Roman"/>
                <w:sz w:val="24"/>
                <w:szCs w:val="24"/>
              </w:rPr>
              <w:t>Terhadap Profitabulitas Bank Umum Syariah di Indonesia</w:t>
            </w:r>
          </w:p>
        </w:tc>
        <w:tc>
          <w:tcPr>
            <w:tcW w:w="2702" w:type="dxa"/>
          </w:tcPr>
          <w:p w:rsidR="00D833A7" w:rsidRDefault="00D833A7" w:rsidP="007B7BE0">
            <w:pPr>
              <w:pStyle w:val="ListParagraph"/>
              <w:numPr>
                <w:ilvl w:val="0"/>
                <w:numId w:val="26"/>
              </w:numPr>
              <w:tabs>
                <w:tab w:val="left" w:pos="3120"/>
              </w:tabs>
              <w:spacing w:line="240" w:lineRule="auto"/>
              <w:ind w:left="463" w:hanging="283"/>
              <w:rPr>
                <w:rFonts w:ascii="Times New Roman" w:hAnsi="Times New Roman"/>
                <w:sz w:val="24"/>
                <w:szCs w:val="24"/>
              </w:rPr>
            </w:pPr>
            <w:r w:rsidRPr="00C22D47">
              <w:rPr>
                <w:rFonts w:ascii="Times New Roman" w:hAnsi="Times New Roman"/>
                <w:sz w:val="24"/>
                <w:szCs w:val="24"/>
              </w:rPr>
              <w:t xml:space="preserve">Secara simultan </w:t>
            </w:r>
            <w:r w:rsidRPr="002814EE">
              <w:rPr>
                <w:rFonts w:ascii="Times New Roman" w:hAnsi="Times New Roman"/>
                <w:i/>
                <w:sz w:val="24"/>
                <w:szCs w:val="24"/>
              </w:rPr>
              <w:t xml:space="preserve">murabahah </w:t>
            </w:r>
            <w:r w:rsidRPr="00C22D47">
              <w:rPr>
                <w:rFonts w:ascii="Times New Roman" w:hAnsi="Times New Roman"/>
                <w:sz w:val="24"/>
                <w:szCs w:val="24"/>
              </w:rPr>
              <w:t>berpengaruh positif dan signifikan terhadap profitabilitas</w:t>
            </w:r>
          </w:p>
          <w:p w:rsidR="00D833A7" w:rsidRDefault="00D833A7" w:rsidP="007B7BE0">
            <w:pPr>
              <w:pStyle w:val="ListParagraph"/>
              <w:numPr>
                <w:ilvl w:val="0"/>
                <w:numId w:val="26"/>
              </w:numPr>
              <w:tabs>
                <w:tab w:val="left" w:pos="3120"/>
              </w:tabs>
              <w:spacing w:line="240" w:lineRule="auto"/>
              <w:ind w:left="463" w:hanging="283"/>
              <w:rPr>
                <w:rFonts w:ascii="Times New Roman" w:hAnsi="Times New Roman"/>
                <w:sz w:val="24"/>
                <w:szCs w:val="24"/>
              </w:rPr>
            </w:pPr>
            <w:r w:rsidRPr="002814EE">
              <w:rPr>
                <w:rFonts w:ascii="Times New Roman" w:hAnsi="Times New Roman"/>
                <w:i/>
                <w:sz w:val="24"/>
                <w:szCs w:val="24"/>
              </w:rPr>
              <w:t xml:space="preserve">Musyarakah </w:t>
            </w:r>
            <w:r>
              <w:rPr>
                <w:rFonts w:ascii="Times New Roman" w:hAnsi="Times New Roman"/>
                <w:sz w:val="24"/>
                <w:szCs w:val="24"/>
              </w:rPr>
              <w:t>berpengaruh negatif dan signifikan terhadap profitabilitas</w:t>
            </w:r>
          </w:p>
          <w:p w:rsidR="00D833A7" w:rsidRPr="00C22D47" w:rsidRDefault="00D833A7" w:rsidP="007B7BE0">
            <w:pPr>
              <w:pStyle w:val="ListParagraph"/>
              <w:numPr>
                <w:ilvl w:val="0"/>
                <w:numId w:val="26"/>
              </w:numPr>
              <w:tabs>
                <w:tab w:val="left" w:pos="3120"/>
              </w:tabs>
              <w:spacing w:line="240" w:lineRule="auto"/>
              <w:ind w:left="463" w:hanging="283"/>
              <w:rPr>
                <w:rFonts w:ascii="Times New Roman" w:hAnsi="Times New Roman"/>
                <w:sz w:val="24"/>
                <w:szCs w:val="24"/>
              </w:rPr>
            </w:pPr>
            <w:r w:rsidRPr="002814EE">
              <w:rPr>
                <w:rFonts w:ascii="Times New Roman" w:hAnsi="Times New Roman"/>
                <w:i/>
                <w:sz w:val="24"/>
                <w:szCs w:val="24"/>
              </w:rPr>
              <w:t>Istishna, ijarah</w:t>
            </w:r>
            <w:r>
              <w:rPr>
                <w:rFonts w:ascii="Times New Roman" w:hAnsi="Times New Roman"/>
                <w:sz w:val="24"/>
                <w:szCs w:val="24"/>
              </w:rPr>
              <w:t xml:space="preserve"> dan </w:t>
            </w:r>
            <w:r w:rsidRPr="002814EE">
              <w:rPr>
                <w:rFonts w:ascii="Times New Roman" w:hAnsi="Times New Roman"/>
                <w:i/>
                <w:sz w:val="24"/>
                <w:szCs w:val="24"/>
              </w:rPr>
              <w:t xml:space="preserve">mudharabah </w:t>
            </w:r>
            <w:r>
              <w:rPr>
                <w:rFonts w:ascii="Times New Roman" w:hAnsi="Times New Roman"/>
                <w:sz w:val="24"/>
                <w:szCs w:val="24"/>
              </w:rPr>
              <w:t>secara parsial tidak berpengaruh terhadap profitabilitas</w:t>
            </w:r>
          </w:p>
        </w:tc>
      </w:tr>
    </w:tbl>
    <w:p w:rsidR="00D833A7" w:rsidRDefault="00D833A7" w:rsidP="00D833A7">
      <w:pPr>
        <w:tabs>
          <w:tab w:val="left" w:pos="3120"/>
        </w:tabs>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 : Dari Berbagai Sumber</w:t>
      </w:r>
    </w:p>
    <w:p w:rsidR="00D833A7" w:rsidRDefault="00D833A7" w:rsidP="00D833A7">
      <w:pPr>
        <w:tabs>
          <w:tab w:val="left" w:pos="3120"/>
        </w:tabs>
        <w:spacing w:after="0" w:line="480" w:lineRule="auto"/>
        <w:jc w:val="center"/>
        <w:rPr>
          <w:rFonts w:ascii="Times New Roman" w:hAnsi="Times New Roman" w:cs="Times New Roman"/>
          <w:b/>
          <w:sz w:val="24"/>
          <w:szCs w:val="24"/>
        </w:rPr>
      </w:pPr>
    </w:p>
    <w:p w:rsidR="00D833A7" w:rsidRPr="00216E7E" w:rsidRDefault="00D833A7" w:rsidP="00D833A7">
      <w:pPr>
        <w:pStyle w:val="Heading2"/>
        <w:spacing w:before="0" w:line="480" w:lineRule="auto"/>
        <w:rPr>
          <w:rFonts w:ascii="Times New Roman" w:hAnsi="Times New Roman" w:cs="Times New Roman"/>
          <w:b/>
          <w:color w:val="auto"/>
          <w:sz w:val="24"/>
          <w:szCs w:val="24"/>
        </w:rPr>
      </w:pPr>
      <w:bookmarkStart w:id="42" w:name="_Toc516030874"/>
      <w:r w:rsidRPr="00216E7E">
        <w:rPr>
          <w:rFonts w:ascii="Times New Roman" w:hAnsi="Times New Roman" w:cs="Times New Roman"/>
          <w:b/>
          <w:color w:val="auto"/>
          <w:sz w:val="24"/>
          <w:szCs w:val="24"/>
        </w:rPr>
        <w:t>2.2    Kerangka Pemikiran</w:t>
      </w:r>
      <w:bookmarkEnd w:id="42"/>
    </w:p>
    <w:p w:rsidR="00D833A7" w:rsidRPr="004C2452" w:rsidRDefault="00D833A7" w:rsidP="00D833A7">
      <w:pPr>
        <w:pStyle w:val="ListParagraph"/>
        <w:tabs>
          <w:tab w:val="left" w:pos="3120"/>
        </w:tabs>
        <w:spacing w:after="0" w:line="480" w:lineRule="auto"/>
        <w:ind w:left="0" w:firstLine="567"/>
        <w:jc w:val="both"/>
        <w:rPr>
          <w:rFonts w:ascii="Times New Roman" w:hAnsi="Times New Roman"/>
          <w:i/>
          <w:sz w:val="24"/>
          <w:szCs w:val="24"/>
        </w:rPr>
      </w:pPr>
      <w:r>
        <w:rPr>
          <w:rFonts w:ascii="Times New Roman" w:hAnsi="Times New Roman"/>
          <w:sz w:val="24"/>
          <w:szCs w:val="24"/>
        </w:rPr>
        <w:t xml:space="preserve">Dalam Undang-Undang Nomor 21 Tahun 2008 Pasal 1 ayat 7 Tentang Perbankan Syariah dikemukakan bahwa </w:t>
      </w:r>
      <w:r w:rsidRPr="004C2452">
        <w:rPr>
          <w:rFonts w:ascii="Times New Roman" w:hAnsi="Times New Roman"/>
          <w:i/>
          <w:sz w:val="24"/>
          <w:szCs w:val="24"/>
        </w:rPr>
        <w:t>bank syariah adalah bank yang menjalankan kegiatan usahanya berdasarkan prinsip syariah dan menurut jenisnya terdiri atas bank umum syariah dan bank pembiayaan syariah.</w:t>
      </w:r>
    </w:p>
    <w:p w:rsidR="00D833A7" w:rsidRDefault="00D833A7" w:rsidP="00D833A7">
      <w:pPr>
        <w:tabs>
          <w:tab w:val="left" w:pos="3120"/>
        </w:tabs>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Pembiayaan syariah adalah penyediaan uang atau tagihan yang dipersamakan dengan berdasarkan persetujuan atau kesepakatan antara bank dengan pihak yang dibiayai untuk mengembalikan uang atau tagihan tersebut setelah jangka waktu tertentu dengan imbalan bagi hasil.</w:t>
      </w:r>
      <w:r w:rsidRPr="00B23941">
        <w:rPr>
          <w:rFonts w:ascii="Times New Roman" w:hAnsi="Times New Roman" w:cs="Times New Roman"/>
          <w:sz w:val="24"/>
          <w:szCs w:val="24"/>
        </w:rPr>
        <w:t xml:space="preserve"> </w:t>
      </w:r>
    </w:p>
    <w:p w:rsidR="00D833A7" w:rsidRDefault="00D833A7" w:rsidP="00D833A7">
      <w:pPr>
        <w:tabs>
          <w:tab w:val="left" w:pos="3120"/>
        </w:tabs>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Berdasarkan pasal 1 ayat (25) Undang-Undang Republik Indonesia Nomor 21 Tahun 2008 tentang Perbankan Syariah disebutkan bahwa pembiayaan adalah penyediaan dana atau tagihan yang dipersamakan dengan itu berupa : </w:t>
      </w:r>
    </w:p>
    <w:p w:rsidR="00D833A7" w:rsidRPr="00F34655" w:rsidRDefault="00D833A7" w:rsidP="00D833A7">
      <w:pPr>
        <w:pStyle w:val="ListParagraph"/>
        <w:numPr>
          <w:ilvl w:val="0"/>
          <w:numId w:val="30"/>
        </w:numPr>
        <w:tabs>
          <w:tab w:val="left" w:pos="3120"/>
        </w:tabs>
        <w:spacing w:after="0" w:line="480" w:lineRule="auto"/>
        <w:ind w:left="567" w:hanging="425"/>
        <w:jc w:val="both"/>
        <w:rPr>
          <w:rFonts w:ascii="Times New Roman" w:hAnsi="Times New Roman"/>
          <w:sz w:val="24"/>
          <w:szCs w:val="24"/>
        </w:rPr>
      </w:pPr>
      <w:r>
        <w:rPr>
          <w:rFonts w:ascii="Times New Roman" w:hAnsi="Times New Roman"/>
          <w:sz w:val="24"/>
          <w:szCs w:val="24"/>
        </w:rPr>
        <w:t xml:space="preserve">Transaksi bagi hasil dalam bentuk </w:t>
      </w:r>
      <w:r w:rsidRPr="00F34655">
        <w:rPr>
          <w:rFonts w:ascii="Times New Roman" w:hAnsi="Times New Roman"/>
          <w:i/>
          <w:sz w:val="24"/>
          <w:szCs w:val="24"/>
        </w:rPr>
        <w:t xml:space="preserve">mudharabah </w:t>
      </w:r>
      <w:r w:rsidRPr="00F34655">
        <w:rPr>
          <w:rFonts w:ascii="Times New Roman" w:hAnsi="Times New Roman"/>
          <w:sz w:val="24"/>
          <w:szCs w:val="24"/>
        </w:rPr>
        <w:t>dan</w:t>
      </w:r>
      <w:r w:rsidRPr="00F34655">
        <w:rPr>
          <w:rFonts w:ascii="Times New Roman" w:hAnsi="Times New Roman"/>
          <w:i/>
          <w:sz w:val="24"/>
          <w:szCs w:val="24"/>
        </w:rPr>
        <w:t xml:space="preserve"> musyarakah.</w:t>
      </w:r>
    </w:p>
    <w:p w:rsidR="00D833A7" w:rsidRPr="00F34655" w:rsidRDefault="00D833A7" w:rsidP="00D833A7">
      <w:pPr>
        <w:pStyle w:val="ListParagraph"/>
        <w:numPr>
          <w:ilvl w:val="0"/>
          <w:numId w:val="30"/>
        </w:numPr>
        <w:tabs>
          <w:tab w:val="left" w:pos="3120"/>
        </w:tabs>
        <w:spacing w:after="0" w:line="480" w:lineRule="auto"/>
        <w:ind w:left="567" w:hanging="425"/>
        <w:jc w:val="both"/>
        <w:rPr>
          <w:rFonts w:ascii="Times New Roman" w:hAnsi="Times New Roman"/>
          <w:sz w:val="24"/>
          <w:szCs w:val="24"/>
        </w:rPr>
      </w:pPr>
      <w:r>
        <w:rPr>
          <w:rFonts w:ascii="Times New Roman" w:hAnsi="Times New Roman"/>
          <w:sz w:val="24"/>
          <w:szCs w:val="24"/>
        </w:rPr>
        <w:t>Transaksi sewa-menyewa dalam bentuk</w:t>
      </w:r>
      <w:r w:rsidRPr="008B3B16">
        <w:rPr>
          <w:rFonts w:ascii="Times New Roman" w:hAnsi="Times New Roman"/>
          <w:i/>
          <w:sz w:val="24"/>
          <w:szCs w:val="24"/>
        </w:rPr>
        <w:t xml:space="preserve"> ijarah</w:t>
      </w:r>
      <w:r>
        <w:rPr>
          <w:rFonts w:ascii="Times New Roman" w:hAnsi="Times New Roman"/>
          <w:sz w:val="24"/>
          <w:szCs w:val="24"/>
        </w:rPr>
        <w:t xml:space="preserve"> atau sewa beli dalam bentuk </w:t>
      </w:r>
      <w:r w:rsidRPr="00F34655">
        <w:rPr>
          <w:rFonts w:ascii="Times New Roman" w:hAnsi="Times New Roman"/>
          <w:i/>
          <w:sz w:val="24"/>
          <w:szCs w:val="24"/>
        </w:rPr>
        <w:t>ijarah muntahiya bittamlik.</w:t>
      </w:r>
    </w:p>
    <w:p w:rsidR="00D833A7" w:rsidRPr="00F34655" w:rsidRDefault="00D833A7" w:rsidP="00D833A7">
      <w:pPr>
        <w:pStyle w:val="ListParagraph"/>
        <w:numPr>
          <w:ilvl w:val="0"/>
          <w:numId w:val="30"/>
        </w:numPr>
        <w:tabs>
          <w:tab w:val="left" w:pos="3120"/>
        </w:tabs>
        <w:spacing w:after="0" w:line="480" w:lineRule="auto"/>
        <w:ind w:left="567" w:hanging="425"/>
        <w:jc w:val="both"/>
        <w:rPr>
          <w:rFonts w:ascii="Times New Roman" w:hAnsi="Times New Roman"/>
          <w:sz w:val="24"/>
          <w:szCs w:val="24"/>
        </w:rPr>
      </w:pPr>
      <w:r>
        <w:rPr>
          <w:rFonts w:ascii="Times New Roman" w:hAnsi="Times New Roman"/>
          <w:sz w:val="24"/>
          <w:szCs w:val="24"/>
        </w:rPr>
        <w:t xml:space="preserve">Transaksi jual beli dalam bentuk piutang </w:t>
      </w:r>
      <w:r w:rsidRPr="00F34655">
        <w:rPr>
          <w:rFonts w:ascii="Times New Roman" w:hAnsi="Times New Roman"/>
          <w:i/>
          <w:sz w:val="24"/>
          <w:szCs w:val="24"/>
        </w:rPr>
        <w:t xml:space="preserve">murabahah, salam, </w:t>
      </w:r>
      <w:r w:rsidRPr="00F34655">
        <w:rPr>
          <w:rFonts w:ascii="Times New Roman" w:hAnsi="Times New Roman"/>
          <w:sz w:val="24"/>
          <w:szCs w:val="24"/>
        </w:rPr>
        <w:t>dan</w:t>
      </w:r>
      <w:r w:rsidRPr="00F34655">
        <w:rPr>
          <w:rFonts w:ascii="Times New Roman" w:hAnsi="Times New Roman"/>
          <w:i/>
          <w:sz w:val="24"/>
          <w:szCs w:val="24"/>
        </w:rPr>
        <w:t xml:space="preserve"> istishna.</w:t>
      </w:r>
    </w:p>
    <w:p w:rsidR="00D833A7" w:rsidRPr="00F34655" w:rsidRDefault="00D833A7" w:rsidP="00D833A7">
      <w:pPr>
        <w:pStyle w:val="ListParagraph"/>
        <w:numPr>
          <w:ilvl w:val="0"/>
          <w:numId w:val="30"/>
        </w:numPr>
        <w:tabs>
          <w:tab w:val="left" w:pos="3120"/>
        </w:tabs>
        <w:spacing w:after="0" w:line="480" w:lineRule="auto"/>
        <w:ind w:left="567" w:hanging="425"/>
        <w:jc w:val="both"/>
        <w:rPr>
          <w:rFonts w:ascii="Times New Roman" w:hAnsi="Times New Roman"/>
          <w:sz w:val="24"/>
          <w:szCs w:val="24"/>
        </w:rPr>
      </w:pPr>
      <w:r>
        <w:rPr>
          <w:rFonts w:ascii="Times New Roman" w:hAnsi="Times New Roman"/>
          <w:sz w:val="24"/>
          <w:szCs w:val="24"/>
        </w:rPr>
        <w:t xml:space="preserve">Transaksi pinjam meminjam dalam bentuk piutang </w:t>
      </w:r>
      <w:r w:rsidRPr="00F34655">
        <w:rPr>
          <w:rFonts w:ascii="Times New Roman" w:hAnsi="Times New Roman"/>
          <w:i/>
          <w:sz w:val="24"/>
          <w:szCs w:val="24"/>
        </w:rPr>
        <w:t>qardh.</w:t>
      </w:r>
    </w:p>
    <w:p w:rsidR="00D833A7" w:rsidRDefault="00D833A7" w:rsidP="00D833A7">
      <w:pPr>
        <w:pStyle w:val="ListParagraph"/>
        <w:numPr>
          <w:ilvl w:val="0"/>
          <w:numId w:val="30"/>
        </w:numPr>
        <w:tabs>
          <w:tab w:val="left" w:pos="3120"/>
        </w:tabs>
        <w:spacing w:after="0" w:line="480" w:lineRule="auto"/>
        <w:ind w:left="567" w:hanging="425"/>
        <w:jc w:val="both"/>
        <w:rPr>
          <w:rFonts w:ascii="Times New Roman" w:hAnsi="Times New Roman"/>
          <w:sz w:val="24"/>
          <w:szCs w:val="24"/>
        </w:rPr>
      </w:pPr>
      <w:r>
        <w:rPr>
          <w:rFonts w:ascii="Times New Roman" w:hAnsi="Times New Roman"/>
          <w:sz w:val="24"/>
          <w:szCs w:val="24"/>
        </w:rPr>
        <w:t xml:space="preserve">Transaksi sewa-menyewa jasa dalam bentuk </w:t>
      </w:r>
      <w:r w:rsidRPr="00F34655">
        <w:rPr>
          <w:rFonts w:ascii="Times New Roman" w:hAnsi="Times New Roman"/>
          <w:i/>
          <w:sz w:val="24"/>
          <w:szCs w:val="24"/>
        </w:rPr>
        <w:t xml:space="preserve">ijarah </w:t>
      </w:r>
      <w:r>
        <w:rPr>
          <w:rFonts w:ascii="Times New Roman" w:hAnsi="Times New Roman"/>
          <w:sz w:val="24"/>
          <w:szCs w:val="24"/>
        </w:rPr>
        <w:t>untuk transaksi multijasa.</w:t>
      </w:r>
    </w:p>
    <w:p w:rsidR="00D833A7" w:rsidRDefault="00D833A7" w:rsidP="00D833A7">
      <w:pPr>
        <w:pStyle w:val="ListParagraph"/>
        <w:tabs>
          <w:tab w:val="left" w:pos="3120"/>
        </w:tabs>
        <w:spacing w:after="0" w:line="480" w:lineRule="auto"/>
        <w:ind w:left="0" w:firstLine="567"/>
        <w:jc w:val="both"/>
        <w:rPr>
          <w:rFonts w:ascii="Times New Roman" w:hAnsi="Times New Roman"/>
          <w:sz w:val="24"/>
          <w:szCs w:val="24"/>
        </w:rPr>
      </w:pPr>
      <w:r>
        <w:rPr>
          <w:rFonts w:ascii="Times New Roman" w:hAnsi="Times New Roman"/>
          <w:sz w:val="24"/>
          <w:szCs w:val="24"/>
        </w:rPr>
        <w:t xml:space="preserve">Berdasarkan beberapa penjelasan diatas, transaksi bagi hasil terdiri dari dua yaitu </w:t>
      </w:r>
      <w:r w:rsidRPr="00EF5787">
        <w:rPr>
          <w:rFonts w:ascii="Times New Roman" w:hAnsi="Times New Roman"/>
          <w:i/>
          <w:sz w:val="24"/>
          <w:szCs w:val="24"/>
        </w:rPr>
        <w:t xml:space="preserve">mudharabah </w:t>
      </w:r>
      <w:r w:rsidRPr="00EF5787">
        <w:rPr>
          <w:rFonts w:ascii="Times New Roman" w:hAnsi="Times New Roman"/>
          <w:sz w:val="24"/>
          <w:szCs w:val="24"/>
        </w:rPr>
        <w:t>dan</w:t>
      </w:r>
      <w:r w:rsidRPr="00EF5787">
        <w:rPr>
          <w:rFonts w:ascii="Times New Roman" w:hAnsi="Times New Roman"/>
          <w:i/>
          <w:sz w:val="24"/>
          <w:szCs w:val="24"/>
        </w:rPr>
        <w:t xml:space="preserve"> musyarakah,</w:t>
      </w:r>
      <w:r>
        <w:rPr>
          <w:rFonts w:ascii="Times New Roman" w:hAnsi="Times New Roman"/>
          <w:sz w:val="24"/>
          <w:szCs w:val="24"/>
        </w:rPr>
        <w:t xml:space="preserve"> dimana kegiatan bank meliputi penghimpunan dana dari masyarakat ketika bank diposisikan menghimpun dana dari masyarakat bank menjadi </w:t>
      </w:r>
      <w:r w:rsidRPr="00EF5787">
        <w:rPr>
          <w:rFonts w:ascii="Times New Roman" w:hAnsi="Times New Roman"/>
          <w:i/>
          <w:sz w:val="24"/>
          <w:szCs w:val="24"/>
        </w:rPr>
        <w:t>mudharib,</w:t>
      </w:r>
      <w:r>
        <w:rPr>
          <w:rFonts w:ascii="Times New Roman" w:hAnsi="Times New Roman"/>
          <w:sz w:val="24"/>
          <w:szCs w:val="24"/>
        </w:rPr>
        <w:t xml:space="preserve"> dan ketika bank menyalurkan dana bank menjadi </w:t>
      </w:r>
      <w:r w:rsidRPr="00EF5787">
        <w:rPr>
          <w:rFonts w:ascii="Times New Roman" w:hAnsi="Times New Roman"/>
          <w:i/>
          <w:sz w:val="24"/>
          <w:szCs w:val="24"/>
        </w:rPr>
        <w:t>shahibul maal,</w:t>
      </w:r>
      <w:r>
        <w:rPr>
          <w:rFonts w:ascii="Times New Roman" w:hAnsi="Times New Roman"/>
          <w:sz w:val="24"/>
          <w:szCs w:val="24"/>
        </w:rPr>
        <w:t xml:space="preserve"> dan bank juga memberikan jasa-jasa lainnya.</w:t>
      </w:r>
    </w:p>
    <w:p w:rsidR="00D833A7" w:rsidRDefault="00D833A7" w:rsidP="00D833A7">
      <w:pPr>
        <w:pStyle w:val="ListParagraph"/>
        <w:tabs>
          <w:tab w:val="left" w:pos="3120"/>
        </w:tabs>
        <w:spacing w:after="0" w:line="480" w:lineRule="auto"/>
        <w:ind w:left="0"/>
        <w:jc w:val="both"/>
        <w:rPr>
          <w:rFonts w:ascii="Times New Roman" w:hAnsi="Times New Roman"/>
          <w:i/>
          <w:sz w:val="24"/>
          <w:szCs w:val="24"/>
        </w:rPr>
      </w:pPr>
      <w:r>
        <w:rPr>
          <w:rFonts w:ascii="Times New Roman" w:hAnsi="Times New Roman"/>
          <w:sz w:val="24"/>
          <w:szCs w:val="24"/>
        </w:rPr>
        <w:t>M</w:t>
      </w:r>
      <w:r w:rsidRPr="00F34655">
        <w:rPr>
          <w:rFonts w:ascii="Times New Roman" w:hAnsi="Times New Roman"/>
          <w:sz w:val="24"/>
          <w:szCs w:val="24"/>
        </w:rPr>
        <w:t xml:space="preserve">enurut </w:t>
      </w:r>
      <w:r>
        <w:rPr>
          <w:rFonts w:ascii="Times New Roman" w:hAnsi="Times New Roman"/>
          <w:sz w:val="24"/>
          <w:szCs w:val="24"/>
        </w:rPr>
        <w:t>M</w:t>
      </w:r>
      <w:r w:rsidRPr="00F34655">
        <w:rPr>
          <w:rFonts w:ascii="Times New Roman" w:hAnsi="Times New Roman"/>
          <w:sz w:val="24"/>
          <w:szCs w:val="24"/>
        </w:rPr>
        <w:t>uhamad (2014:41)</w:t>
      </w:r>
      <w:r w:rsidRPr="00F34655">
        <w:rPr>
          <w:rFonts w:ascii="Times New Roman" w:hAnsi="Times New Roman"/>
          <w:i/>
          <w:sz w:val="24"/>
          <w:szCs w:val="24"/>
        </w:rPr>
        <w:t xml:space="preserve"> </w:t>
      </w:r>
      <w:r>
        <w:rPr>
          <w:rFonts w:ascii="Times New Roman" w:hAnsi="Times New Roman"/>
          <w:i/>
          <w:sz w:val="24"/>
          <w:szCs w:val="24"/>
        </w:rPr>
        <w:t>:</w:t>
      </w:r>
    </w:p>
    <w:p w:rsidR="00D833A7" w:rsidRDefault="00D833A7" w:rsidP="00D833A7">
      <w:pPr>
        <w:tabs>
          <w:tab w:val="left" w:pos="284"/>
          <w:tab w:val="left" w:pos="3120"/>
        </w:tabs>
        <w:spacing w:after="0" w:line="240" w:lineRule="auto"/>
        <w:ind w:left="284"/>
        <w:jc w:val="both"/>
        <w:rPr>
          <w:rFonts w:ascii="Times New Roman" w:hAnsi="Times New Roman"/>
          <w:sz w:val="24"/>
          <w:szCs w:val="24"/>
        </w:rPr>
      </w:pPr>
      <w:r w:rsidRPr="008B3B16">
        <w:rPr>
          <w:rFonts w:ascii="Times New Roman" w:hAnsi="Times New Roman"/>
          <w:i/>
          <w:sz w:val="24"/>
          <w:szCs w:val="24"/>
        </w:rPr>
        <w:t>“Mudharabah</w:t>
      </w:r>
      <w:r w:rsidRPr="008B3B16">
        <w:rPr>
          <w:rFonts w:ascii="Times New Roman" w:hAnsi="Times New Roman"/>
          <w:sz w:val="24"/>
          <w:szCs w:val="24"/>
        </w:rPr>
        <w:t xml:space="preserve"> adalah transaksi penanaman dana dari pemilik dana </w:t>
      </w:r>
      <w:r w:rsidRPr="008B3B16">
        <w:rPr>
          <w:rFonts w:ascii="Times New Roman" w:hAnsi="Times New Roman"/>
          <w:i/>
          <w:sz w:val="24"/>
          <w:szCs w:val="24"/>
        </w:rPr>
        <w:t xml:space="preserve">(shahibul </w:t>
      </w:r>
      <w:r>
        <w:rPr>
          <w:rFonts w:ascii="Times New Roman" w:hAnsi="Times New Roman"/>
          <w:i/>
          <w:sz w:val="24"/>
          <w:szCs w:val="24"/>
        </w:rPr>
        <w:t xml:space="preserve">  </w:t>
      </w:r>
      <w:r w:rsidRPr="008B3B16">
        <w:rPr>
          <w:rFonts w:ascii="Times New Roman" w:hAnsi="Times New Roman"/>
          <w:i/>
          <w:sz w:val="24"/>
          <w:szCs w:val="24"/>
        </w:rPr>
        <w:t xml:space="preserve">maal) </w:t>
      </w:r>
      <w:r w:rsidRPr="008B3B16">
        <w:rPr>
          <w:rFonts w:ascii="Times New Roman" w:hAnsi="Times New Roman"/>
          <w:sz w:val="24"/>
          <w:szCs w:val="24"/>
        </w:rPr>
        <w:t xml:space="preserve">kepada pengelola dana </w:t>
      </w:r>
      <w:r w:rsidRPr="008B3B16">
        <w:rPr>
          <w:rFonts w:ascii="Times New Roman" w:hAnsi="Times New Roman"/>
          <w:i/>
          <w:sz w:val="24"/>
          <w:szCs w:val="24"/>
        </w:rPr>
        <w:t xml:space="preserve">(mudharib) </w:t>
      </w:r>
      <w:r w:rsidRPr="008B3B16">
        <w:rPr>
          <w:rFonts w:ascii="Times New Roman" w:hAnsi="Times New Roman"/>
          <w:sz w:val="24"/>
          <w:szCs w:val="24"/>
        </w:rPr>
        <w:t xml:space="preserve">untuk melakukan kegiatan usaha tertentu sesuai syariah, dengan pembagian hasil usaha antara kedua belah pihak berdasarkan </w:t>
      </w:r>
      <w:r w:rsidRPr="008B3B16">
        <w:rPr>
          <w:rFonts w:ascii="Times New Roman" w:hAnsi="Times New Roman"/>
          <w:i/>
          <w:sz w:val="24"/>
          <w:szCs w:val="24"/>
        </w:rPr>
        <w:t xml:space="preserve">nisbah </w:t>
      </w:r>
      <w:r w:rsidRPr="008B3B16">
        <w:rPr>
          <w:rFonts w:ascii="Times New Roman" w:hAnsi="Times New Roman"/>
          <w:sz w:val="24"/>
          <w:szCs w:val="24"/>
        </w:rPr>
        <w:t>yang telah disepakati sebelumnya</w:t>
      </w:r>
      <w:r>
        <w:rPr>
          <w:rFonts w:ascii="Times New Roman" w:hAnsi="Times New Roman"/>
          <w:sz w:val="24"/>
          <w:szCs w:val="24"/>
        </w:rPr>
        <w:t>”.</w:t>
      </w:r>
    </w:p>
    <w:p w:rsidR="00D833A7" w:rsidRPr="008B3B16" w:rsidRDefault="00D833A7" w:rsidP="00D833A7">
      <w:pPr>
        <w:tabs>
          <w:tab w:val="left" w:pos="284"/>
          <w:tab w:val="left" w:pos="3120"/>
        </w:tabs>
        <w:spacing w:after="0" w:line="240" w:lineRule="auto"/>
        <w:ind w:left="284"/>
        <w:jc w:val="both"/>
        <w:rPr>
          <w:rFonts w:ascii="Times New Roman" w:hAnsi="Times New Roman"/>
          <w:sz w:val="24"/>
          <w:szCs w:val="24"/>
        </w:rPr>
      </w:pPr>
    </w:p>
    <w:p w:rsidR="00D833A7" w:rsidRDefault="00D833A7" w:rsidP="00D833A7">
      <w:pPr>
        <w:tabs>
          <w:tab w:val="left" w:pos="312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Menurut Muhamad (2014:44) : </w:t>
      </w:r>
    </w:p>
    <w:p w:rsidR="00D833A7" w:rsidRDefault="00D833A7" w:rsidP="00D833A7">
      <w:pPr>
        <w:tabs>
          <w:tab w:val="left" w:pos="3120"/>
        </w:tabs>
        <w:spacing w:after="0" w:line="240" w:lineRule="auto"/>
        <w:ind w:left="284"/>
        <w:jc w:val="both"/>
        <w:rPr>
          <w:rFonts w:ascii="Times New Roman" w:hAnsi="Times New Roman" w:cs="Times New Roman"/>
          <w:sz w:val="24"/>
          <w:szCs w:val="24"/>
        </w:rPr>
      </w:pPr>
      <w:r>
        <w:rPr>
          <w:rFonts w:ascii="Times New Roman" w:hAnsi="Times New Roman" w:cs="Times New Roman"/>
          <w:i/>
          <w:sz w:val="24"/>
          <w:szCs w:val="24"/>
        </w:rPr>
        <w:t>“M</w:t>
      </w:r>
      <w:r w:rsidRPr="00E010C3">
        <w:rPr>
          <w:rFonts w:ascii="Times New Roman" w:hAnsi="Times New Roman" w:cs="Times New Roman"/>
          <w:i/>
          <w:sz w:val="24"/>
          <w:szCs w:val="24"/>
        </w:rPr>
        <w:t xml:space="preserve">usyarakah </w:t>
      </w:r>
      <w:r>
        <w:rPr>
          <w:rFonts w:ascii="Times New Roman" w:hAnsi="Times New Roman" w:cs="Times New Roman"/>
          <w:sz w:val="24"/>
          <w:szCs w:val="24"/>
        </w:rPr>
        <w:t>adalah transaksi penanaman dana dari dua atau lebih dana/ atau barang untuk menjalankan usaha tertentu sesuai syariah dengan pembagian hasil usaha antara kedua belah pihak berdasarkan</w:t>
      </w:r>
      <w:r w:rsidRPr="00E010C3">
        <w:rPr>
          <w:rFonts w:ascii="Times New Roman" w:hAnsi="Times New Roman" w:cs="Times New Roman"/>
          <w:i/>
          <w:sz w:val="24"/>
          <w:szCs w:val="24"/>
        </w:rPr>
        <w:t xml:space="preserve"> nisbah</w:t>
      </w:r>
      <w:r>
        <w:rPr>
          <w:rFonts w:ascii="Times New Roman" w:hAnsi="Times New Roman" w:cs="Times New Roman"/>
          <w:sz w:val="24"/>
          <w:szCs w:val="24"/>
        </w:rPr>
        <w:t xml:space="preserve"> yang telah disepakati, sedangkan pembagian kerugian berdasarkan proporsi modal masing-masing”.</w:t>
      </w:r>
    </w:p>
    <w:p w:rsidR="00D833A7" w:rsidRDefault="00D833A7" w:rsidP="00D833A7">
      <w:pPr>
        <w:tabs>
          <w:tab w:val="left" w:pos="3120"/>
        </w:tabs>
        <w:spacing w:after="0" w:line="240" w:lineRule="auto"/>
        <w:ind w:left="284"/>
        <w:jc w:val="both"/>
        <w:rPr>
          <w:rFonts w:ascii="Times New Roman" w:hAnsi="Times New Roman" w:cs="Times New Roman"/>
          <w:sz w:val="24"/>
          <w:szCs w:val="24"/>
        </w:rPr>
      </w:pPr>
    </w:p>
    <w:p w:rsidR="00D833A7" w:rsidRDefault="00D833A7" w:rsidP="00D833A7">
      <w:pPr>
        <w:tabs>
          <w:tab w:val="left" w:pos="3120"/>
        </w:tabs>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Selain sistem bagi hasil pembiayaan pun ada transaksi sewa-menyewa atau </w:t>
      </w:r>
      <w:r w:rsidRPr="00E010C3">
        <w:rPr>
          <w:rFonts w:ascii="Times New Roman" w:hAnsi="Times New Roman" w:cs="Times New Roman"/>
          <w:i/>
          <w:sz w:val="24"/>
          <w:szCs w:val="24"/>
        </w:rPr>
        <w:t xml:space="preserve">ijarah </w:t>
      </w:r>
      <w:r>
        <w:rPr>
          <w:rFonts w:ascii="Times New Roman" w:hAnsi="Times New Roman" w:cs="Times New Roman"/>
          <w:sz w:val="24"/>
          <w:szCs w:val="24"/>
        </w:rPr>
        <w:t xml:space="preserve">menurut Muhamad (2014:30) </w:t>
      </w:r>
      <w:r w:rsidRPr="00E010C3">
        <w:rPr>
          <w:rFonts w:ascii="Times New Roman" w:hAnsi="Times New Roman" w:cs="Times New Roman"/>
          <w:i/>
          <w:sz w:val="24"/>
          <w:szCs w:val="24"/>
        </w:rPr>
        <w:t xml:space="preserve">ijarah </w:t>
      </w:r>
      <w:r>
        <w:rPr>
          <w:rFonts w:ascii="Times New Roman" w:hAnsi="Times New Roman" w:cs="Times New Roman"/>
          <w:sz w:val="24"/>
          <w:szCs w:val="24"/>
        </w:rPr>
        <w:t xml:space="preserve">adalah kesepakatan pemindahan hak </w:t>
      </w:r>
      <w:r>
        <w:rPr>
          <w:rFonts w:ascii="Times New Roman" w:hAnsi="Times New Roman" w:cs="Times New Roman"/>
          <w:sz w:val="24"/>
          <w:szCs w:val="24"/>
        </w:rPr>
        <w:lastRenderedPageBreak/>
        <w:t>guna atas barang atau jasa melalui sewa tanpa diikuti pemindahan kepemilikan atas barang yang disewa.</w:t>
      </w:r>
    </w:p>
    <w:p w:rsidR="00D833A7" w:rsidRDefault="00D833A7" w:rsidP="00D833A7">
      <w:pPr>
        <w:tabs>
          <w:tab w:val="left" w:pos="3120"/>
        </w:tabs>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Sesuai dengan pengertian akad diatas, ketiga pembiayaan tersebut pun harus dikelola dengan sebaik-baiknya, karena dari ketiga pembiayaan tersebut dapat berpengaruh terhadap tingkat keuntungan atau laba yang dihasilkan oleh suatu perusahaan itu sendiri. Tingkat keuntungan yang dihasilkan bank biasa dikenal dengan profitabilitas yang merupakan pengukuran mengenai kemampuan bank untuk menghasilkan laba dan aset yang digunakan. Dengan demikian profitabilitas dapat digunakan sebagai salah satu untuk mengukur dan mengevaluasi kinerja bank. Menurut Machmud dan Rukmana (2010:166) adalah rasio profitabilitas dapat diartikan sebagai keuntungan yang diperoleh bank yang sebagian besar bersumber pada kredit (pembiayaan) yang diberikan.</w:t>
      </w:r>
    </w:p>
    <w:p w:rsidR="00D833A7" w:rsidRDefault="00D833A7" w:rsidP="00D833A7">
      <w:pPr>
        <w:tabs>
          <w:tab w:val="left" w:pos="3120"/>
        </w:tabs>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Dalam kegiatannya, bank melakukan penyaluran dana bertujuan untuk mendapatkan laba, dimana dalam pembiayaan </w:t>
      </w:r>
      <w:r w:rsidRPr="00EF5787">
        <w:rPr>
          <w:rFonts w:ascii="Times New Roman" w:hAnsi="Times New Roman" w:cs="Times New Roman"/>
          <w:i/>
          <w:sz w:val="24"/>
          <w:szCs w:val="24"/>
        </w:rPr>
        <w:t>mudharabah,</w:t>
      </w:r>
      <w:r>
        <w:rPr>
          <w:rFonts w:ascii="Times New Roman" w:hAnsi="Times New Roman" w:cs="Times New Roman"/>
          <w:sz w:val="24"/>
          <w:szCs w:val="24"/>
        </w:rPr>
        <w:t xml:space="preserve"> kesepakatan antara kedua belah pihak atau lebih untuk melakukan kejasama di dalam </w:t>
      </w:r>
      <w:r w:rsidRPr="00EF5787">
        <w:rPr>
          <w:rFonts w:ascii="Times New Roman" w:hAnsi="Times New Roman" w:cs="Times New Roman"/>
          <w:i/>
          <w:sz w:val="24"/>
          <w:szCs w:val="24"/>
        </w:rPr>
        <w:t>mudharabah,</w:t>
      </w:r>
      <w:r>
        <w:rPr>
          <w:rFonts w:ascii="Times New Roman" w:hAnsi="Times New Roman" w:cs="Times New Roman"/>
          <w:sz w:val="24"/>
          <w:szCs w:val="24"/>
        </w:rPr>
        <w:t xml:space="preserve"> hubungan kontrak bukan antar pemberi modal melainkan antara penyedia dana </w:t>
      </w:r>
      <w:r w:rsidRPr="00EF5787">
        <w:rPr>
          <w:rFonts w:ascii="Times New Roman" w:hAnsi="Times New Roman" w:cs="Times New Roman"/>
          <w:i/>
          <w:sz w:val="24"/>
          <w:szCs w:val="24"/>
        </w:rPr>
        <w:t>(shahibul maal)</w:t>
      </w:r>
      <w:r>
        <w:rPr>
          <w:rFonts w:ascii="Times New Roman" w:hAnsi="Times New Roman" w:cs="Times New Roman"/>
          <w:sz w:val="24"/>
          <w:szCs w:val="24"/>
        </w:rPr>
        <w:t xml:space="preserve"> dengan pengelola usaha </w:t>
      </w:r>
      <w:r w:rsidRPr="00EF5787">
        <w:rPr>
          <w:rFonts w:ascii="Times New Roman" w:hAnsi="Times New Roman" w:cs="Times New Roman"/>
          <w:i/>
          <w:sz w:val="24"/>
          <w:szCs w:val="24"/>
        </w:rPr>
        <w:t>(</w:t>
      </w:r>
      <w:r>
        <w:rPr>
          <w:rFonts w:ascii="Times New Roman" w:hAnsi="Times New Roman" w:cs="Times New Roman"/>
          <w:i/>
          <w:sz w:val="24"/>
          <w:szCs w:val="24"/>
        </w:rPr>
        <w:t>m</w:t>
      </w:r>
      <w:r w:rsidRPr="00EF5787">
        <w:rPr>
          <w:rFonts w:ascii="Times New Roman" w:hAnsi="Times New Roman" w:cs="Times New Roman"/>
          <w:i/>
          <w:sz w:val="24"/>
          <w:szCs w:val="24"/>
        </w:rPr>
        <w:t>udharib),</w:t>
      </w:r>
      <w:r>
        <w:rPr>
          <w:rFonts w:ascii="Times New Roman" w:hAnsi="Times New Roman" w:cs="Times New Roman"/>
          <w:sz w:val="24"/>
          <w:szCs w:val="24"/>
        </w:rPr>
        <w:t xml:space="preserve"> apabila mendapatkan keuntungan akan dibagi sesuai dengan kesepakatan dan apabila mengalami kerugian akan ditanggung oleh </w:t>
      </w:r>
      <w:r w:rsidRPr="00894AFE">
        <w:rPr>
          <w:rFonts w:ascii="Times New Roman" w:hAnsi="Times New Roman" w:cs="Times New Roman"/>
          <w:i/>
          <w:sz w:val="24"/>
          <w:szCs w:val="24"/>
        </w:rPr>
        <w:t>shahibul maal.</w:t>
      </w:r>
      <w:r>
        <w:rPr>
          <w:rFonts w:ascii="Times New Roman" w:hAnsi="Times New Roman" w:cs="Times New Roman"/>
          <w:sz w:val="24"/>
          <w:szCs w:val="24"/>
        </w:rPr>
        <w:t xml:space="preserve"> Pembiayaan </w:t>
      </w:r>
      <w:r w:rsidRPr="00EF5787">
        <w:rPr>
          <w:rFonts w:ascii="Times New Roman" w:hAnsi="Times New Roman" w:cs="Times New Roman"/>
          <w:i/>
          <w:sz w:val="24"/>
          <w:szCs w:val="24"/>
        </w:rPr>
        <w:t xml:space="preserve">mudharabah </w:t>
      </w:r>
      <w:r>
        <w:rPr>
          <w:rFonts w:ascii="Times New Roman" w:hAnsi="Times New Roman" w:cs="Times New Roman"/>
          <w:sz w:val="24"/>
          <w:szCs w:val="24"/>
        </w:rPr>
        <w:t xml:space="preserve">berpengaruh positif terhadap tingkat profitabilitas karena apabila pembiayaan </w:t>
      </w:r>
      <w:r w:rsidRPr="00EF5787">
        <w:rPr>
          <w:rFonts w:ascii="Times New Roman" w:hAnsi="Times New Roman" w:cs="Times New Roman"/>
          <w:i/>
          <w:sz w:val="24"/>
          <w:szCs w:val="24"/>
        </w:rPr>
        <w:t xml:space="preserve">mudharabah </w:t>
      </w:r>
      <w:r>
        <w:rPr>
          <w:rFonts w:ascii="Times New Roman" w:hAnsi="Times New Roman" w:cs="Times New Roman"/>
          <w:sz w:val="24"/>
          <w:szCs w:val="24"/>
        </w:rPr>
        <w:t xml:space="preserve">mengalami kenaikan, maka kemungkinan bank untuk memperoleh pendapatan pembiayaan juga akan meningkat. Sehingga akan menghasilkan laba, dan meningkatnya laba akan meningkatkan profitabilitas. </w:t>
      </w:r>
    </w:p>
    <w:p w:rsidR="00D833A7" w:rsidRDefault="00D833A7" w:rsidP="00D833A7">
      <w:pPr>
        <w:tabs>
          <w:tab w:val="left" w:pos="3120"/>
        </w:tabs>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Sedangkan untuk pembiayaan </w:t>
      </w:r>
      <w:r w:rsidRPr="00894AFE">
        <w:rPr>
          <w:rFonts w:ascii="Times New Roman" w:hAnsi="Times New Roman" w:cs="Times New Roman"/>
          <w:i/>
          <w:sz w:val="24"/>
          <w:szCs w:val="24"/>
        </w:rPr>
        <w:t>musyarakah,</w:t>
      </w:r>
      <w:r>
        <w:rPr>
          <w:rFonts w:ascii="Times New Roman" w:hAnsi="Times New Roman" w:cs="Times New Roman"/>
          <w:sz w:val="24"/>
          <w:szCs w:val="24"/>
        </w:rPr>
        <w:t xml:space="preserve"> dimana kedua belah pihak atau lebih dapat mengumpulkan modal mereka untuk membentuk sebuah perusahaan </w:t>
      </w:r>
      <w:r w:rsidRPr="00EF5787">
        <w:rPr>
          <w:rFonts w:ascii="Times New Roman" w:hAnsi="Times New Roman" w:cs="Times New Roman"/>
          <w:i/>
          <w:sz w:val="24"/>
          <w:szCs w:val="24"/>
        </w:rPr>
        <w:t>(syirkah al Inan)</w:t>
      </w:r>
      <w:r>
        <w:rPr>
          <w:rFonts w:ascii="Times New Roman" w:hAnsi="Times New Roman" w:cs="Times New Roman"/>
          <w:sz w:val="24"/>
          <w:szCs w:val="24"/>
        </w:rPr>
        <w:t xml:space="preserve"> sebagai sebuah badan Hukum </w:t>
      </w:r>
      <w:r w:rsidRPr="00EF5787">
        <w:rPr>
          <w:rFonts w:ascii="Times New Roman" w:hAnsi="Times New Roman" w:cs="Times New Roman"/>
          <w:i/>
          <w:sz w:val="24"/>
          <w:szCs w:val="24"/>
        </w:rPr>
        <w:t>(legal entity).</w:t>
      </w:r>
      <w:r>
        <w:rPr>
          <w:rFonts w:ascii="Times New Roman" w:hAnsi="Times New Roman" w:cs="Times New Roman"/>
          <w:sz w:val="24"/>
          <w:szCs w:val="24"/>
        </w:rPr>
        <w:t xml:space="preserve"> Masing-masing pihak memiliki bagian secara proporsional sesuai dengan kontribusi modal mereka dan mempunyai hak mengawasi </w:t>
      </w:r>
      <w:r w:rsidRPr="00EF5787">
        <w:rPr>
          <w:rFonts w:ascii="Times New Roman" w:hAnsi="Times New Roman" w:cs="Times New Roman"/>
          <w:i/>
          <w:sz w:val="24"/>
          <w:szCs w:val="24"/>
        </w:rPr>
        <w:t>(Voting Right)</w:t>
      </w:r>
      <w:r>
        <w:rPr>
          <w:rFonts w:ascii="Times New Roman" w:hAnsi="Times New Roman" w:cs="Times New Roman"/>
          <w:sz w:val="24"/>
          <w:szCs w:val="24"/>
        </w:rPr>
        <w:t xml:space="preserve"> perusahaan sesuai dengan proporsinya. Pembiayaan</w:t>
      </w:r>
      <w:r w:rsidRPr="00EF5787">
        <w:rPr>
          <w:rFonts w:ascii="Times New Roman" w:hAnsi="Times New Roman" w:cs="Times New Roman"/>
          <w:i/>
          <w:sz w:val="24"/>
          <w:szCs w:val="24"/>
        </w:rPr>
        <w:t xml:space="preserve"> musyarakah</w:t>
      </w:r>
      <w:r>
        <w:rPr>
          <w:rFonts w:ascii="Times New Roman" w:hAnsi="Times New Roman" w:cs="Times New Roman"/>
          <w:sz w:val="24"/>
          <w:szCs w:val="24"/>
        </w:rPr>
        <w:t xml:space="preserve"> berpengaruh positif terhadap tingkat profitabilitas, karena apabila pembiayaan</w:t>
      </w:r>
      <w:r w:rsidRPr="00EF5787">
        <w:rPr>
          <w:rFonts w:ascii="Times New Roman" w:hAnsi="Times New Roman" w:cs="Times New Roman"/>
          <w:i/>
          <w:sz w:val="24"/>
          <w:szCs w:val="24"/>
        </w:rPr>
        <w:t xml:space="preserve"> musyarakah</w:t>
      </w:r>
      <w:r>
        <w:rPr>
          <w:rFonts w:ascii="Times New Roman" w:hAnsi="Times New Roman" w:cs="Times New Roman"/>
          <w:sz w:val="24"/>
          <w:szCs w:val="24"/>
        </w:rPr>
        <w:t xml:space="preserve"> mengalami kenaikan, maka kemungkinan bank untuk memperoleh pendapatan pembiayaan juga akan meningkat. Sehingga akan menghasilkan laba, dan meningkatkan profitabilitas.</w:t>
      </w:r>
    </w:p>
    <w:p w:rsidR="00D833A7" w:rsidRDefault="00D833A7" w:rsidP="00D833A7">
      <w:pPr>
        <w:pStyle w:val="ListParagraph"/>
        <w:spacing w:after="0" w:line="480" w:lineRule="auto"/>
        <w:ind w:left="0" w:firstLine="567"/>
        <w:jc w:val="both"/>
        <w:rPr>
          <w:rFonts w:ascii="Times New Roman" w:hAnsi="Times New Roman"/>
          <w:sz w:val="24"/>
          <w:szCs w:val="24"/>
        </w:rPr>
      </w:pPr>
      <w:r>
        <w:rPr>
          <w:rFonts w:ascii="Times New Roman" w:hAnsi="Times New Roman"/>
          <w:sz w:val="24"/>
          <w:szCs w:val="24"/>
        </w:rPr>
        <w:t xml:space="preserve">Adapun pada akad </w:t>
      </w:r>
      <w:r w:rsidRPr="00EF5787">
        <w:rPr>
          <w:rFonts w:ascii="Times New Roman" w:hAnsi="Times New Roman"/>
          <w:i/>
          <w:sz w:val="24"/>
          <w:szCs w:val="24"/>
        </w:rPr>
        <w:t xml:space="preserve">ijarah </w:t>
      </w:r>
      <w:r>
        <w:rPr>
          <w:rFonts w:ascii="Times New Roman" w:hAnsi="Times New Roman"/>
          <w:sz w:val="24"/>
          <w:szCs w:val="24"/>
        </w:rPr>
        <w:t xml:space="preserve">pemindahan hak guna (manfaat) atas suatu barang dalam waktu tertentu dengan pembayaran sewa </w:t>
      </w:r>
      <w:r w:rsidRPr="007071E9">
        <w:rPr>
          <w:rFonts w:ascii="Times New Roman" w:hAnsi="Times New Roman"/>
          <w:i/>
          <w:sz w:val="24"/>
          <w:szCs w:val="24"/>
        </w:rPr>
        <w:t>(</w:t>
      </w:r>
      <w:r>
        <w:rPr>
          <w:rFonts w:ascii="Times New Roman" w:hAnsi="Times New Roman"/>
          <w:i/>
          <w:sz w:val="24"/>
          <w:szCs w:val="24"/>
        </w:rPr>
        <w:t>u</w:t>
      </w:r>
      <w:r w:rsidRPr="007071E9">
        <w:rPr>
          <w:rFonts w:ascii="Times New Roman" w:hAnsi="Times New Roman"/>
          <w:i/>
          <w:sz w:val="24"/>
          <w:szCs w:val="24"/>
        </w:rPr>
        <w:t>jrah)</w:t>
      </w:r>
      <w:r>
        <w:rPr>
          <w:rFonts w:ascii="Times New Roman" w:hAnsi="Times New Roman"/>
          <w:sz w:val="24"/>
          <w:szCs w:val="24"/>
        </w:rPr>
        <w:t xml:space="preserve"> tanpa diikuti dengan pemindahan kepemilikan atas barang tersebut. Akad</w:t>
      </w:r>
      <w:r w:rsidRPr="00EF5787">
        <w:rPr>
          <w:rFonts w:ascii="Times New Roman" w:hAnsi="Times New Roman"/>
          <w:i/>
          <w:sz w:val="24"/>
          <w:szCs w:val="24"/>
        </w:rPr>
        <w:t xml:space="preserve"> </w:t>
      </w:r>
      <w:r>
        <w:rPr>
          <w:rFonts w:ascii="Times New Roman" w:hAnsi="Times New Roman"/>
          <w:i/>
          <w:sz w:val="24"/>
          <w:szCs w:val="24"/>
        </w:rPr>
        <w:t>i</w:t>
      </w:r>
      <w:r w:rsidRPr="00EF5787">
        <w:rPr>
          <w:rFonts w:ascii="Times New Roman" w:hAnsi="Times New Roman"/>
          <w:i/>
          <w:sz w:val="24"/>
          <w:szCs w:val="24"/>
        </w:rPr>
        <w:t>jarah</w:t>
      </w:r>
      <w:r>
        <w:rPr>
          <w:rFonts w:ascii="Times New Roman" w:hAnsi="Times New Roman"/>
          <w:sz w:val="24"/>
          <w:szCs w:val="24"/>
        </w:rPr>
        <w:t xml:space="preserve"> berpengaruh positif terhadap meningkatnya profitabilitas, karena apabila sewa ijarah mengalami kenaikan, maka kemungkinan bank untuk memperoleh pendapatan sewa juga akan meningkat. Sehingga akan menghasilkan laba, dan meningkatnya laba akan meningkatkan profitabilitas.</w:t>
      </w:r>
    </w:p>
    <w:p w:rsidR="00D833A7" w:rsidRDefault="00D833A7" w:rsidP="00D833A7">
      <w:pPr>
        <w:tabs>
          <w:tab w:val="left" w:pos="1785"/>
        </w:tabs>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Menurut penelitian terdahulu yang dilakukan oleh Permata, Yaningwati, Zahroh Z.A (2014) tentang Pengaruh Pembiayaan</w:t>
      </w:r>
      <w:r w:rsidRPr="007133B7">
        <w:rPr>
          <w:rFonts w:ascii="Times New Roman" w:hAnsi="Times New Roman" w:cs="Times New Roman"/>
          <w:i/>
          <w:sz w:val="24"/>
          <w:szCs w:val="24"/>
        </w:rPr>
        <w:t xml:space="preserve"> </w:t>
      </w:r>
      <w:r>
        <w:rPr>
          <w:rFonts w:ascii="Times New Roman" w:hAnsi="Times New Roman" w:cs="Times New Roman"/>
          <w:i/>
          <w:sz w:val="24"/>
          <w:szCs w:val="24"/>
        </w:rPr>
        <w:t>M</w:t>
      </w:r>
      <w:r w:rsidRPr="007133B7">
        <w:rPr>
          <w:rFonts w:ascii="Times New Roman" w:hAnsi="Times New Roman" w:cs="Times New Roman"/>
          <w:i/>
          <w:sz w:val="24"/>
          <w:szCs w:val="24"/>
        </w:rPr>
        <w:t>udharabah</w:t>
      </w:r>
      <w:r>
        <w:rPr>
          <w:rFonts w:ascii="Times New Roman" w:hAnsi="Times New Roman" w:cs="Times New Roman"/>
          <w:sz w:val="24"/>
          <w:szCs w:val="24"/>
        </w:rPr>
        <w:t xml:space="preserve"> dan</w:t>
      </w:r>
      <w:r w:rsidRPr="007133B7">
        <w:rPr>
          <w:rFonts w:ascii="Times New Roman" w:hAnsi="Times New Roman" w:cs="Times New Roman"/>
          <w:i/>
          <w:sz w:val="24"/>
          <w:szCs w:val="24"/>
        </w:rPr>
        <w:t xml:space="preserve"> </w:t>
      </w:r>
      <w:r>
        <w:rPr>
          <w:rFonts w:ascii="Times New Roman" w:hAnsi="Times New Roman" w:cs="Times New Roman"/>
          <w:i/>
          <w:sz w:val="24"/>
          <w:szCs w:val="24"/>
        </w:rPr>
        <w:t>M</w:t>
      </w:r>
      <w:r w:rsidRPr="007133B7">
        <w:rPr>
          <w:rFonts w:ascii="Times New Roman" w:hAnsi="Times New Roman" w:cs="Times New Roman"/>
          <w:i/>
          <w:sz w:val="24"/>
          <w:szCs w:val="24"/>
        </w:rPr>
        <w:t>usyarakah</w:t>
      </w:r>
      <w:r>
        <w:rPr>
          <w:rFonts w:ascii="Times New Roman" w:hAnsi="Times New Roman" w:cs="Times New Roman"/>
          <w:sz w:val="24"/>
          <w:szCs w:val="24"/>
        </w:rPr>
        <w:t xml:space="preserve"> terhadap  tingkat Profitabilitas </w:t>
      </w:r>
      <w:r w:rsidRPr="007133B7">
        <w:rPr>
          <w:rFonts w:ascii="Times New Roman" w:hAnsi="Times New Roman" w:cs="Times New Roman"/>
          <w:i/>
          <w:sz w:val="24"/>
          <w:szCs w:val="24"/>
        </w:rPr>
        <w:t>(Return On Equity).</w:t>
      </w:r>
      <w:r>
        <w:rPr>
          <w:rFonts w:ascii="Times New Roman" w:hAnsi="Times New Roman" w:cs="Times New Roman"/>
          <w:sz w:val="24"/>
          <w:szCs w:val="24"/>
        </w:rPr>
        <w:t xml:space="preserve"> Hasil penelitian menunjukkan bahwa pembiayaan mudharabah memberikan pengaruh </w:t>
      </w:r>
      <w:r w:rsidRPr="007133B7">
        <w:rPr>
          <w:rFonts w:ascii="Times New Roman" w:hAnsi="Times New Roman" w:cs="Times New Roman"/>
          <w:i/>
          <w:sz w:val="24"/>
          <w:szCs w:val="24"/>
        </w:rPr>
        <w:t>negative</w:t>
      </w:r>
      <w:r>
        <w:rPr>
          <w:rFonts w:ascii="Times New Roman" w:hAnsi="Times New Roman" w:cs="Times New Roman"/>
          <w:sz w:val="24"/>
          <w:szCs w:val="24"/>
        </w:rPr>
        <w:t xml:space="preserve"> dan signifikan terhadap tingkat ROE, sedangkan pembiayaan </w:t>
      </w:r>
      <w:r w:rsidRPr="007133B7">
        <w:rPr>
          <w:rFonts w:ascii="Times New Roman" w:hAnsi="Times New Roman" w:cs="Times New Roman"/>
          <w:i/>
          <w:sz w:val="24"/>
          <w:szCs w:val="24"/>
        </w:rPr>
        <w:t xml:space="preserve">musyarakah </w:t>
      </w:r>
      <w:r>
        <w:rPr>
          <w:rFonts w:ascii="Times New Roman" w:hAnsi="Times New Roman" w:cs="Times New Roman"/>
          <w:sz w:val="24"/>
          <w:szCs w:val="24"/>
        </w:rPr>
        <w:t>memberikan pengaruh positif dan signifikan terhadap tingkat ROE secara parsial. Secara simultan, pembiayaan</w:t>
      </w:r>
      <w:r w:rsidRPr="007133B7">
        <w:rPr>
          <w:rFonts w:ascii="Times New Roman" w:hAnsi="Times New Roman" w:cs="Times New Roman"/>
          <w:i/>
          <w:sz w:val="24"/>
          <w:szCs w:val="24"/>
        </w:rPr>
        <w:t xml:space="preserve"> mudharabah</w:t>
      </w:r>
      <w:r>
        <w:rPr>
          <w:rFonts w:ascii="Times New Roman" w:hAnsi="Times New Roman" w:cs="Times New Roman"/>
          <w:sz w:val="24"/>
          <w:szCs w:val="24"/>
        </w:rPr>
        <w:t xml:space="preserve"> dan </w:t>
      </w:r>
      <w:r w:rsidRPr="007133B7">
        <w:rPr>
          <w:rFonts w:ascii="Times New Roman" w:hAnsi="Times New Roman" w:cs="Times New Roman"/>
          <w:i/>
          <w:sz w:val="24"/>
          <w:szCs w:val="24"/>
        </w:rPr>
        <w:t>musyarakah</w:t>
      </w:r>
      <w:r>
        <w:rPr>
          <w:rFonts w:ascii="Times New Roman" w:hAnsi="Times New Roman" w:cs="Times New Roman"/>
          <w:sz w:val="24"/>
          <w:szCs w:val="24"/>
        </w:rPr>
        <w:t xml:space="preserve"> ini memberikan pengaruh yang </w:t>
      </w:r>
      <w:r>
        <w:rPr>
          <w:rFonts w:ascii="Times New Roman" w:hAnsi="Times New Roman" w:cs="Times New Roman"/>
          <w:sz w:val="24"/>
          <w:szCs w:val="24"/>
        </w:rPr>
        <w:lastRenderedPageBreak/>
        <w:t xml:space="preserve">signifikan terhadap tingkat ROE. Pembiayaan </w:t>
      </w:r>
      <w:r w:rsidRPr="007133B7">
        <w:rPr>
          <w:rFonts w:ascii="Times New Roman" w:hAnsi="Times New Roman" w:cs="Times New Roman"/>
          <w:i/>
          <w:sz w:val="24"/>
          <w:szCs w:val="24"/>
        </w:rPr>
        <w:t xml:space="preserve">mudharabah </w:t>
      </w:r>
      <w:r>
        <w:rPr>
          <w:rFonts w:ascii="Times New Roman" w:hAnsi="Times New Roman" w:cs="Times New Roman"/>
          <w:sz w:val="24"/>
          <w:szCs w:val="24"/>
        </w:rPr>
        <w:t>merupakan pembiayaan bagi hasil yang paling dominan mempengaruhi tingkat ROE.</w:t>
      </w:r>
    </w:p>
    <w:p w:rsidR="00D833A7" w:rsidRDefault="00D833A7" w:rsidP="00D833A7">
      <w:pPr>
        <w:tabs>
          <w:tab w:val="left" w:pos="1785"/>
        </w:tabs>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Sedangkan penelitian terdahulu menurut Rokhmah dan Komariah (2017) tentang Pembiayaan </w:t>
      </w:r>
      <w:r>
        <w:rPr>
          <w:rFonts w:ascii="Times New Roman" w:hAnsi="Times New Roman" w:cs="Times New Roman"/>
          <w:i/>
          <w:sz w:val="24"/>
          <w:szCs w:val="24"/>
        </w:rPr>
        <w:t>M</w:t>
      </w:r>
      <w:r w:rsidRPr="00BA3685">
        <w:rPr>
          <w:rFonts w:ascii="Times New Roman" w:hAnsi="Times New Roman" w:cs="Times New Roman"/>
          <w:i/>
          <w:sz w:val="24"/>
          <w:szCs w:val="24"/>
        </w:rPr>
        <w:t>udharabah</w:t>
      </w:r>
      <w:r>
        <w:rPr>
          <w:rFonts w:ascii="Times New Roman" w:hAnsi="Times New Roman" w:cs="Times New Roman"/>
          <w:sz w:val="24"/>
          <w:szCs w:val="24"/>
        </w:rPr>
        <w:t xml:space="preserve"> dan </w:t>
      </w:r>
      <w:r>
        <w:rPr>
          <w:rFonts w:ascii="Times New Roman" w:hAnsi="Times New Roman" w:cs="Times New Roman"/>
          <w:i/>
          <w:sz w:val="24"/>
          <w:szCs w:val="24"/>
        </w:rPr>
        <w:t>M</w:t>
      </w:r>
      <w:r w:rsidRPr="00BA3685">
        <w:rPr>
          <w:rFonts w:ascii="Times New Roman" w:hAnsi="Times New Roman" w:cs="Times New Roman"/>
          <w:i/>
          <w:sz w:val="24"/>
          <w:szCs w:val="24"/>
        </w:rPr>
        <w:t>usyarakah</w:t>
      </w:r>
      <w:r>
        <w:rPr>
          <w:rFonts w:ascii="Times New Roman" w:hAnsi="Times New Roman" w:cs="Times New Roman"/>
          <w:sz w:val="24"/>
          <w:szCs w:val="24"/>
        </w:rPr>
        <w:t xml:space="preserve"> Terhadap Profitabilitas pada Bank Umum Syariah di Indonesia. Hasil penelitian menunjukkan bahwa pembiayaan </w:t>
      </w:r>
      <w:r w:rsidRPr="00BA3685">
        <w:rPr>
          <w:rFonts w:ascii="Times New Roman" w:hAnsi="Times New Roman" w:cs="Times New Roman"/>
          <w:i/>
          <w:sz w:val="24"/>
          <w:szCs w:val="24"/>
        </w:rPr>
        <w:t xml:space="preserve">mudharabah </w:t>
      </w:r>
      <w:r>
        <w:rPr>
          <w:rFonts w:ascii="Times New Roman" w:hAnsi="Times New Roman" w:cs="Times New Roman"/>
          <w:sz w:val="24"/>
          <w:szCs w:val="24"/>
        </w:rPr>
        <w:t xml:space="preserve">dan </w:t>
      </w:r>
      <w:r w:rsidRPr="00BA3685">
        <w:rPr>
          <w:rFonts w:ascii="Times New Roman" w:hAnsi="Times New Roman" w:cs="Times New Roman"/>
          <w:i/>
          <w:sz w:val="24"/>
          <w:szCs w:val="24"/>
        </w:rPr>
        <w:t xml:space="preserve">musyarakah </w:t>
      </w:r>
      <w:r>
        <w:rPr>
          <w:rFonts w:ascii="Times New Roman" w:hAnsi="Times New Roman" w:cs="Times New Roman"/>
          <w:sz w:val="24"/>
          <w:szCs w:val="24"/>
        </w:rPr>
        <w:t xml:space="preserve">secara simultan berpengaruh signifikan terhadap profitabilitas. Hasil pengujian secara parsial menunjukkan bahwa pembiayaan </w:t>
      </w:r>
      <w:r w:rsidRPr="00BA3685">
        <w:rPr>
          <w:rFonts w:ascii="Times New Roman" w:hAnsi="Times New Roman" w:cs="Times New Roman"/>
          <w:i/>
          <w:sz w:val="24"/>
          <w:szCs w:val="24"/>
        </w:rPr>
        <w:t xml:space="preserve">mudharabah </w:t>
      </w:r>
      <w:r>
        <w:rPr>
          <w:rFonts w:ascii="Times New Roman" w:hAnsi="Times New Roman" w:cs="Times New Roman"/>
          <w:sz w:val="24"/>
          <w:szCs w:val="24"/>
        </w:rPr>
        <w:t xml:space="preserve">berpengaruh signifikan terhadap profitabilitas sedangkan pembiayaan </w:t>
      </w:r>
      <w:r w:rsidRPr="00BA3685">
        <w:rPr>
          <w:rFonts w:ascii="Times New Roman" w:hAnsi="Times New Roman" w:cs="Times New Roman"/>
          <w:i/>
          <w:sz w:val="24"/>
          <w:szCs w:val="24"/>
        </w:rPr>
        <w:t>musyarakah</w:t>
      </w:r>
      <w:r>
        <w:rPr>
          <w:rFonts w:ascii="Times New Roman" w:hAnsi="Times New Roman" w:cs="Times New Roman"/>
          <w:sz w:val="24"/>
          <w:szCs w:val="24"/>
        </w:rPr>
        <w:t xml:space="preserve"> tidak berpengaruh signifikan terhadap profitabilitas.</w:t>
      </w:r>
    </w:p>
    <w:p w:rsidR="00D833A7" w:rsidRDefault="00D833A7" w:rsidP="00D833A7">
      <w:pPr>
        <w:tabs>
          <w:tab w:val="left" w:pos="1785"/>
        </w:tabs>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Adapun penelitian terdahulu yang dilakukan oleh Faradilla, Arifin, dan Shabrina (2017) tentang Pengaruh Pembiayaan </w:t>
      </w:r>
      <w:r>
        <w:rPr>
          <w:rFonts w:ascii="Times New Roman" w:hAnsi="Times New Roman" w:cs="Times New Roman"/>
          <w:i/>
          <w:sz w:val="24"/>
          <w:szCs w:val="24"/>
        </w:rPr>
        <w:t>M</w:t>
      </w:r>
      <w:r w:rsidRPr="002E77AC">
        <w:rPr>
          <w:rFonts w:ascii="Times New Roman" w:hAnsi="Times New Roman" w:cs="Times New Roman"/>
          <w:i/>
          <w:sz w:val="24"/>
          <w:szCs w:val="24"/>
        </w:rPr>
        <w:t xml:space="preserve">urabahah, </w:t>
      </w:r>
      <w:r>
        <w:rPr>
          <w:rFonts w:ascii="Times New Roman" w:hAnsi="Times New Roman" w:cs="Times New Roman"/>
          <w:i/>
          <w:sz w:val="24"/>
          <w:szCs w:val="24"/>
        </w:rPr>
        <w:t>I</w:t>
      </w:r>
      <w:r w:rsidRPr="002E77AC">
        <w:rPr>
          <w:rFonts w:ascii="Times New Roman" w:hAnsi="Times New Roman" w:cs="Times New Roman"/>
          <w:i/>
          <w:sz w:val="24"/>
          <w:szCs w:val="24"/>
        </w:rPr>
        <w:t xml:space="preserve">stishna, </w:t>
      </w:r>
      <w:r>
        <w:rPr>
          <w:rFonts w:ascii="Times New Roman" w:hAnsi="Times New Roman" w:cs="Times New Roman"/>
          <w:i/>
          <w:sz w:val="24"/>
          <w:szCs w:val="24"/>
        </w:rPr>
        <w:t>I</w:t>
      </w:r>
      <w:r w:rsidRPr="002E77AC">
        <w:rPr>
          <w:rFonts w:ascii="Times New Roman" w:hAnsi="Times New Roman" w:cs="Times New Roman"/>
          <w:i/>
          <w:sz w:val="24"/>
          <w:szCs w:val="24"/>
        </w:rPr>
        <w:t xml:space="preserve">jarah, </w:t>
      </w:r>
      <w:r>
        <w:rPr>
          <w:rFonts w:ascii="Times New Roman" w:hAnsi="Times New Roman" w:cs="Times New Roman"/>
          <w:i/>
          <w:sz w:val="24"/>
          <w:szCs w:val="24"/>
        </w:rPr>
        <w:t>M</w:t>
      </w:r>
      <w:r w:rsidRPr="002E77AC">
        <w:rPr>
          <w:rFonts w:ascii="Times New Roman" w:hAnsi="Times New Roman" w:cs="Times New Roman"/>
          <w:i/>
          <w:sz w:val="24"/>
          <w:szCs w:val="24"/>
        </w:rPr>
        <w:t>udharabah,</w:t>
      </w:r>
      <w:r>
        <w:rPr>
          <w:rFonts w:ascii="Times New Roman" w:hAnsi="Times New Roman" w:cs="Times New Roman"/>
          <w:sz w:val="24"/>
          <w:szCs w:val="24"/>
        </w:rPr>
        <w:t xml:space="preserve"> dan </w:t>
      </w:r>
      <w:r>
        <w:rPr>
          <w:rFonts w:ascii="Times New Roman" w:hAnsi="Times New Roman" w:cs="Times New Roman"/>
          <w:i/>
          <w:sz w:val="24"/>
          <w:szCs w:val="24"/>
        </w:rPr>
        <w:t>M</w:t>
      </w:r>
      <w:r w:rsidRPr="002E77AC">
        <w:rPr>
          <w:rFonts w:ascii="Times New Roman" w:hAnsi="Times New Roman" w:cs="Times New Roman"/>
          <w:i/>
          <w:sz w:val="24"/>
          <w:szCs w:val="24"/>
        </w:rPr>
        <w:t xml:space="preserve">usyarakah </w:t>
      </w:r>
      <w:r>
        <w:rPr>
          <w:rFonts w:ascii="Times New Roman" w:hAnsi="Times New Roman" w:cs="Times New Roman"/>
          <w:sz w:val="24"/>
          <w:szCs w:val="24"/>
        </w:rPr>
        <w:t xml:space="preserve">Terhadap Profitabilitas Bank Umum Syariah di Indonesia. Hasil penelitian menunjukkan bahwa </w:t>
      </w:r>
      <w:r w:rsidRPr="002E77AC">
        <w:rPr>
          <w:rFonts w:ascii="Times New Roman" w:hAnsi="Times New Roman" w:cs="Times New Roman"/>
          <w:i/>
          <w:sz w:val="24"/>
          <w:szCs w:val="24"/>
        </w:rPr>
        <w:t>murabahah, istishna, ijarah, mudharabah,</w:t>
      </w:r>
      <w:r>
        <w:rPr>
          <w:rFonts w:ascii="Times New Roman" w:hAnsi="Times New Roman" w:cs="Times New Roman"/>
          <w:sz w:val="24"/>
          <w:szCs w:val="24"/>
        </w:rPr>
        <w:t xml:space="preserve"> dan </w:t>
      </w:r>
      <w:r w:rsidRPr="002E77AC">
        <w:rPr>
          <w:rFonts w:ascii="Times New Roman" w:hAnsi="Times New Roman" w:cs="Times New Roman"/>
          <w:i/>
          <w:sz w:val="24"/>
          <w:szCs w:val="24"/>
        </w:rPr>
        <w:t>musyarakah</w:t>
      </w:r>
      <w:r>
        <w:rPr>
          <w:rFonts w:ascii="Times New Roman" w:hAnsi="Times New Roman" w:cs="Times New Roman"/>
          <w:sz w:val="24"/>
          <w:szCs w:val="24"/>
        </w:rPr>
        <w:t xml:space="preserve"> bersama-sama berpengaruh terhadap profitabilitas Bank Umum Syariah di Indonesia. Hasil pengujian secara simultan </w:t>
      </w:r>
      <w:r w:rsidRPr="002E77AC">
        <w:rPr>
          <w:rFonts w:ascii="Times New Roman" w:hAnsi="Times New Roman" w:cs="Times New Roman"/>
          <w:i/>
          <w:sz w:val="24"/>
          <w:szCs w:val="24"/>
        </w:rPr>
        <w:t xml:space="preserve">murabahah </w:t>
      </w:r>
      <w:r>
        <w:rPr>
          <w:rFonts w:ascii="Times New Roman" w:hAnsi="Times New Roman" w:cs="Times New Roman"/>
          <w:sz w:val="24"/>
          <w:szCs w:val="24"/>
        </w:rPr>
        <w:t>berpengaruh positif dan signifikan terhadap profitabilitas dan</w:t>
      </w:r>
      <w:r w:rsidRPr="002E77AC">
        <w:rPr>
          <w:rFonts w:ascii="Times New Roman" w:hAnsi="Times New Roman" w:cs="Times New Roman"/>
          <w:i/>
          <w:sz w:val="24"/>
          <w:szCs w:val="24"/>
        </w:rPr>
        <w:t xml:space="preserve"> musyarakah</w:t>
      </w:r>
      <w:r>
        <w:rPr>
          <w:rFonts w:ascii="Times New Roman" w:hAnsi="Times New Roman" w:cs="Times New Roman"/>
          <w:sz w:val="24"/>
          <w:szCs w:val="24"/>
        </w:rPr>
        <w:t xml:space="preserve"> yang berpengaruh negatif dan signifikan terhadap profitabilitas, Sedangkan </w:t>
      </w:r>
      <w:r w:rsidRPr="002E77AC">
        <w:rPr>
          <w:rFonts w:ascii="Times New Roman" w:hAnsi="Times New Roman" w:cs="Times New Roman"/>
          <w:i/>
          <w:sz w:val="24"/>
          <w:szCs w:val="24"/>
        </w:rPr>
        <w:t>istishna, ijarah</w:t>
      </w:r>
      <w:r>
        <w:rPr>
          <w:rFonts w:ascii="Times New Roman" w:hAnsi="Times New Roman" w:cs="Times New Roman"/>
          <w:sz w:val="24"/>
          <w:szCs w:val="24"/>
        </w:rPr>
        <w:t xml:space="preserve"> dan </w:t>
      </w:r>
      <w:r w:rsidRPr="002E77AC">
        <w:rPr>
          <w:rFonts w:ascii="Times New Roman" w:hAnsi="Times New Roman" w:cs="Times New Roman"/>
          <w:i/>
          <w:sz w:val="24"/>
          <w:szCs w:val="24"/>
        </w:rPr>
        <w:t xml:space="preserve">mudharabah </w:t>
      </w:r>
      <w:r>
        <w:rPr>
          <w:rFonts w:ascii="Times New Roman" w:hAnsi="Times New Roman" w:cs="Times New Roman"/>
          <w:sz w:val="24"/>
          <w:szCs w:val="24"/>
        </w:rPr>
        <w:t>secara parsial tidak berpengaruh terhadap profitabilitas Bank Umum Syariah di Indonesia.</w:t>
      </w:r>
    </w:p>
    <w:p w:rsidR="00D833A7" w:rsidRDefault="00D833A7" w:rsidP="00D833A7">
      <w:pPr>
        <w:tabs>
          <w:tab w:val="left" w:pos="1785"/>
        </w:tabs>
        <w:spacing w:after="0" w:line="480" w:lineRule="auto"/>
        <w:ind w:firstLine="567"/>
        <w:jc w:val="both"/>
        <w:rPr>
          <w:rFonts w:ascii="Times New Roman" w:hAnsi="Times New Roman" w:cs="Times New Roman"/>
          <w:sz w:val="24"/>
          <w:szCs w:val="24"/>
        </w:rPr>
      </w:pPr>
    </w:p>
    <w:p w:rsidR="00D833A7" w:rsidRDefault="00D833A7" w:rsidP="00D833A7">
      <w:pPr>
        <w:tabs>
          <w:tab w:val="left" w:pos="1785"/>
        </w:tabs>
        <w:spacing w:after="0" w:line="480" w:lineRule="auto"/>
        <w:ind w:firstLine="567"/>
        <w:jc w:val="both"/>
        <w:rPr>
          <w:rFonts w:ascii="Times New Roman" w:hAnsi="Times New Roman" w:cs="Times New Roman"/>
          <w:sz w:val="24"/>
          <w:szCs w:val="24"/>
        </w:rPr>
      </w:pPr>
    </w:p>
    <w:p w:rsidR="00D833A7" w:rsidRDefault="00D833A7" w:rsidP="00D833A7">
      <w:pPr>
        <w:tabs>
          <w:tab w:val="left" w:pos="1785"/>
        </w:tabs>
        <w:spacing w:after="0" w:line="480" w:lineRule="auto"/>
        <w:ind w:firstLine="567"/>
        <w:jc w:val="both"/>
        <w:rPr>
          <w:rFonts w:ascii="Times New Roman" w:hAnsi="Times New Roman" w:cs="Times New Roman"/>
          <w:sz w:val="24"/>
          <w:szCs w:val="24"/>
        </w:rPr>
      </w:pPr>
    </w:p>
    <w:p w:rsidR="00D833A7" w:rsidRDefault="00D833A7" w:rsidP="00D833A7">
      <w:pPr>
        <w:tabs>
          <w:tab w:val="left" w:pos="1785"/>
        </w:tabs>
        <w:spacing w:after="0" w:line="480" w:lineRule="auto"/>
        <w:ind w:firstLine="567"/>
        <w:jc w:val="both"/>
        <w:rPr>
          <w:rFonts w:ascii="Times New Roman" w:hAnsi="Times New Roman" w:cs="Times New Roman"/>
          <w:sz w:val="24"/>
          <w:szCs w:val="24"/>
        </w:rPr>
      </w:pPr>
    </w:p>
    <w:p w:rsidR="00D833A7" w:rsidRDefault="00D833A7" w:rsidP="00D833A7">
      <w:pPr>
        <w:tabs>
          <w:tab w:val="left" w:pos="3120"/>
        </w:tabs>
        <w:spacing w:line="48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Berdasarkan penjelasan di atas, dapat digambarkan dalam kerangka pemikiran sebagai berikut :</w:t>
      </w:r>
    </w:p>
    <w:p w:rsidR="00D833A7" w:rsidRPr="00634135" w:rsidRDefault="00D833A7" w:rsidP="00D833A7">
      <w:pPr>
        <w:tabs>
          <w:tab w:val="left" w:pos="3120"/>
        </w:tabs>
        <w:spacing w:line="480" w:lineRule="auto"/>
        <w:ind w:firstLine="709"/>
        <w:jc w:val="both"/>
        <w:rPr>
          <w:rFonts w:ascii="Times New Roman" w:hAnsi="Times New Roman" w:cs="Times New Roman"/>
          <w:sz w:val="24"/>
          <w:szCs w:val="24"/>
        </w:rPr>
      </w:pPr>
      <w:r>
        <w:rPr>
          <w:rFonts w:ascii="Times New Roman" w:hAnsi="Times New Roman" w:cs="Times New Roman"/>
          <w:noProof/>
          <w:sz w:val="24"/>
          <w:szCs w:val="24"/>
          <w:lang w:eastAsia="id-ID"/>
        </w:rPr>
        <mc:AlternateContent>
          <mc:Choice Requires="wps">
            <w:drawing>
              <wp:anchor distT="0" distB="0" distL="114300" distR="114300" simplePos="0" relativeHeight="251741184" behindDoc="0" locked="0" layoutInCell="1" allowOverlap="1" wp14:anchorId="18551F3E" wp14:editId="149C53A9">
                <wp:simplePos x="0" y="0"/>
                <wp:positionH relativeFrom="column">
                  <wp:posOffset>2684145</wp:posOffset>
                </wp:positionH>
                <wp:positionV relativeFrom="paragraph">
                  <wp:posOffset>307975</wp:posOffset>
                </wp:positionV>
                <wp:extent cx="9525" cy="723900"/>
                <wp:effectExtent l="38100" t="0" r="66675" b="57150"/>
                <wp:wrapNone/>
                <wp:docPr id="69" name="Straight Arrow Connector 69"/>
                <wp:cNvGraphicFramePr/>
                <a:graphic xmlns:a="http://schemas.openxmlformats.org/drawingml/2006/main">
                  <a:graphicData uri="http://schemas.microsoft.com/office/word/2010/wordprocessingShape">
                    <wps:wsp>
                      <wps:cNvCnPr/>
                      <wps:spPr>
                        <a:xfrm>
                          <a:off x="0" y="0"/>
                          <a:ext cx="9525" cy="72390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89CAD74" id="Straight Arrow Connector 69" o:spid="_x0000_s1026" type="#_x0000_t32" style="position:absolute;margin-left:211.35pt;margin-top:24.25pt;width:.75pt;height:57pt;z-index:251741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" strokecolor="black [3200]" strokeweight="1.5pt">
                <v:stroke endarrow="block" joinstyle="miter"/>
              </v:shape>
            </w:pict>
          </mc:Fallback>
        </mc:AlternateContent>
      </w:r>
      <w:r>
        <w:rPr>
          <w:rFonts w:ascii="Times New Roman" w:hAnsi="Times New Roman" w:cs="Times New Roman"/>
          <w:noProof/>
          <w:sz w:val="24"/>
          <w:szCs w:val="24"/>
          <w:lang w:eastAsia="id-ID"/>
        </w:rPr>
        <mc:AlternateContent>
          <mc:Choice Requires="wps">
            <w:drawing>
              <wp:anchor distT="0" distB="0" distL="114300" distR="114300" simplePos="0" relativeHeight="251727872" behindDoc="0" locked="0" layoutInCell="1" allowOverlap="1" wp14:anchorId="4C422E78" wp14:editId="21FD94A7">
                <wp:simplePos x="0" y="0"/>
                <wp:positionH relativeFrom="column">
                  <wp:posOffset>1912620</wp:posOffset>
                </wp:positionH>
                <wp:positionV relativeFrom="paragraph">
                  <wp:posOffset>6985</wp:posOffset>
                </wp:positionV>
                <wp:extent cx="1485900" cy="314325"/>
                <wp:effectExtent l="19050" t="19050" r="19050" b="28575"/>
                <wp:wrapNone/>
                <wp:docPr id="55" name="Rectangle 55"/>
                <wp:cNvGraphicFramePr/>
                <a:graphic xmlns:a="http://schemas.openxmlformats.org/drawingml/2006/main">
                  <a:graphicData uri="http://schemas.microsoft.com/office/word/2010/wordprocessingShape">
                    <wps:wsp>
                      <wps:cNvSpPr/>
                      <wps:spPr>
                        <a:xfrm>
                          <a:off x="0" y="0"/>
                          <a:ext cx="1485900" cy="314325"/>
                        </a:xfrm>
                        <a:prstGeom prst="rect">
                          <a:avLst/>
                        </a:prstGeom>
                        <a:ln w="285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33A7" w:rsidRPr="002B05ED" w:rsidRDefault="00D833A7" w:rsidP="00D833A7">
                            <w:pPr>
                              <w:jc w:val="center"/>
                              <w:rPr>
                                <w:rFonts w:ascii="Times New Roman" w:hAnsi="Times New Roman" w:cs="Times New Roman"/>
                                <w:sz w:val="24"/>
                                <w:szCs w:val="24"/>
                              </w:rPr>
                            </w:pPr>
                            <w:r w:rsidRPr="002B05ED">
                              <w:rPr>
                                <w:rFonts w:ascii="Times New Roman" w:hAnsi="Times New Roman" w:cs="Times New Roman"/>
                                <w:sz w:val="24"/>
                                <w:szCs w:val="24"/>
                              </w:rPr>
                              <w:t>Bank Syariah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422E78" id="Rectangle 55" o:spid="_x0000_s1050" style="position:absolute;left:0;text-align:left;margin-left:150.6pt;margin-top:.55pt;width:117pt;height:24.7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" fillcolor="white [3201]" strokecolor="black [3213]" strokeweight="2.25pt">
                <v:textbox>
                  <w:txbxContent>
                    <w:p w:rsidR="00D833A7" w:rsidRPr="002B05ED" w:rsidRDefault="00D833A7" w:rsidP="00D833A7">
                      <w:pPr>
                        <w:jc w:val="center"/>
                        <w:rPr>
                          <w:rFonts w:ascii="Times New Roman" w:hAnsi="Times New Roman" w:cs="Times New Roman"/>
                          <w:sz w:val="24"/>
                          <w:szCs w:val="24"/>
                        </w:rPr>
                      </w:pPr>
                      <w:r w:rsidRPr="002B05ED">
                        <w:rPr>
                          <w:rFonts w:ascii="Times New Roman" w:hAnsi="Times New Roman" w:cs="Times New Roman"/>
                          <w:sz w:val="24"/>
                          <w:szCs w:val="24"/>
                        </w:rPr>
                        <w:t>Bank Syariah</w:t>
                      </w:r>
                    </w:p>
                  </w:txbxContent>
                </v:textbox>
              </v:rect>
            </w:pict>
          </mc:Fallback>
        </mc:AlternateContent>
      </w:r>
    </w:p>
    <w:p w:rsidR="00D833A7" w:rsidRDefault="00D833A7" w:rsidP="00D833A7">
      <w:pPr>
        <w:tabs>
          <w:tab w:val="left" w:pos="3120"/>
        </w:tabs>
        <w:spacing w:line="480" w:lineRule="auto"/>
        <w:jc w:val="both"/>
        <w:rPr>
          <w:rFonts w:ascii="Times New Roman" w:hAnsi="Times New Roman" w:cs="Times New Roman"/>
          <w:b/>
          <w:sz w:val="24"/>
          <w:szCs w:val="24"/>
        </w:rPr>
      </w:pPr>
      <w:r>
        <w:rPr>
          <w:rFonts w:ascii="Times New Roman" w:hAnsi="Times New Roman" w:cs="Times New Roman"/>
          <w:b/>
          <w:noProof/>
          <w:sz w:val="24"/>
          <w:szCs w:val="24"/>
          <w:lang w:eastAsia="id-ID"/>
        </w:rPr>
        <mc:AlternateContent>
          <mc:Choice Requires="wps">
            <w:drawing>
              <wp:anchor distT="0" distB="0" distL="114300" distR="114300" simplePos="0" relativeHeight="251743232" behindDoc="0" locked="0" layoutInCell="1" allowOverlap="1" wp14:anchorId="183C8317" wp14:editId="647DDA93">
                <wp:simplePos x="0" y="0"/>
                <wp:positionH relativeFrom="column">
                  <wp:posOffset>4589145</wp:posOffset>
                </wp:positionH>
                <wp:positionV relativeFrom="paragraph">
                  <wp:posOffset>189230</wp:posOffset>
                </wp:positionV>
                <wp:extent cx="9525" cy="400050"/>
                <wp:effectExtent l="38100" t="0" r="66675" b="57150"/>
                <wp:wrapNone/>
                <wp:docPr id="72" name="Straight Arrow Connector 72"/>
                <wp:cNvGraphicFramePr/>
                <a:graphic xmlns:a="http://schemas.openxmlformats.org/drawingml/2006/main">
                  <a:graphicData uri="http://schemas.microsoft.com/office/word/2010/wordprocessingShape">
                    <wps:wsp>
                      <wps:cNvCnPr/>
                      <wps:spPr>
                        <a:xfrm>
                          <a:off x="0" y="0"/>
                          <a:ext cx="9525" cy="400050"/>
                        </a:xfrm>
                        <a:prstGeom prst="straightConnector1">
                          <a:avLst/>
                        </a:prstGeom>
                        <a:ln w="19050">
                          <a:prstDash val="dash"/>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5972626" id="Straight Arrow Connector 72" o:spid="_x0000_s1026" type="#_x0000_t32" style="position:absolute;margin-left:361.35pt;margin-top:14.9pt;width:.75pt;height:31.5pt;z-index:2517432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" strokecolor="black [3200]" strokeweight="1.5pt">
                <v:stroke dashstyle="dash" endarrow="block" joinstyle="miter"/>
              </v:shape>
            </w:pict>
          </mc:Fallback>
        </mc:AlternateContent>
      </w:r>
      <w:r>
        <w:rPr>
          <w:rFonts w:ascii="Times New Roman" w:hAnsi="Times New Roman" w:cs="Times New Roman"/>
          <w:b/>
          <w:noProof/>
          <w:sz w:val="24"/>
          <w:szCs w:val="24"/>
          <w:lang w:eastAsia="id-ID"/>
        </w:rPr>
        <mc:AlternateContent>
          <mc:Choice Requires="wps">
            <w:drawing>
              <wp:anchor distT="0" distB="0" distL="114300" distR="114300" simplePos="0" relativeHeight="251744256" behindDoc="0" locked="0" layoutInCell="1" allowOverlap="1" wp14:anchorId="4B3735B5" wp14:editId="201447B5">
                <wp:simplePos x="0" y="0"/>
                <wp:positionH relativeFrom="column">
                  <wp:posOffset>836295</wp:posOffset>
                </wp:positionH>
                <wp:positionV relativeFrom="paragraph">
                  <wp:posOffset>160655</wp:posOffset>
                </wp:positionV>
                <wp:extent cx="9525" cy="390525"/>
                <wp:effectExtent l="38100" t="0" r="66675" b="47625"/>
                <wp:wrapNone/>
                <wp:docPr id="82" name="Straight Arrow Connector 82"/>
                <wp:cNvGraphicFramePr/>
                <a:graphic xmlns:a="http://schemas.openxmlformats.org/drawingml/2006/main">
                  <a:graphicData uri="http://schemas.microsoft.com/office/word/2010/wordprocessingShape">
                    <wps:wsp>
                      <wps:cNvCnPr/>
                      <wps:spPr>
                        <a:xfrm>
                          <a:off x="0" y="0"/>
                          <a:ext cx="9525" cy="390525"/>
                        </a:xfrm>
                        <a:prstGeom prst="straightConnector1">
                          <a:avLst/>
                        </a:prstGeom>
                        <a:ln w="19050">
                          <a:prstDash val="dash"/>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6B6873F" id="Straight Arrow Connector 82" o:spid="_x0000_s1026" type="#_x0000_t32" style="position:absolute;margin-left:65.85pt;margin-top:12.65pt;width:.75pt;height:30.75pt;z-index:2517442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" strokecolor="black [3200]" strokeweight="1.5pt">
                <v:stroke dashstyle="dash" endarrow="block" joinstyle="miter"/>
              </v:shape>
            </w:pict>
          </mc:Fallback>
        </mc:AlternateContent>
      </w:r>
      <w:r>
        <w:rPr>
          <w:rFonts w:ascii="Times New Roman" w:hAnsi="Times New Roman" w:cs="Times New Roman"/>
          <w:b/>
          <w:noProof/>
          <w:sz w:val="24"/>
          <w:szCs w:val="24"/>
          <w:lang w:eastAsia="id-ID"/>
        </w:rPr>
        <mc:AlternateContent>
          <mc:Choice Requires="wps">
            <w:drawing>
              <wp:anchor distT="0" distB="0" distL="114300" distR="114300" simplePos="0" relativeHeight="251742208" behindDoc="0" locked="0" layoutInCell="1" allowOverlap="1" wp14:anchorId="450FB442" wp14:editId="06832916">
                <wp:simplePos x="0" y="0"/>
                <wp:positionH relativeFrom="column">
                  <wp:posOffset>826770</wp:posOffset>
                </wp:positionH>
                <wp:positionV relativeFrom="paragraph">
                  <wp:posOffset>151130</wp:posOffset>
                </wp:positionV>
                <wp:extent cx="3771900" cy="9525"/>
                <wp:effectExtent l="0" t="0" r="19050" b="28575"/>
                <wp:wrapNone/>
                <wp:docPr id="70" name="Straight Connector 70"/>
                <wp:cNvGraphicFramePr/>
                <a:graphic xmlns:a="http://schemas.openxmlformats.org/drawingml/2006/main">
                  <a:graphicData uri="http://schemas.microsoft.com/office/word/2010/wordprocessingShape">
                    <wps:wsp>
                      <wps:cNvCnPr/>
                      <wps:spPr>
                        <a:xfrm>
                          <a:off x="0" y="0"/>
                          <a:ext cx="3771900" cy="9525"/>
                        </a:xfrm>
                        <a:prstGeom prst="line">
                          <a:avLst/>
                        </a:prstGeom>
                        <a:ln w="19050">
                          <a:prstDash val="sysDash"/>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80A998C" id="Straight Connector 70" o:spid="_x0000_s1026" style="position:absolute;z-index:251742208;visibility:visible;mso-wrap-style:square;mso-wrap-distance-left:9pt;mso-wrap-distance-top:0;mso-wrap-distance-right:9pt;mso-wrap-distance-bottom:0;mso-position-horizontal:absolute;mso-position-horizontal-relative:text;mso-position-vertical:absolute;mso-position-vertical-relative:text" from="65.1pt,11.9pt" to="362.1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" strokecolor="black [3200]" strokeweight="1.5pt">
                <v:stroke dashstyle="3 1" joinstyle="miter"/>
              </v:line>
            </w:pict>
          </mc:Fallback>
        </mc:AlternateContent>
      </w:r>
    </w:p>
    <w:p w:rsidR="00D833A7" w:rsidRPr="008356E2" w:rsidRDefault="00D833A7" w:rsidP="00D833A7">
      <w:pPr>
        <w:rPr>
          <w:rFonts w:ascii="Times New Roman" w:hAnsi="Times New Roman" w:cs="Times New Roman"/>
          <w:sz w:val="24"/>
          <w:szCs w:val="24"/>
        </w:rPr>
      </w:pPr>
      <w:r>
        <w:rPr>
          <w:rFonts w:ascii="Times New Roman" w:hAnsi="Times New Roman" w:cs="Times New Roman"/>
          <w:b/>
          <w:noProof/>
          <w:sz w:val="24"/>
          <w:szCs w:val="24"/>
          <w:lang w:eastAsia="id-ID"/>
        </w:rPr>
        <mc:AlternateContent>
          <mc:Choice Requires="wps">
            <w:drawing>
              <wp:anchor distT="0" distB="0" distL="114300" distR="114300" simplePos="0" relativeHeight="251730944" behindDoc="0" locked="0" layoutInCell="1" allowOverlap="1" wp14:anchorId="70CBF40D" wp14:editId="5B5E865D">
                <wp:simplePos x="0" y="0"/>
                <wp:positionH relativeFrom="column">
                  <wp:posOffset>3989070</wp:posOffset>
                </wp:positionH>
                <wp:positionV relativeFrom="paragraph">
                  <wp:posOffset>168275</wp:posOffset>
                </wp:positionV>
                <wp:extent cx="1228725" cy="485775"/>
                <wp:effectExtent l="19050" t="19050" r="28575" b="28575"/>
                <wp:wrapNone/>
                <wp:docPr id="58" name="Rectangle 58"/>
                <wp:cNvGraphicFramePr/>
                <a:graphic xmlns:a="http://schemas.openxmlformats.org/drawingml/2006/main">
                  <a:graphicData uri="http://schemas.microsoft.com/office/word/2010/wordprocessingShape">
                    <wps:wsp>
                      <wps:cNvSpPr/>
                      <wps:spPr>
                        <a:xfrm>
                          <a:off x="0" y="0"/>
                          <a:ext cx="1228725" cy="485775"/>
                        </a:xfrm>
                        <a:prstGeom prst="rect">
                          <a:avLst/>
                        </a:prstGeom>
                        <a:ln w="285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33A7" w:rsidRPr="002B05ED" w:rsidRDefault="00D833A7" w:rsidP="00D833A7">
                            <w:pPr>
                              <w:jc w:val="center"/>
                              <w:rPr>
                                <w:rFonts w:ascii="Times New Roman" w:hAnsi="Times New Roman" w:cs="Times New Roman"/>
                                <w:sz w:val="24"/>
                                <w:szCs w:val="24"/>
                              </w:rPr>
                            </w:pPr>
                            <w:r w:rsidRPr="002B05ED">
                              <w:rPr>
                                <w:rFonts w:ascii="Times New Roman" w:hAnsi="Times New Roman" w:cs="Times New Roman"/>
                                <w:sz w:val="24"/>
                                <w:szCs w:val="24"/>
                              </w:rPr>
                              <w:t>Pe</w:t>
                            </w:r>
                            <w:r>
                              <w:rPr>
                                <w:rFonts w:ascii="Times New Roman" w:hAnsi="Times New Roman" w:cs="Times New Roman"/>
                                <w:sz w:val="24"/>
                                <w:szCs w:val="24"/>
                              </w:rPr>
                              <w:t>nyediaan</w:t>
                            </w:r>
                            <w:r w:rsidRPr="002B05ED">
                              <w:rPr>
                                <w:rFonts w:ascii="Times New Roman" w:hAnsi="Times New Roman" w:cs="Times New Roman"/>
                                <w:sz w:val="24"/>
                                <w:szCs w:val="24"/>
                              </w:rPr>
                              <w:t xml:space="preserve"> Jasa</w:t>
                            </w:r>
                            <w:r>
                              <w:rPr>
                                <w:rFonts w:ascii="Times New Roman" w:hAnsi="Times New Roman" w:cs="Times New Roman"/>
                                <w:sz w:val="24"/>
                                <w:szCs w:val="24"/>
                              </w:rPr>
                              <w:t>-</w:t>
                            </w:r>
                            <w:r w:rsidRPr="002B05ED">
                              <w:rPr>
                                <w:rFonts w:ascii="Times New Roman" w:hAnsi="Times New Roman" w:cs="Times New Roman"/>
                                <w:sz w:val="24"/>
                                <w:szCs w:val="24"/>
                              </w:rPr>
                              <w:t xml:space="preserve"> </w:t>
                            </w:r>
                            <w:r>
                              <w:rPr>
                                <w:rFonts w:ascii="Times New Roman" w:hAnsi="Times New Roman" w:cs="Times New Roman"/>
                                <w:sz w:val="24"/>
                                <w:szCs w:val="24"/>
                              </w:rPr>
                              <w:t>Jasa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CBF40D" id="Rectangle 58" o:spid="_x0000_s1051" style="position:absolute;margin-left:314.1pt;margin-top:13.25pt;width:96.75pt;height:38.2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" fillcolor="white [3201]" strokecolor="black [3213]" strokeweight="2.25pt">
                <v:textbox>
                  <w:txbxContent>
                    <w:p w:rsidR="00D833A7" w:rsidRPr="002B05ED" w:rsidRDefault="00D833A7" w:rsidP="00D833A7">
                      <w:pPr>
                        <w:jc w:val="center"/>
                        <w:rPr>
                          <w:rFonts w:ascii="Times New Roman" w:hAnsi="Times New Roman" w:cs="Times New Roman"/>
                          <w:sz w:val="24"/>
                          <w:szCs w:val="24"/>
                        </w:rPr>
                      </w:pPr>
                      <w:r w:rsidRPr="002B05ED">
                        <w:rPr>
                          <w:rFonts w:ascii="Times New Roman" w:hAnsi="Times New Roman" w:cs="Times New Roman"/>
                          <w:sz w:val="24"/>
                          <w:szCs w:val="24"/>
                        </w:rPr>
                        <w:t>Pe</w:t>
                      </w:r>
                      <w:r>
                        <w:rPr>
                          <w:rFonts w:ascii="Times New Roman" w:hAnsi="Times New Roman" w:cs="Times New Roman"/>
                          <w:sz w:val="24"/>
                          <w:szCs w:val="24"/>
                        </w:rPr>
                        <w:t>nyediaan</w:t>
                      </w:r>
                      <w:r w:rsidRPr="002B05ED">
                        <w:rPr>
                          <w:rFonts w:ascii="Times New Roman" w:hAnsi="Times New Roman" w:cs="Times New Roman"/>
                          <w:sz w:val="24"/>
                          <w:szCs w:val="24"/>
                        </w:rPr>
                        <w:t xml:space="preserve"> Jasa</w:t>
                      </w:r>
                      <w:r>
                        <w:rPr>
                          <w:rFonts w:ascii="Times New Roman" w:hAnsi="Times New Roman" w:cs="Times New Roman"/>
                          <w:sz w:val="24"/>
                          <w:szCs w:val="24"/>
                        </w:rPr>
                        <w:t>-</w:t>
                      </w:r>
                      <w:r w:rsidRPr="002B05ED">
                        <w:rPr>
                          <w:rFonts w:ascii="Times New Roman" w:hAnsi="Times New Roman" w:cs="Times New Roman"/>
                          <w:sz w:val="24"/>
                          <w:szCs w:val="24"/>
                        </w:rPr>
                        <w:t xml:space="preserve"> </w:t>
                      </w:r>
                      <w:r>
                        <w:rPr>
                          <w:rFonts w:ascii="Times New Roman" w:hAnsi="Times New Roman" w:cs="Times New Roman"/>
                          <w:sz w:val="24"/>
                          <w:szCs w:val="24"/>
                        </w:rPr>
                        <w:t>Jasa</w:t>
                      </w:r>
                    </w:p>
                  </w:txbxContent>
                </v:textbox>
              </v:rect>
            </w:pict>
          </mc:Fallback>
        </mc:AlternateContent>
      </w:r>
      <w:r>
        <w:rPr>
          <w:rFonts w:ascii="Times New Roman" w:hAnsi="Times New Roman" w:cs="Times New Roman"/>
          <w:b/>
          <w:noProof/>
          <w:sz w:val="24"/>
          <w:szCs w:val="24"/>
          <w:lang w:eastAsia="id-ID"/>
        </w:rPr>
        <mc:AlternateContent>
          <mc:Choice Requires="wps">
            <w:drawing>
              <wp:anchor distT="0" distB="0" distL="114300" distR="114300" simplePos="0" relativeHeight="251729920" behindDoc="0" locked="0" layoutInCell="1" allowOverlap="1" wp14:anchorId="54559080" wp14:editId="71955BDC">
                <wp:simplePos x="0" y="0"/>
                <wp:positionH relativeFrom="column">
                  <wp:posOffset>1931670</wp:posOffset>
                </wp:positionH>
                <wp:positionV relativeFrom="paragraph">
                  <wp:posOffset>137160</wp:posOffset>
                </wp:positionV>
                <wp:extent cx="1514475" cy="495300"/>
                <wp:effectExtent l="19050" t="19050" r="28575" b="19050"/>
                <wp:wrapNone/>
                <wp:docPr id="57" name="Rectangle 57"/>
                <wp:cNvGraphicFramePr/>
                <a:graphic xmlns:a="http://schemas.openxmlformats.org/drawingml/2006/main">
                  <a:graphicData uri="http://schemas.microsoft.com/office/word/2010/wordprocessingShape">
                    <wps:wsp>
                      <wps:cNvSpPr/>
                      <wps:spPr>
                        <a:xfrm>
                          <a:off x="0" y="0"/>
                          <a:ext cx="1514475" cy="495300"/>
                        </a:xfrm>
                        <a:prstGeom prst="rect">
                          <a:avLst/>
                        </a:prstGeom>
                        <a:ln w="285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33A7" w:rsidRPr="002B05ED" w:rsidRDefault="00D833A7" w:rsidP="00D833A7">
                            <w:pPr>
                              <w:jc w:val="center"/>
                              <w:rPr>
                                <w:rFonts w:ascii="Times New Roman" w:hAnsi="Times New Roman" w:cs="Times New Roman"/>
                                <w:sz w:val="24"/>
                                <w:szCs w:val="24"/>
                              </w:rPr>
                            </w:pPr>
                            <w:r w:rsidRPr="002B05ED">
                              <w:rPr>
                                <w:rFonts w:ascii="Times New Roman" w:hAnsi="Times New Roman" w:cs="Times New Roman"/>
                                <w:sz w:val="24"/>
                                <w:szCs w:val="24"/>
                              </w:rPr>
                              <w:t>Penyaluran Dana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4559080" id="Rectangle 57" o:spid="_x0000_s1052" style="position:absolute;margin-left:152.1pt;margin-top:10.8pt;width:119.25pt;height:39pt;z-index:251729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" fillcolor="white [3201]" strokecolor="black [3213]" strokeweight="2.25pt">
                <v:textbox>
                  <w:txbxContent>
                    <w:p w:rsidR="00D833A7" w:rsidRPr="002B05ED" w:rsidRDefault="00D833A7" w:rsidP="00D833A7">
                      <w:pPr>
                        <w:jc w:val="center"/>
                        <w:rPr>
                          <w:rFonts w:ascii="Times New Roman" w:hAnsi="Times New Roman" w:cs="Times New Roman"/>
                          <w:sz w:val="24"/>
                          <w:szCs w:val="24"/>
                        </w:rPr>
                      </w:pPr>
                      <w:r w:rsidRPr="002B05ED">
                        <w:rPr>
                          <w:rFonts w:ascii="Times New Roman" w:hAnsi="Times New Roman" w:cs="Times New Roman"/>
                          <w:sz w:val="24"/>
                          <w:szCs w:val="24"/>
                        </w:rPr>
                        <w:t>Penyaluran Dana</w:t>
                      </w:r>
                    </w:p>
                  </w:txbxContent>
                </v:textbox>
              </v:rect>
            </w:pict>
          </mc:Fallback>
        </mc:AlternateContent>
      </w:r>
      <w:r>
        <w:rPr>
          <w:rFonts w:ascii="Times New Roman" w:hAnsi="Times New Roman" w:cs="Times New Roman"/>
          <w:b/>
          <w:noProof/>
          <w:sz w:val="24"/>
          <w:szCs w:val="24"/>
          <w:lang w:eastAsia="id-ID"/>
        </w:rPr>
        <mc:AlternateContent>
          <mc:Choice Requires="wps">
            <w:drawing>
              <wp:anchor distT="0" distB="0" distL="114300" distR="114300" simplePos="0" relativeHeight="251728896" behindDoc="0" locked="0" layoutInCell="1" allowOverlap="1" wp14:anchorId="09F1ED34" wp14:editId="2125951F">
                <wp:simplePos x="0" y="0"/>
                <wp:positionH relativeFrom="column">
                  <wp:posOffset>217170</wp:posOffset>
                </wp:positionH>
                <wp:positionV relativeFrom="paragraph">
                  <wp:posOffset>137160</wp:posOffset>
                </wp:positionV>
                <wp:extent cx="1285875" cy="495300"/>
                <wp:effectExtent l="19050" t="19050" r="28575" b="19050"/>
                <wp:wrapNone/>
                <wp:docPr id="56" name="Rectangle 56"/>
                <wp:cNvGraphicFramePr/>
                <a:graphic xmlns:a="http://schemas.openxmlformats.org/drawingml/2006/main">
                  <a:graphicData uri="http://schemas.microsoft.com/office/word/2010/wordprocessingShape">
                    <wps:wsp>
                      <wps:cNvSpPr/>
                      <wps:spPr>
                        <a:xfrm>
                          <a:off x="0" y="0"/>
                          <a:ext cx="1285875" cy="495300"/>
                        </a:xfrm>
                        <a:prstGeom prst="rect">
                          <a:avLst/>
                        </a:prstGeom>
                        <a:ln w="285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33A7" w:rsidRPr="002B05ED" w:rsidRDefault="00D833A7" w:rsidP="00D833A7">
                            <w:pPr>
                              <w:jc w:val="center"/>
                              <w:rPr>
                                <w:rFonts w:ascii="Times New Roman" w:hAnsi="Times New Roman" w:cs="Times New Roman"/>
                                <w:sz w:val="24"/>
                                <w:szCs w:val="24"/>
                              </w:rPr>
                            </w:pPr>
                            <w:r>
                              <w:rPr>
                                <w:rFonts w:ascii="Times New Roman" w:hAnsi="Times New Roman" w:cs="Times New Roman"/>
                                <w:sz w:val="24"/>
                                <w:szCs w:val="24"/>
                              </w:rPr>
                              <w:t>P</w:t>
                            </w:r>
                            <w:r w:rsidRPr="002B05ED">
                              <w:rPr>
                                <w:rFonts w:ascii="Times New Roman" w:hAnsi="Times New Roman" w:cs="Times New Roman"/>
                                <w:sz w:val="24"/>
                                <w:szCs w:val="24"/>
                              </w:rPr>
                              <w:t>enghimpun Dana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9F1ED34" id="Rectangle 56" o:spid="_x0000_s1053" style="position:absolute;margin-left:17.1pt;margin-top:10.8pt;width:101.25pt;height:39pt;z-index:251728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" fillcolor="white [3201]" strokecolor="black [3213]" strokeweight="2.25pt">
                <v:textbox>
                  <w:txbxContent>
                    <w:p w:rsidR="00D833A7" w:rsidRPr="002B05ED" w:rsidRDefault="00D833A7" w:rsidP="00D833A7">
                      <w:pPr>
                        <w:jc w:val="center"/>
                        <w:rPr>
                          <w:rFonts w:ascii="Times New Roman" w:hAnsi="Times New Roman" w:cs="Times New Roman"/>
                          <w:sz w:val="24"/>
                          <w:szCs w:val="24"/>
                        </w:rPr>
                      </w:pPr>
                      <w:r>
                        <w:rPr>
                          <w:rFonts w:ascii="Times New Roman" w:hAnsi="Times New Roman" w:cs="Times New Roman"/>
                          <w:sz w:val="24"/>
                          <w:szCs w:val="24"/>
                        </w:rPr>
                        <w:t>P</w:t>
                      </w:r>
                      <w:r w:rsidRPr="002B05ED">
                        <w:rPr>
                          <w:rFonts w:ascii="Times New Roman" w:hAnsi="Times New Roman" w:cs="Times New Roman"/>
                          <w:sz w:val="24"/>
                          <w:szCs w:val="24"/>
                        </w:rPr>
                        <w:t>enghimpun Dana</w:t>
                      </w:r>
                    </w:p>
                  </w:txbxContent>
                </v:textbox>
              </v:rect>
            </w:pict>
          </mc:Fallback>
        </mc:AlternateContent>
      </w:r>
    </w:p>
    <w:p w:rsidR="00D833A7" w:rsidRPr="008356E2" w:rsidRDefault="00D833A7" w:rsidP="00D833A7">
      <w:pPr>
        <w:rPr>
          <w:rFonts w:ascii="Times New Roman" w:hAnsi="Times New Roman" w:cs="Times New Roman"/>
          <w:sz w:val="24"/>
          <w:szCs w:val="24"/>
        </w:rPr>
      </w:pPr>
    </w:p>
    <w:p w:rsidR="00D833A7" w:rsidRPr="008356E2" w:rsidRDefault="00D833A7" w:rsidP="00D833A7">
      <w:pPr>
        <w:rPr>
          <w:rFonts w:ascii="Times New Roman" w:hAnsi="Times New Roman" w:cs="Times New Roman"/>
          <w:sz w:val="24"/>
          <w:szCs w:val="24"/>
        </w:rPr>
      </w:pPr>
      <w:r>
        <w:rPr>
          <w:rFonts w:ascii="Times New Roman" w:hAnsi="Times New Roman" w:cs="Times New Roman"/>
          <w:b/>
          <w:noProof/>
          <w:sz w:val="24"/>
          <w:szCs w:val="24"/>
          <w:lang w:eastAsia="id-ID"/>
        </w:rPr>
        <mc:AlternateContent>
          <mc:Choice Requires="wps">
            <w:drawing>
              <wp:anchor distT="0" distB="0" distL="114300" distR="114300" simplePos="0" relativeHeight="251745280" behindDoc="0" locked="0" layoutInCell="1" allowOverlap="1" wp14:anchorId="39D686B3" wp14:editId="75FA62F5">
                <wp:simplePos x="0" y="0"/>
                <wp:positionH relativeFrom="column">
                  <wp:posOffset>2693670</wp:posOffset>
                </wp:positionH>
                <wp:positionV relativeFrom="paragraph">
                  <wp:posOffset>41910</wp:posOffset>
                </wp:positionV>
                <wp:extent cx="0" cy="438150"/>
                <wp:effectExtent l="76200" t="0" r="57150" b="57150"/>
                <wp:wrapNone/>
                <wp:docPr id="84" name="Straight Arrow Connector 84"/>
                <wp:cNvGraphicFramePr/>
                <a:graphic xmlns:a="http://schemas.openxmlformats.org/drawingml/2006/main">
                  <a:graphicData uri="http://schemas.microsoft.com/office/word/2010/wordprocessingShape">
                    <wps:wsp>
                      <wps:cNvCnPr/>
                      <wps:spPr>
                        <a:xfrm>
                          <a:off x="0" y="0"/>
                          <a:ext cx="0" cy="43815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D1D6638" id="Straight Arrow Connector 84" o:spid="_x0000_s1026" type="#_x0000_t32" style="position:absolute;margin-left:212.1pt;margin-top:3.3pt;width:0;height:34.5pt;z-index:2517452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" strokecolor="black [3200]" strokeweight="1.5pt">
                <v:stroke endarrow="block" joinstyle="miter"/>
              </v:shape>
            </w:pict>
          </mc:Fallback>
        </mc:AlternateContent>
      </w:r>
    </w:p>
    <w:p w:rsidR="00D833A7" w:rsidRPr="008356E2" w:rsidRDefault="00D833A7" w:rsidP="00D833A7">
      <w:pPr>
        <w:rPr>
          <w:rFonts w:ascii="Times New Roman" w:hAnsi="Times New Roman" w:cs="Times New Roman"/>
          <w:sz w:val="24"/>
          <w:szCs w:val="24"/>
        </w:rPr>
      </w:pPr>
      <w:r>
        <w:rPr>
          <w:rFonts w:ascii="Times New Roman" w:hAnsi="Times New Roman" w:cs="Times New Roman"/>
          <w:b/>
          <w:noProof/>
          <w:sz w:val="24"/>
          <w:szCs w:val="24"/>
          <w:lang w:eastAsia="id-ID"/>
        </w:rPr>
        <mc:AlternateContent>
          <mc:Choice Requires="wps">
            <w:drawing>
              <wp:anchor distT="0" distB="0" distL="114300" distR="114300" simplePos="0" relativeHeight="251731968" behindDoc="0" locked="0" layoutInCell="1" allowOverlap="1" wp14:anchorId="21B33A5B" wp14:editId="73D27784">
                <wp:simplePos x="0" y="0"/>
                <wp:positionH relativeFrom="column">
                  <wp:posOffset>1998345</wp:posOffset>
                </wp:positionH>
                <wp:positionV relativeFrom="paragraph">
                  <wp:posOffset>221615</wp:posOffset>
                </wp:positionV>
                <wp:extent cx="1400175" cy="304800"/>
                <wp:effectExtent l="19050" t="19050" r="28575" b="19050"/>
                <wp:wrapNone/>
                <wp:docPr id="59" name="Rectangle 59"/>
                <wp:cNvGraphicFramePr/>
                <a:graphic xmlns:a="http://schemas.openxmlformats.org/drawingml/2006/main">
                  <a:graphicData uri="http://schemas.microsoft.com/office/word/2010/wordprocessingShape">
                    <wps:wsp>
                      <wps:cNvSpPr/>
                      <wps:spPr>
                        <a:xfrm>
                          <a:off x="0" y="0"/>
                          <a:ext cx="1400175" cy="304800"/>
                        </a:xfrm>
                        <a:prstGeom prst="rect">
                          <a:avLst/>
                        </a:prstGeom>
                        <a:ln w="285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33A7" w:rsidRPr="002B05ED" w:rsidRDefault="00D833A7" w:rsidP="00D833A7">
                            <w:pPr>
                              <w:jc w:val="center"/>
                              <w:rPr>
                                <w:rFonts w:ascii="Times New Roman" w:hAnsi="Times New Roman" w:cs="Times New Roman"/>
                                <w:sz w:val="24"/>
                                <w:szCs w:val="24"/>
                              </w:rPr>
                            </w:pPr>
                            <w:r w:rsidRPr="002B05ED">
                              <w:rPr>
                                <w:rFonts w:ascii="Times New Roman" w:hAnsi="Times New Roman" w:cs="Times New Roman"/>
                                <w:sz w:val="24"/>
                                <w:szCs w:val="24"/>
                              </w:rPr>
                              <w:t>Pembiayaan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B33A5B" id="Rectangle 59" o:spid="_x0000_s1054" style="position:absolute;margin-left:157.35pt;margin-top:17.45pt;width:110.25pt;height:24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" fillcolor="white [3201]" strokecolor="black [3213]" strokeweight="2.25pt">
                <v:textbox>
                  <w:txbxContent>
                    <w:p w:rsidR="00D833A7" w:rsidRPr="002B05ED" w:rsidRDefault="00D833A7" w:rsidP="00D833A7">
                      <w:pPr>
                        <w:jc w:val="center"/>
                        <w:rPr>
                          <w:rFonts w:ascii="Times New Roman" w:hAnsi="Times New Roman" w:cs="Times New Roman"/>
                          <w:sz w:val="24"/>
                          <w:szCs w:val="24"/>
                        </w:rPr>
                      </w:pPr>
                      <w:r w:rsidRPr="002B05ED">
                        <w:rPr>
                          <w:rFonts w:ascii="Times New Roman" w:hAnsi="Times New Roman" w:cs="Times New Roman"/>
                          <w:sz w:val="24"/>
                          <w:szCs w:val="24"/>
                        </w:rPr>
                        <w:t>Pembiayaan</w:t>
                      </w:r>
                    </w:p>
                  </w:txbxContent>
                </v:textbox>
              </v:rect>
            </w:pict>
          </mc:Fallback>
        </mc:AlternateContent>
      </w:r>
    </w:p>
    <w:p w:rsidR="00D833A7" w:rsidRPr="008356E2" w:rsidRDefault="00D833A7" w:rsidP="00D833A7">
      <w:pPr>
        <w:rPr>
          <w:rFonts w:ascii="Times New Roman" w:hAnsi="Times New Roman" w:cs="Times New Roman"/>
          <w:sz w:val="24"/>
          <w:szCs w:val="24"/>
        </w:rPr>
      </w:pPr>
      <w:r>
        <w:rPr>
          <w:rFonts w:ascii="Times New Roman" w:hAnsi="Times New Roman" w:cs="Times New Roman"/>
          <w:b/>
          <w:noProof/>
          <w:sz w:val="24"/>
          <w:szCs w:val="24"/>
          <w:lang w:eastAsia="id-ID"/>
        </w:rPr>
        <mc:AlternateContent>
          <mc:Choice Requires="wps">
            <w:drawing>
              <wp:anchor distT="0" distB="0" distL="114300" distR="114300" simplePos="0" relativeHeight="251751424" behindDoc="0" locked="0" layoutInCell="1" allowOverlap="1" wp14:anchorId="6C400793" wp14:editId="6F6F7FB8">
                <wp:simplePos x="0" y="0"/>
                <wp:positionH relativeFrom="column">
                  <wp:posOffset>2693670</wp:posOffset>
                </wp:positionH>
                <wp:positionV relativeFrom="paragraph">
                  <wp:posOffset>241300</wp:posOffset>
                </wp:positionV>
                <wp:extent cx="0" cy="352425"/>
                <wp:effectExtent l="0" t="0" r="38100" b="28575"/>
                <wp:wrapNone/>
                <wp:docPr id="101" name="Straight Connector 101"/>
                <wp:cNvGraphicFramePr/>
                <a:graphic xmlns:a="http://schemas.openxmlformats.org/drawingml/2006/main">
                  <a:graphicData uri="http://schemas.microsoft.com/office/word/2010/wordprocessingShape">
                    <wps:wsp>
                      <wps:cNvCnPr/>
                      <wps:spPr>
                        <a:xfrm>
                          <a:off x="0" y="0"/>
                          <a:ext cx="0" cy="3524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EFD7A77" id="Straight Connector 101" o:spid="_x0000_s1026" style="position:absolute;z-index:251751424;visibility:visible;mso-wrap-style:square;mso-wrap-distance-left:9pt;mso-wrap-distance-top:0;mso-wrap-distance-right:9pt;mso-wrap-distance-bottom:0;mso-position-horizontal:absolute;mso-position-horizontal-relative:text;mso-position-vertical:absolute;mso-position-vertical-relative:text" from="212.1pt,19pt" to="212.1pt,4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" strokecolor="black [3200]" strokeweight="1.5pt">
                <v:stroke joinstyle="miter"/>
              </v:line>
            </w:pict>
          </mc:Fallback>
        </mc:AlternateContent>
      </w:r>
    </w:p>
    <w:p w:rsidR="00D833A7" w:rsidRPr="008356E2" w:rsidRDefault="00D833A7" w:rsidP="00D833A7">
      <w:pPr>
        <w:rPr>
          <w:rFonts w:ascii="Times New Roman" w:hAnsi="Times New Roman" w:cs="Times New Roman"/>
          <w:sz w:val="24"/>
          <w:szCs w:val="24"/>
        </w:rPr>
      </w:pPr>
    </w:p>
    <w:p w:rsidR="00D833A7" w:rsidRPr="008356E2" w:rsidRDefault="00D833A7" w:rsidP="00D833A7">
      <w:pPr>
        <w:rPr>
          <w:rFonts w:ascii="Times New Roman" w:hAnsi="Times New Roman" w:cs="Times New Roman"/>
          <w:sz w:val="24"/>
          <w:szCs w:val="24"/>
        </w:rPr>
      </w:pPr>
      <w:r>
        <w:rPr>
          <w:rFonts w:ascii="Times New Roman" w:hAnsi="Times New Roman" w:cs="Times New Roman"/>
          <w:b/>
          <w:noProof/>
          <w:sz w:val="24"/>
          <w:szCs w:val="24"/>
          <w:lang w:eastAsia="id-ID"/>
        </w:rPr>
        <mc:AlternateContent>
          <mc:Choice Requires="wps">
            <w:drawing>
              <wp:anchor distT="0" distB="0" distL="114300" distR="114300" simplePos="0" relativeHeight="251736064" behindDoc="0" locked="0" layoutInCell="1" allowOverlap="1" wp14:anchorId="2383B6A6" wp14:editId="0F02BB13">
                <wp:simplePos x="0" y="0"/>
                <wp:positionH relativeFrom="column">
                  <wp:posOffset>4322445</wp:posOffset>
                </wp:positionH>
                <wp:positionV relativeFrom="paragraph">
                  <wp:posOffset>281305</wp:posOffset>
                </wp:positionV>
                <wp:extent cx="1209675" cy="485775"/>
                <wp:effectExtent l="19050" t="19050" r="28575" b="28575"/>
                <wp:wrapNone/>
                <wp:docPr id="63" name="Rectangle 63"/>
                <wp:cNvGraphicFramePr/>
                <a:graphic xmlns:a="http://schemas.openxmlformats.org/drawingml/2006/main">
                  <a:graphicData uri="http://schemas.microsoft.com/office/word/2010/wordprocessingShape">
                    <wps:wsp>
                      <wps:cNvSpPr/>
                      <wps:spPr>
                        <a:xfrm>
                          <a:off x="0" y="0"/>
                          <a:ext cx="1209675" cy="485775"/>
                        </a:xfrm>
                        <a:prstGeom prst="rect">
                          <a:avLst/>
                        </a:prstGeom>
                        <a:ln w="285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33A7" w:rsidRPr="002B05ED" w:rsidRDefault="00D833A7" w:rsidP="00D833A7">
                            <w:pPr>
                              <w:jc w:val="center"/>
                              <w:rPr>
                                <w:rFonts w:ascii="Times New Roman" w:hAnsi="Times New Roman" w:cs="Times New Roman"/>
                                <w:sz w:val="24"/>
                                <w:szCs w:val="24"/>
                              </w:rPr>
                            </w:pPr>
                            <w:r w:rsidRPr="002B05ED">
                              <w:rPr>
                                <w:rFonts w:ascii="Times New Roman" w:hAnsi="Times New Roman" w:cs="Times New Roman"/>
                                <w:sz w:val="24"/>
                                <w:szCs w:val="24"/>
                              </w:rPr>
                              <w:t>Pembiayaan Akad Pelengkap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83B6A6" id="Rectangle 63" o:spid="_x0000_s1055" style="position:absolute;margin-left:340.35pt;margin-top:22.15pt;width:95.25pt;height:38.2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" fillcolor="white [3201]" strokecolor="black [3213]" strokeweight="2.25pt">
                <v:textbox>
                  <w:txbxContent>
                    <w:p w:rsidR="00D833A7" w:rsidRPr="002B05ED" w:rsidRDefault="00D833A7" w:rsidP="00D833A7">
                      <w:pPr>
                        <w:jc w:val="center"/>
                        <w:rPr>
                          <w:rFonts w:ascii="Times New Roman" w:hAnsi="Times New Roman" w:cs="Times New Roman"/>
                          <w:sz w:val="24"/>
                          <w:szCs w:val="24"/>
                        </w:rPr>
                      </w:pPr>
                      <w:r w:rsidRPr="002B05ED">
                        <w:rPr>
                          <w:rFonts w:ascii="Times New Roman" w:hAnsi="Times New Roman" w:cs="Times New Roman"/>
                          <w:sz w:val="24"/>
                          <w:szCs w:val="24"/>
                        </w:rPr>
                        <w:t>Pembiayaan Akad Pelengkap</w:t>
                      </w:r>
                    </w:p>
                  </w:txbxContent>
                </v:textbox>
              </v:rect>
            </w:pict>
          </mc:Fallback>
        </mc:AlternateContent>
      </w:r>
      <w:r>
        <w:rPr>
          <w:rFonts w:ascii="Times New Roman" w:hAnsi="Times New Roman" w:cs="Times New Roman"/>
          <w:b/>
          <w:noProof/>
          <w:sz w:val="24"/>
          <w:szCs w:val="24"/>
          <w:lang w:eastAsia="id-ID"/>
        </w:rPr>
        <mc:AlternateContent>
          <mc:Choice Requires="wps">
            <w:drawing>
              <wp:anchor distT="0" distB="0" distL="114300" distR="114300" simplePos="0" relativeHeight="251734016" behindDoc="0" locked="0" layoutInCell="1" allowOverlap="1" wp14:anchorId="76CF874A" wp14:editId="1286155A">
                <wp:simplePos x="0" y="0"/>
                <wp:positionH relativeFrom="column">
                  <wp:posOffset>2865120</wp:posOffset>
                </wp:positionH>
                <wp:positionV relativeFrom="paragraph">
                  <wp:posOffset>281305</wp:posOffset>
                </wp:positionV>
                <wp:extent cx="1123950" cy="485775"/>
                <wp:effectExtent l="19050" t="19050" r="19050" b="28575"/>
                <wp:wrapNone/>
                <wp:docPr id="61" name="Rectangle 61"/>
                <wp:cNvGraphicFramePr/>
                <a:graphic xmlns:a="http://schemas.openxmlformats.org/drawingml/2006/main">
                  <a:graphicData uri="http://schemas.microsoft.com/office/word/2010/wordprocessingShape">
                    <wps:wsp>
                      <wps:cNvSpPr/>
                      <wps:spPr>
                        <a:xfrm>
                          <a:off x="0" y="0"/>
                          <a:ext cx="1123950" cy="485775"/>
                        </a:xfrm>
                        <a:prstGeom prst="rect">
                          <a:avLst/>
                        </a:prstGeom>
                        <a:ln w="285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33A7" w:rsidRPr="002B05ED" w:rsidRDefault="00D833A7" w:rsidP="00D833A7">
                            <w:pPr>
                              <w:jc w:val="center"/>
                              <w:rPr>
                                <w:rFonts w:ascii="Times New Roman" w:hAnsi="Times New Roman" w:cs="Times New Roman"/>
                                <w:sz w:val="24"/>
                                <w:szCs w:val="24"/>
                              </w:rPr>
                            </w:pPr>
                            <w:r w:rsidRPr="002B05ED">
                              <w:rPr>
                                <w:rFonts w:ascii="Times New Roman" w:hAnsi="Times New Roman" w:cs="Times New Roman"/>
                                <w:sz w:val="24"/>
                                <w:szCs w:val="24"/>
                              </w:rPr>
                              <w:t>Pembiayaan Sewa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CF874A" id="Rectangle 61" o:spid="_x0000_s1056" style="position:absolute;margin-left:225.6pt;margin-top:22.15pt;width:88.5pt;height:38.2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" fillcolor="white [3201]" strokecolor="black [3213]" strokeweight="2.25pt">
                <v:textbox>
                  <w:txbxContent>
                    <w:p w:rsidR="00D833A7" w:rsidRPr="002B05ED" w:rsidRDefault="00D833A7" w:rsidP="00D833A7">
                      <w:pPr>
                        <w:jc w:val="center"/>
                        <w:rPr>
                          <w:rFonts w:ascii="Times New Roman" w:hAnsi="Times New Roman" w:cs="Times New Roman"/>
                          <w:sz w:val="24"/>
                          <w:szCs w:val="24"/>
                        </w:rPr>
                      </w:pPr>
                      <w:r w:rsidRPr="002B05ED">
                        <w:rPr>
                          <w:rFonts w:ascii="Times New Roman" w:hAnsi="Times New Roman" w:cs="Times New Roman"/>
                          <w:sz w:val="24"/>
                          <w:szCs w:val="24"/>
                        </w:rPr>
                        <w:t>Pembiayaan Sewa</w:t>
                      </w:r>
                    </w:p>
                  </w:txbxContent>
                </v:textbox>
              </v:rect>
            </w:pict>
          </mc:Fallback>
        </mc:AlternateContent>
      </w:r>
      <w:r>
        <w:rPr>
          <w:rFonts w:ascii="Times New Roman" w:hAnsi="Times New Roman" w:cs="Times New Roman"/>
          <w:b/>
          <w:noProof/>
          <w:sz w:val="24"/>
          <w:szCs w:val="24"/>
          <w:lang w:eastAsia="id-ID"/>
        </w:rPr>
        <mc:AlternateContent>
          <mc:Choice Requires="wps">
            <w:drawing>
              <wp:anchor distT="0" distB="0" distL="114300" distR="114300" simplePos="0" relativeHeight="251750400" behindDoc="0" locked="0" layoutInCell="1" allowOverlap="1" wp14:anchorId="3CEDCDBA" wp14:editId="09FA1C9C">
                <wp:simplePos x="0" y="0"/>
                <wp:positionH relativeFrom="column">
                  <wp:posOffset>4941570</wp:posOffset>
                </wp:positionH>
                <wp:positionV relativeFrom="paragraph">
                  <wp:posOffset>21590</wp:posOffset>
                </wp:positionV>
                <wp:extent cx="0" cy="247650"/>
                <wp:effectExtent l="76200" t="0" r="57150" b="57150"/>
                <wp:wrapNone/>
                <wp:docPr id="100" name="Straight Arrow Connector 100"/>
                <wp:cNvGraphicFramePr/>
                <a:graphic xmlns:a="http://schemas.openxmlformats.org/drawingml/2006/main">
                  <a:graphicData uri="http://schemas.microsoft.com/office/word/2010/wordprocessingShape">
                    <wps:wsp>
                      <wps:cNvCnPr/>
                      <wps:spPr>
                        <a:xfrm>
                          <a:off x="0" y="0"/>
                          <a:ext cx="0" cy="247650"/>
                        </a:xfrm>
                        <a:prstGeom prst="straightConnector1">
                          <a:avLst/>
                        </a:prstGeom>
                        <a:ln w="19050">
                          <a:prstDash val="dash"/>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E3EC228" id="Straight Arrow Connector 100" o:spid="_x0000_s1026" type="#_x0000_t32" style="position:absolute;margin-left:389.1pt;margin-top:1.7pt;width:0;height:19.5pt;z-index:2517504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" strokecolor="black [3200]" strokeweight="1.5pt">
                <v:stroke dashstyle="dash" endarrow="block" joinstyle="miter"/>
              </v:shape>
            </w:pict>
          </mc:Fallback>
        </mc:AlternateContent>
      </w:r>
      <w:r>
        <w:rPr>
          <w:rFonts w:ascii="Times New Roman" w:hAnsi="Times New Roman" w:cs="Times New Roman"/>
          <w:b/>
          <w:noProof/>
          <w:sz w:val="24"/>
          <w:szCs w:val="24"/>
          <w:lang w:eastAsia="id-ID"/>
        </w:rPr>
        <mc:AlternateContent>
          <mc:Choice Requires="wps">
            <w:drawing>
              <wp:anchor distT="0" distB="0" distL="114300" distR="114300" simplePos="0" relativeHeight="251735040" behindDoc="0" locked="0" layoutInCell="1" allowOverlap="1" wp14:anchorId="5B283D73" wp14:editId="31CA4822">
                <wp:simplePos x="0" y="0"/>
                <wp:positionH relativeFrom="column">
                  <wp:posOffset>-506730</wp:posOffset>
                </wp:positionH>
                <wp:positionV relativeFrom="paragraph">
                  <wp:posOffset>259715</wp:posOffset>
                </wp:positionV>
                <wp:extent cx="1362075" cy="514350"/>
                <wp:effectExtent l="19050" t="19050" r="28575" b="19050"/>
                <wp:wrapNone/>
                <wp:docPr id="62" name="Rectangle 62"/>
                <wp:cNvGraphicFramePr/>
                <a:graphic xmlns:a="http://schemas.openxmlformats.org/drawingml/2006/main">
                  <a:graphicData uri="http://schemas.microsoft.com/office/word/2010/wordprocessingShape">
                    <wps:wsp>
                      <wps:cNvSpPr/>
                      <wps:spPr>
                        <a:xfrm>
                          <a:off x="0" y="0"/>
                          <a:ext cx="1362075" cy="514350"/>
                        </a:xfrm>
                        <a:prstGeom prst="rect">
                          <a:avLst/>
                        </a:prstGeom>
                        <a:ln w="285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33A7" w:rsidRPr="002B05ED" w:rsidRDefault="00D833A7" w:rsidP="00D833A7">
                            <w:pPr>
                              <w:jc w:val="center"/>
                              <w:rPr>
                                <w:rFonts w:ascii="Times New Roman" w:hAnsi="Times New Roman" w:cs="Times New Roman"/>
                                <w:sz w:val="24"/>
                                <w:szCs w:val="24"/>
                              </w:rPr>
                            </w:pPr>
                            <w:r w:rsidRPr="002B05ED">
                              <w:rPr>
                                <w:rFonts w:ascii="Times New Roman" w:hAnsi="Times New Roman" w:cs="Times New Roman"/>
                                <w:sz w:val="24"/>
                                <w:szCs w:val="24"/>
                              </w:rPr>
                              <w:t>Pembiayaan Jual Beli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283D73" id="Rectangle 62" o:spid="_x0000_s1057" style="position:absolute;margin-left:-39.9pt;margin-top:20.45pt;width:107.25pt;height:40.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" fillcolor="white [3201]" strokecolor="black [3213]" strokeweight="2.25pt">
                <v:textbox>
                  <w:txbxContent>
                    <w:p w:rsidR="00D833A7" w:rsidRPr="002B05ED" w:rsidRDefault="00D833A7" w:rsidP="00D833A7">
                      <w:pPr>
                        <w:jc w:val="center"/>
                        <w:rPr>
                          <w:rFonts w:ascii="Times New Roman" w:hAnsi="Times New Roman" w:cs="Times New Roman"/>
                          <w:sz w:val="24"/>
                          <w:szCs w:val="24"/>
                        </w:rPr>
                      </w:pPr>
                      <w:r w:rsidRPr="002B05ED">
                        <w:rPr>
                          <w:rFonts w:ascii="Times New Roman" w:hAnsi="Times New Roman" w:cs="Times New Roman"/>
                          <w:sz w:val="24"/>
                          <w:szCs w:val="24"/>
                        </w:rPr>
                        <w:t>Pembiayaan Jual Beli</w:t>
                      </w:r>
                    </w:p>
                  </w:txbxContent>
                </v:textbox>
              </v:rect>
            </w:pict>
          </mc:Fallback>
        </mc:AlternateContent>
      </w:r>
      <w:r>
        <w:rPr>
          <w:rFonts w:ascii="Times New Roman" w:hAnsi="Times New Roman" w:cs="Times New Roman"/>
          <w:b/>
          <w:noProof/>
          <w:sz w:val="24"/>
          <w:szCs w:val="24"/>
          <w:lang w:eastAsia="id-ID"/>
        </w:rPr>
        <mc:AlternateContent>
          <mc:Choice Requires="wps">
            <w:drawing>
              <wp:anchor distT="0" distB="0" distL="114300" distR="114300" simplePos="0" relativeHeight="251732992" behindDoc="0" locked="0" layoutInCell="1" allowOverlap="1" wp14:anchorId="383E14A6" wp14:editId="40AAE50B">
                <wp:simplePos x="0" y="0"/>
                <wp:positionH relativeFrom="column">
                  <wp:posOffset>1236345</wp:posOffset>
                </wp:positionH>
                <wp:positionV relativeFrom="paragraph">
                  <wp:posOffset>269240</wp:posOffset>
                </wp:positionV>
                <wp:extent cx="1181100" cy="514350"/>
                <wp:effectExtent l="19050" t="19050" r="19050" b="19050"/>
                <wp:wrapNone/>
                <wp:docPr id="60" name="Rectangle 60"/>
                <wp:cNvGraphicFramePr/>
                <a:graphic xmlns:a="http://schemas.openxmlformats.org/drawingml/2006/main">
                  <a:graphicData uri="http://schemas.microsoft.com/office/word/2010/wordprocessingShape">
                    <wps:wsp>
                      <wps:cNvSpPr/>
                      <wps:spPr>
                        <a:xfrm>
                          <a:off x="0" y="0"/>
                          <a:ext cx="1181100" cy="514350"/>
                        </a:xfrm>
                        <a:prstGeom prst="rect">
                          <a:avLst/>
                        </a:prstGeom>
                        <a:ln w="285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33A7" w:rsidRPr="002B05ED" w:rsidRDefault="00D833A7" w:rsidP="00D833A7">
                            <w:pPr>
                              <w:jc w:val="center"/>
                              <w:rPr>
                                <w:rFonts w:ascii="Times New Roman" w:hAnsi="Times New Roman" w:cs="Times New Roman"/>
                                <w:sz w:val="24"/>
                                <w:szCs w:val="24"/>
                              </w:rPr>
                            </w:pPr>
                            <w:r w:rsidRPr="002B05ED">
                              <w:rPr>
                                <w:rFonts w:ascii="Times New Roman" w:hAnsi="Times New Roman" w:cs="Times New Roman"/>
                                <w:sz w:val="24"/>
                                <w:szCs w:val="24"/>
                              </w:rPr>
                              <w:t>Pembiayaan Bagi Hasil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3E14A6" id="Rectangle 60" o:spid="_x0000_s1058" style="position:absolute;margin-left:97.35pt;margin-top:21.2pt;width:93pt;height:40.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" fillcolor="white [3201]" strokecolor="black [3213]" strokeweight="2.25pt">
                <v:textbox>
                  <w:txbxContent>
                    <w:p w:rsidR="00D833A7" w:rsidRPr="002B05ED" w:rsidRDefault="00D833A7" w:rsidP="00D833A7">
                      <w:pPr>
                        <w:jc w:val="center"/>
                        <w:rPr>
                          <w:rFonts w:ascii="Times New Roman" w:hAnsi="Times New Roman" w:cs="Times New Roman"/>
                          <w:sz w:val="24"/>
                          <w:szCs w:val="24"/>
                        </w:rPr>
                      </w:pPr>
                      <w:r w:rsidRPr="002B05ED">
                        <w:rPr>
                          <w:rFonts w:ascii="Times New Roman" w:hAnsi="Times New Roman" w:cs="Times New Roman"/>
                          <w:sz w:val="24"/>
                          <w:szCs w:val="24"/>
                        </w:rPr>
                        <w:t>Pembiayaan Bagi Hasil</w:t>
                      </w:r>
                    </w:p>
                  </w:txbxContent>
                </v:textbox>
              </v:rect>
            </w:pict>
          </mc:Fallback>
        </mc:AlternateContent>
      </w:r>
      <w:r>
        <w:rPr>
          <w:rFonts w:ascii="Times New Roman" w:hAnsi="Times New Roman" w:cs="Times New Roman"/>
          <w:b/>
          <w:noProof/>
          <w:sz w:val="24"/>
          <w:szCs w:val="24"/>
          <w:lang w:eastAsia="id-ID"/>
        </w:rPr>
        <mc:AlternateContent>
          <mc:Choice Requires="wps">
            <w:drawing>
              <wp:anchor distT="0" distB="0" distL="114300" distR="114300" simplePos="0" relativeHeight="251748352" behindDoc="0" locked="0" layoutInCell="1" allowOverlap="1" wp14:anchorId="7721AE6F" wp14:editId="622DD78D">
                <wp:simplePos x="0" y="0"/>
                <wp:positionH relativeFrom="column">
                  <wp:posOffset>3369945</wp:posOffset>
                </wp:positionH>
                <wp:positionV relativeFrom="paragraph">
                  <wp:posOffset>40640</wp:posOffset>
                </wp:positionV>
                <wp:extent cx="9525" cy="228600"/>
                <wp:effectExtent l="38100" t="0" r="66675" b="57150"/>
                <wp:wrapNone/>
                <wp:docPr id="92" name="Straight Arrow Connector 92"/>
                <wp:cNvGraphicFramePr/>
                <a:graphic xmlns:a="http://schemas.openxmlformats.org/drawingml/2006/main">
                  <a:graphicData uri="http://schemas.microsoft.com/office/word/2010/wordprocessingShape">
                    <wps:wsp>
                      <wps:cNvCnPr/>
                      <wps:spPr>
                        <a:xfrm>
                          <a:off x="0" y="0"/>
                          <a:ext cx="9525" cy="22860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C06DC8E" id="Straight Arrow Connector 92" o:spid="_x0000_s1026" type="#_x0000_t32" style="position:absolute;margin-left:265.35pt;margin-top:3.2pt;width:.75pt;height:18pt;z-index:251748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" strokecolor="black [3200]" strokeweight="1.5pt">
                <v:stroke endarrow="block" joinstyle="miter"/>
              </v:shape>
            </w:pict>
          </mc:Fallback>
        </mc:AlternateContent>
      </w:r>
      <w:r>
        <w:rPr>
          <w:rFonts w:ascii="Times New Roman" w:hAnsi="Times New Roman" w:cs="Times New Roman"/>
          <w:b/>
          <w:noProof/>
          <w:sz w:val="24"/>
          <w:szCs w:val="24"/>
          <w:lang w:eastAsia="id-ID"/>
        </w:rPr>
        <mc:AlternateContent>
          <mc:Choice Requires="wps">
            <w:drawing>
              <wp:anchor distT="0" distB="0" distL="114300" distR="114300" simplePos="0" relativeHeight="251747328" behindDoc="0" locked="0" layoutInCell="1" allowOverlap="1" wp14:anchorId="13B3268D" wp14:editId="5ADA9908">
                <wp:simplePos x="0" y="0"/>
                <wp:positionH relativeFrom="column">
                  <wp:posOffset>1788795</wp:posOffset>
                </wp:positionH>
                <wp:positionV relativeFrom="paragraph">
                  <wp:posOffset>21590</wp:posOffset>
                </wp:positionV>
                <wp:extent cx="0" cy="228600"/>
                <wp:effectExtent l="76200" t="0" r="57150" b="57150"/>
                <wp:wrapNone/>
                <wp:docPr id="91" name="Straight Arrow Connector 91"/>
                <wp:cNvGraphicFramePr/>
                <a:graphic xmlns:a="http://schemas.openxmlformats.org/drawingml/2006/main">
                  <a:graphicData uri="http://schemas.microsoft.com/office/word/2010/wordprocessingShape">
                    <wps:wsp>
                      <wps:cNvCnPr/>
                      <wps:spPr>
                        <a:xfrm>
                          <a:off x="0" y="0"/>
                          <a:ext cx="0" cy="22860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00FDFF0" id="Straight Arrow Connector 91" o:spid="_x0000_s1026" type="#_x0000_t32" style="position:absolute;margin-left:140.85pt;margin-top:1.7pt;width:0;height:18pt;z-index:251747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" strokecolor="black [3200]" strokeweight="1.5pt">
                <v:stroke endarrow="block" joinstyle="miter"/>
              </v:shape>
            </w:pict>
          </mc:Fallback>
        </mc:AlternateContent>
      </w:r>
      <w:r>
        <w:rPr>
          <w:rFonts w:ascii="Times New Roman" w:hAnsi="Times New Roman" w:cs="Times New Roman"/>
          <w:b/>
          <w:noProof/>
          <w:sz w:val="24"/>
          <w:szCs w:val="24"/>
          <w:lang w:eastAsia="id-ID"/>
        </w:rPr>
        <mc:AlternateContent>
          <mc:Choice Requires="wps">
            <w:drawing>
              <wp:anchor distT="0" distB="0" distL="114300" distR="114300" simplePos="0" relativeHeight="251749376" behindDoc="0" locked="0" layoutInCell="1" allowOverlap="1" wp14:anchorId="0F2DAF63" wp14:editId="66AE1685">
                <wp:simplePos x="0" y="0"/>
                <wp:positionH relativeFrom="column">
                  <wp:posOffset>169545</wp:posOffset>
                </wp:positionH>
                <wp:positionV relativeFrom="paragraph">
                  <wp:posOffset>12065</wp:posOffset>
                </wp:positionV>
                <wp:extent cx="0" cy="219075"/>
                <wp:effectExtent l="76200" t="0" r="57150" b="47625"/>
                <wp:wrapNone/>
                <wp:docPr id="99" name="Straight Arrow Connector 99"/>
                <wp:cNvGraphicFramePr/>
                <a:graphic xmlns:a="http://schemas.openxmlformats.org/drawingml/2006/main">
                  <a:graphicData uri="http://schemas.microsoft.com/office/word/2010/wordprocessingShape">
                    <wps:wsp>
                      <wps:cNvCnPr/>
                      <wps:spPr>
                        <a:xfrm>
                          <a:off x="0" y="0"/>
                          <a:ext cx="0" cy="219075"/>
                        </a:xfrm>
                        <a:prstGeom prst="straightConnector1">
                          <a:avLst/>
                        </a:prstGeom>
                        <a:ln w="19050">
                          <a:prstDash val="dash"/>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077DBDE" id="Straight Arrow Connector 99" o:spid="_x0000_s1026" type="#_x0000_t32" style="position:absolute;margin-left:13.35pt;margin-top:.95pt;width:0;height:17.25pt;z-index:251749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" strokecolor="black [3200]" strokeweight="1.5pt">
                <v:stroke dashstyle="dash" endarrow="block" joinstyle="miter"/>
              </v:shape>
            </w:pict>
          </mc:Fallback>
        </mc:AlternateContent>
      </w:r>
      <w:r>
        <w:rPr>
          <w:rFonts w:ascii="Times New Roman" w:hAnsi="Times New Roman" w:cs="Times New Roman"/>
          <w:b/>
          <w:noProof/>
          <w:sz w:val="24"/>
          <w:szCs w:val="24"/>
          <w:lang w:eastAsia="id-ID"/>
        </w:rPr>
        <mc:AlternateContent>
          <mc:Choice Requires="wps">
            <w:drawing>
              <wp:anchor distT="0" distB="0" distL="114300" distR="114300" simplePos="0" relativeHeight="251746304" behindDoc="0" locked="0" layoutInCell="1" allowOverlap="1" wp14:anchorId="3FA2D6F1" wp14:editId="651CA13B">
                <wp:simplePos x="0" y="0"/>
                <wp:positionH relativeFrom="column">
                  <wp:posOffset>169545</wp:posOffset>
                </wp:positionH>
                <wp:positionV relativeFrom="paragraph">
                  <wp:posOffset>12065</wp:posOffset>
                </wp:positionV>
                <wp:extent cx="4781550" cy="9525"/>
                <wp:effectExtent l="0" t="0" r="19050" b="28575"/>
                <wp:wrapNone/>
                <wp:docPr id="89" name="Straight Connector 89"/>
                <wp:cNvGraphicFramePr/>
                <a:graphic xmlns:a="http://schemas.openxmlformats.org/drawingml/2006/main">
                  <a:graphicData uri="http://schemas.microsoft.com/office/word/2010/wordprocessingShape">
                    <wps:wsp>
                      <wps:cNvCnPr/>
                      <wps:spPr>
                        <a:xfrm>
                          <a:off x="0" y="0"/>
                          <a:ext cx="4781550" cy="9525"/>
                        </a:xfrm>
                        <a:prstGeom prst="line">
                          <a:avLst/>
                        </a:prstGeom>
                        <a:ln w="19050">
                          <a:prstDash val="sysDash"/>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5199D58" id="Straight Connector 89" o:spid="_x0000_s1026" style="position:absolute;z-index:251746304;visibility:visible;mso-wrap-style:square;mso-wrap-distance-left:9pt;mso-wrap-distance-top:0;mso-wrap-distance-right:9pt;mso-wrap-distance-bottom:0;mso-position-horizontal:absolute;mso-position-horizontal-relative:text;mso-position-vertical:absolute;mso-position-vertical-relative:text" from="13.35pt,.95pt" to="389.8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" strokecolor="black [3200]" strokeweight="1.5pt">
                <v:stroke dashstyle="3 1" joinstyle="miter"/>
              </v:line>
            </w:pict>
          </mc:Fallback>
        </mc:AlternateContent>
      </w:r>
    </w:p>
    <w:p w:rsidR="00D833A7" w:rsidRPr="008356E2" w:rsidRDefault="00D833A7" w:rsidP="00D833A7">
      <w:pPr>
        <w:rPr>
          <w:rFonts w:ascii="Times New Roman" w:hAnsi="Times New Roman" w:cs="Times New Roman"/>
          <w:sz w:val="24"/>
          <w:szCs w:val="24"/>
        </w:rPr>
      </w:pPr>
    </w:p>
    <w:p w:rsidR="00D833A7" w:rsidRPr="008356E2" w:rsidRDefault="00D833A7" w:rsidP="00D833A7">
      <w:pPr>
        <w:rPr>
          <w:rFonts w:ascii="Times New Roman" w:hAnsi="Times New Roman" w:cs="Times New Roman"/>
          <w:sz w:val="24"/>
          <w:szCs w:val="24"/>
        </w:rPr>
      </w:pPr>
      <w:r>
        <w:rPr>
          <w:rFonts w:ascii="Times New Roman" w:hAnsi="Times New Roman" w:cs="Times New Roman"/>
          <w:b/>
          <w:noProof/>
          <w:sz w:val="24"/>
          <w:szCs w:val="24"/>
          <w:lang w:eastAsia="id-ID"/>
        </w:rPr>
        <mc:AlternateContent>
          <mc:Choice Requires="wps">
            <w:drawing>
              <wp:anchor distT="0" distB="0" distL="114300" distR="114300" simplePos="0" relativeHeight="251756544" behindDoc="0" locked="0" layoutInCell="1" allowOverlap="1" wp14:anchorId="166251CB" wp14:editId="54E887CD">
                <wp:simplePos x="0" y="0"/>
                <wp:positionH relativeFrom="column">
                  <wp:posOffset>3398520</wp:posOffset>
                </wp:positionH>
                <wp:positionV relativeFrom="paragraph">
                  <wp:posOffset>240665</wp:posOffset>
                </wp:positionV>
                <wp:extent cx="9525" cy="504825"/>
                <wp:effectExtent l="38100" t="0" r="66675" b="47625"/>
                <wp:wrapNone/>
                <wp:docPr id="112" name="Straight Arrow Connector 112"/>
                <wp:cNvGraphicFramePr/>
                <a:graphic xmlns:a="http://schemas.openxmlformats.org/drawingml/2006/main">
                  <a:graphicData uri="http://schemas.microsoft.com/office/word/2010/wordprocessingShape">
                    <wps:wsp>
                      <wps:cNvCnPr/>
                      <wps:spPr>
                        <a:xfrm>
                          <a:off x="0" y="0"/>
                          <a:ext cx="9525" cy="50482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9C705D6" id="Straight Arrow Connector 112" o:spid="_x0000_s1026" type="#_x0000_t32" style="position:absolute;margin-left:267.6pt;margin-top:18.95pt;width:.75pt;height:39.75pt;z-index:2517565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" strokecolor="black [3200]" strokeweight="1.5pt">
                <v:stroke endarrow="block" joinstyle="miter"/>
              </v:shape>
            </w:pict>
          </mc:Fallback>
        </mc:AlternateContent>
      </w:r>
      <w:r>
        <w:rPr>
          <w:rFonts w:ascii="Times New Roman" w:hAnsi="Times New Roman" w:cs="Times New Roman"/>
          <w:b/>
          <w:noProof/>
          <w:sz w:val="24"/>
          <w:szCs w:val="24"/>
          <w:lang w:eastAsia="id-ID"/>
        </w:rPr>
        <mc:AlternateContent>
          <mc:Choice Requires="wps">
            <w:drawing>
              <wp:anchor distT="0" distB="0" distL="114300" distR="114300" simplePos="0" relativeHeight="251753472" behindDoc="0" locked="0" layoutInCell="1" allowOverlap="1" wp14:anchorId="77AEA002" wp14:editId="013D5315">
                <wp:simplePos x="0" y="0"/>
                <wp:positionH relativeFrom="column">
                  <wp:posOffset>1760220</wp:posOffset>
                </wp:positionH>
                <wp:positionV relativeFrom="paragraph">
                  <wp:posOffset>212090</wp:posOffset>
                </wp:positionV>
                <wp:extent cx="0" cy="238125"/>
                <wp:effectExtent l="0" t="0" r="38100" b="28575"/>
                <wp:wrapNone/>
                <wp:docPr id="104" name="Straight Connector 104"/>
                <wp:cNvGraphicFramePr/>
                <a:graphic xmlns:a="http://schemas.openxmlformats.org/drawingml/2006/main">
                  <a:graphicData uri="http://schemas.microsoft.com/office/word/2010/wordprocessingShape">
                    <wps:wsp>
                      <wps:cNvCnPr/>
                      <wps:spPr>
                        <a:xfrm>
                          <a:off x="0" y="0"/>
                          <a:ext cx="0" cy="2381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220746D" id="Straight Connector 104" o:spid="_x0000_s1026" style="position:absolute;z-index:251753472;visibility:visible;mso-wrap-style:square;mso-wrap-distance-left:9pt;mso-wrap-distance-top:0;mso-wrap-distance-right:9pt;mso-wrap-distance-bottom:0;mso-position-horizontal:absolute;mso-position-horizontal-relative:text;mso-position-vertical:absolute;mso-position-vertical-relative:text" from="138.6pt,16.7pt" to="138.6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" strokecolor="black [3200]" strokeweight="1.5pt">
                <v:stroke joinstyle="miter"/>
              </v:line>
            </w:pict>
          </mc:Fallback>
        </mc:AlternateContent>
      </w:r>
    </w:p>
    <w:p w:rsidR="00D833A7" w:rsidRPr="008356E2" w:rsidRDefault="00D833A7" w:rsidP="00D833A7">
      <w:pPr>
        <w:rPr>
          <w:rFonts w:ascii="Times New Roman" w:hAnsi="Times New Roman" w:cs="Times New Roman"/>
          <w:sz w:val="24"/>
          <w:szCs w:val="24"/>
        </w:rPr>
      </w:pPr>
      <w:r>
        <w:rPr>
          <w:rFonts w:ascii="Times New Roman" w:hAnsi="Times New Roman" w:cs="Times New Roman"/>
          <w:b/>
          <w:noProof/>
          <w:sz w:val="24"/>
          <w:szCs w:val="24"/>
          <w:lang w:eastAsia="id-ID"/>
        </w:rPr>
        <mc:AlternateContent>
          <mc:Choice Requires="wps">
            <w:drawing>
              <wp:anchor distT="0" distB="0" distL="114300" distR="114300" simplePos="0" relativeHeight="251752448" behindDoc="0" locked="0" layoutInCell="1" allowOverlap="1" wp14:anchorId="28A904E7" wp14:editId="772DD534">
                <wp:simplePos x="0" y="0"/>
                <wp:positionH relativeFrom="column">
                  <wp:posOffset>1083945</wp:posOffset>
                </wp:positionH>
                <wp:positionV relativeFrom="paragraph">
                  <wp:posOffset>187960</wp:posOffset>
                </wp:positionV>
                <wp:extent cx="0" cy="266700"/>
                <wp:effectExtent l="76200" t="0" r="57150" b="57150"/>
                <wp:wrapNone/>
                <wp:docPr id="103" name="Straight Arrow Connector 103"/>
                <wp:cNvGraphicFramePr/>
                <a:graphic xmlns:a="http://schemas.openxmlformats.org/drawingml/2006/main">
                  <a:graphicData uri="http://schemas.microsoft.com/office/word/2010/wordprocessingShape">
                    <wps:wsp>
                      <wps:cNvCnPr/>
                      <wps:spPr>
                        <a:xfrm>
                          <a:off x="0" y="0"/>
                          <a:ext cx="0" cy="26670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02EB5F6" id="Straight Arrow Connector 103" o:spid="_x0000_s1026" type="#_x0000_t32" style="position:absolute;margin-left:85.35pt;margin-top:14.8pt;width:0;height:21pt;z-index:2517524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" strokecolor="black [3200]" strokeweight="1.5pt">
                <v:stroke endarrow="block" joinstyle="miter"/>
              </v:shape>
            </w:pict>
          </mc:Fallback>
        </mc:AlternateContent>
      </w:r>
      <w:r>
        <w:rPr>
          <w:rFonts w:ascii="Times New Roman" w:hAnsi="Times New Roman" w:cs="Times New Roman"/>
          <w:b/>
          <w:noProof/>
          <w:sz w:val="24"/>
          <w:szCs w:val="24"/>
          <w:lang w:eastAsia="id-ID"/>
        </w:rPr>
        <mc:AlternateContent>
          <mc:Choice Requires="wps">
            <w:drawing>
              <wp:anchor distT="0" distB="0" distL="114300" distR="114300" simplePos="0" relativeHeight="251755520" behindDoc="0" locked="0" layoutInCell="1" allowOverlap="1" wp14:anchorId="34591594" wp14:editId="589D9D5D">
                <wp:simplePos x="0" y="0"/>
                <wp:positionH relativeFrom="margin">
                  <wp:posOffset>2424430</wp:posOffset>
                </wp:positionH>
                <wp:positionV relativeFrom="paragraph">
                  <wp:posOffset>178435</wp:posOffset>
                </wp:positionV>
                <wp:extent cx="0" cy="276225"/>
                <wp:effectExtent l="76200" t="0" r="57150" b="47625"/>
                <wp:wrapNone/>
                <wp:docPr id="110" name="Straight Arrow Connector 110"/>
                <wp:cNvGraphicFramePr/>
                <a:graphic xmlns:a="http://schemas.openxmlformats.org/drawingml/2006/main">
                  <a:graphicData uri="http://schemas.microsoft.com/office/word/2010/wordprocessingShape">
                    <wps:wsp>
                      <wps:cNvCnPr/>
                      <wps:spPr>
                        <a:xfrm>
                          <a:off x="0" y="0"/>
                          <a:ext cx="0" cy="27622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5B6EF29" id="Straight Arrow Connector 110" o:spid="_x0000_s1026" type="#_x0000_t32" style="position:absolute;margin-left:190.9pt;margin-top:14.05pt;width:0;height:21.75pt;z-index:251755520;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" strokecolor="black [3200]" strokeweight="1.5pt">
                <v:stroke endarrow="block" joinstyle="miter"/>
                <w10:wrap anchorx="margin"/>
              </v:shape>
            </w:pict>
          </mc:Fallback>
        </mc:AlternateContent>
      </w:r>
      <w:r>
        <w:rPr>
          <w:rFonts w:ascii="Times New Roman" w:hAnsi="Times New Roman" w:cs="Times New Roman"/>
          <w:b/>
          <w:noProof/>
          <w:sz w:val="24"/>
          <w:szCs w:val="24"/>
          <w:lang w:eastAsia="id-ID"/>
        </w:rPr>
        <mc:AlternateContent>
          <mc:Choice Requires="wps">
            <w:drawing>
              <wp:anchor distT="0" distB="0" distL="114300" distR="114300" simplePos="0" relativeHeight="251754496" behindDoc="0" locked="0" layoutInCell="1" allowOverlap="1" wp14:anchorId="31AAE761" wp14:editId="047B51FA">
                <wp:simplePos x="0" y="0"/>
                <wp:positionH relativeFrom="column">
                  <wp:posOffset>1093470</wp:posOffset>
                </wp:positionH>
                <wp:positionV relativeFrom="paragraph">
                  <wp:posOffset>168910</wp:posOffset>
                </wp:positionV>
                <wp:extent cx="1343025" cy="0"/>
                <wp:effectExtent l="0" t="0" r="0" b="0"/>
                <wp:wrapNone/>
                <wp:docPr id="105" name="Straight Connector 105"/>
                <wp:cNvGraphicFramePr/>
                <a:graphic xmlns:a="http://schemas.openxmlformats.org/drawingml/2006/main">
                  <a:graphicData uri="http://schemas.microsoft.com/office/word/2010/wordprocessingShape">
                    <wps:wsp>
                      <wps:cNvCnPr/>
                      <wps:spPr>
                        <a:xfrm>
                          <a:off x="0" y="0"/>
                          <a:ext cx="134302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94CB76" id="Straight Connector 105" o:spid="_x0000_s1026" style="position:absolute;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6.1pt,13.3pt" to="191.85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" strokecolor="black [3200]" strokeweight="1.5pt">
                <v:stroke joinstyle="miter"/>
              </v:line>
            </w:pict>
          </mc:Fallback>
        </mc:AlternateContent>
      </w:r>
    </w:p>
    <w:p w:rsidR="00D833A7" w:rsidRPr="008356E2" w:rsidRDefault="00D833A7" w:rsidP="00D833A7">
      <w:pPr>
        <w:rPr>
          <w:rFonts w:ascii="Times New Roman" w:hAnsi="Times New Roman" w:cs="Times New Roman"/>
          <w:sz w:val="24"/>
          <w:szCs w:val="24"/>
        </w:rPr>
      </w:pPr>
      <w:r>
        <w:rPr>
          <w:rFonts w:ascii="Times New Roman" w:hAnsi="Times New Roman" w:cs="Times New Roman"/>
          <w:b/>
          <w:noProof/>
          <w:sz w:val="24"/>
          <w:szCs w:val="24"/>
          <w:lang w:eastAsia="id-ID"/>
        </w:rPr>
        <mc:AlternateContent>
          <mc:Choice Requires="wps">
            <w:drawing>
              <wp:anchor distT="0" distB="0" distL="114300" distR="114300" simplePos="0" relativeHeight="251738112" behindDoc="0" locked="0" layoutInCell="1" allowOverlap="1" wp14:anchorId="0A04A037" wp14:editId="6E8320E4">
                <wp:simplePos x="0" y="0"/>
                <wp:positionH relativeFrom="column">
                  <wp:posOffset>1807845</wp:posOffset>
                </wp:positionH>
                <wp:positionV relativeFrom="paragraph">
                  <wp:posOffset>185420</wp:posOffset>
                </wp:positionV>
                <wp:extent cx="1019175" cy="476250"/>
                <wp:effectExtent l="19050" t="19050" r="28575" b="19050"/>
                <wp:wrapNone/>
                <wp:docPr id="65" name="Rectangle 65"/>
                <wp:cNvGraphicFramePr/>
                <a:graphic xmlns:a="http://schemas.openxmlformats.org/drawingml/2006/main">
                  <a:graphicData uri="http://schemas.microsoft.com/office/word/2010/wordprocessingShape">
                    <wps:wsp>
                      <wps:cNvSpPr/>
                      <wps:spPr>
                        <a:xfrm>
                          <a:off x="0" y="0"/>
                          <a:ext cx="1019175" cy="476250"/>
                        </a:xfrm>
                        <a:prstGeom prst="rect">
                          <a:avLst/>
                        </a:prstGeom>
                        <a:ln w="285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33A7" w:rsidRPr="002B05ED" w:rsidRDefault="00D833A7" w:rsidP="00D833A7">
                            <w:pPr>
                              <w:jc w:val="center"/>
                              <w:rPr>
                                <w:rFonts w:ascii="Times New Roman" w:hAnsi="Times New Roman" w:cs="Times New Roman"/>
                                <w:sz w:val="24"/>
                                <w:szCs w:val="24"/>
                              </w:rPr>
                            </w:pPr>
                            <w:r w:rsidRPr="002B05ED">
                              <w:rPr>
                                <w:rFonts w:ascii="Times New Roman" w:hAnsi="Times New Roman" w:cs="Times New Roman"/>
                                <w:sz w:val="24"/>
                                <w:szCs w:val="24"/>
                              </w:rPr>
                              <w:t xml:space="preserve">Pembiayaan </w:t>
                            </w:r>
                            <w:r w:rsidRPr="000013FA">
                              <w:rPr>
                                <w:rFonts w:ascii="Times New Roman" w:hAnsi="Times New Roman" w:cs="Times New Roman"/>
                                <w:i/>
                                <w:sz w:val="24"/>
                                <w:szCs w:val="24"/>
                              </w:rPr>
                              <w:t>Musyarakah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04A037" id="Rectangle 65" o:spid="_x0000_s1059" style="position:absolute;margin-left:142.35pt;margin-top:14.6pt;width:80.25pt;height:3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" fillcolor="white [3201]" strokecolor="black [3213]" strokeweight="2.25pt">
                <v:textbox>
                  <w:txbxContent>
                    <w:p w:rsidR="00D833A7" w:rsidRPr="002B05ED" w:rsidRDefault="00D833A7" w:rsidP="00D833A7">
                      <w:pPr>
                        <w:jc w:val="center"/>
                        <w:rPr>
                          <w:rFonts w:ascii="Times New Roman" w:hAnsi="Times New Roman" w:cs="Times New Roman"/>
                          <w:sz w:val="24"/>
                          <w:szCs w:val="24"/>
                        </w:rPr>
                      </w:pPr>
                      <w:r w:rsidRPr="002B05ED">
                        <w:rPr>
                          <w:rFonts w:ascii="Times New Roman" w:hAnsi="Times New Roman" w:cs="Times New Roman"/>
                          <w:sz w:val="24"/>
                          <w:szCs w:val="24"/>
                        </w:rPr>
                        <w:t xml:space="preserve">Pembiayaan </w:t>
                      </w:r>
                      <w:r w:rsidRPr="000013FA">
                        <w:rPr>
                          <w:rFonts w:ascii="Times New Roman" w:hAnsi="Times New Roman" w:cs="Times New Roman"/>
                          <w:i/>
                          <w:sz w:val="24"/>
                          <w:szCs w:val="24"/>
                        </w:rPr>
                        <w:t>Musyarakah</w:t>
                      </w:r>
                    </w:p>
                  </w:txbxContent>
                </v:textbox>
              </v:rect>
            </w:pict>
          </mc:Fallback>
        </mc:AlternateContent>
      </w:r>
      <w:r>
        <w:rPr>
          <w:rFonts w:ascii="Times New Roman" w:hAnsi="Times New Roman" w:cs="Times New Roman"/>
          <w:b/>
          <w:noProof/>
          <w:sz w:val="24"/>
          <w:szCs w:val="24"/>
          <w:lang w:eastAsia="id-ID"/>
        </w:rPr>
        <mc:AlternateContent>
          <mc:Choice Requires="wps">
            <w:drawing>
              <wp:anchor distT="0" distB="0" distL="114300" distR="114300" simplePos="0" relativeHeight="251739136" behindDoc="0" locked="0" layoutInCell="1" allowOverlap="1" wp14:anchorId="3791AC89" wp14:editId="6A94D836">
                <wp:simplePos x="0" y="0"/>
                <wp:positionH relativeFrom="column">
                  <wp:posOffset>2950845</wp:posOffset>
                </wp:positionH>
                <wp:positionV relativeFrom="paragraph">
                  <wp:posOffset>185420</wp:posOffset>
                </wp:positionV>
                <wp:extent cx="962025" cy="485775"/>
                <wp:effectExtent l="19050" t="19050" r="28575" b="28575"/>
                <wp:wrapNone/>
                <wp:docPr id="67" name="Rectangle 67"/>
                <wp:cNvGraphicFramePr/>
                <a:graphic xmlns:a="http://schemas.openxmlformats.org/drawingml/2006/main">
                  <a:graphicData uri="http://schemas.microsoft.com/office/word/2010/wordprocessingShape">
                    <wps:wsp>
                      <wps:cNvSpPr/>
                      <wps:spPr>
                        <a:xfrm>
                          <a:off x="0" y="0"/>
                          <a:ext cx="962025" cy="485775"/>
                        </a:xfrm>
                        <a:prstGeom prst="rect">
                          <a:avLst/>
                        </a:prstGeom>
                        <a:ln w="285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33A7" w:rsidRPr="002B05ED" w:rsidRDefault="00D833A7" w:rsidP="00D833A7">
                            <w:pPr>
                              <w:jc w:val="center"/>
                              <w:rPr>
                                <w:rFonts w:ascii="Times New Roman" w:hAnsi="Times New Roman" w:cs="Times New Roman"/>
                                <w:sz w:val="24"/>
                                <w:szCs w:val="24"/>
                              </w:rPr>
                            </w:pPr>
                            <w:r>
                              <w:rPr>
                                <w:rFonts w:ascii="Times New Roman" w:hAnsi="Times New Roman" w:cs="Times New Roman"/>
                                <w:sz w:val="24"/>
                                <w:szCs w:val="24"/>
                              </w:rPr>
                              <w:t xml:space="preserve">Sewa </w:t>
                            </w:r>
                            <w:r w:rsidRPr="000013FA">
                              <w:rPr>
                                <w:rFonts w:ascii="Times New Roman" w:hAnsi="Times New Roman" w:cs="Times New Roman"/>
                                <w:i/>
                                <w:sz w:val="24"/>
                                <w:szCs w:val="24"/>
                              </w:rPr>
                              <w:t>Ijarah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91AC89" id="Rectangle 67" o:spid="_x0000_s1060" style="position:absolute;margin-left:232.35pt;margin-top:14.6pt;width:75.75pt;height:38.2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" fillcolor="white [3201]" strokecolor="black [3213]" strokeweight="2.25pt">
                <v:textbox>
                  <w:txbxContent>
                    <w:p w:rsidR="00D833A7" w:rsidRPr="002B05ED" w:rsidRDefault="00D833A7" w:rsidP="00D833A7">
                      <w:pPr>
                        <w:jc w:val="center"/>
                        <w:rPr>
                          <w:rFonts w:ascii="Times New Roman" w:hAnsi="Times New Roman" w:cs="Times New Roman"/>
                          <w:sz w:val="24"/>
                          <w:szCs w:val="24"/>
                        </w:rPr>
                      </w:pPr>
                      <w:r>
                        <w:rPr>
                          <w:rFonts w:ascii="Times New Roman" w:hAnsi="Times New Roman" w:cs="Times New Roman"/>
                          <w:sz w:val="24"/>
                          <w:szCs w:val="24"/>
                        </w:rPr>
                        <w:t xml:space="preserve">Sewa </w:t>
                      </w:r>
                      <w:r w:rsidRPr="000013FA">
                        <w:rPr>
                          <w:rFonts w:ascii="Times New Roman" w:hAnsi="Times New Roman" w:cs="Times New Roman"/>
                          <w:i/>
                          <w:sz w:val="24"/>
                          <w:szCs w:val="24"/>
                        </w:rPr>
                        <w:t>Ijarah</w:t>
                      </w:r>
                    </w:p>
                  </w:txbxContent>
                </v:textbox>
              </v:rect>
            </w:pict>
          </mc:Fallback>
        </mc:AlternateContent>
      </w:r>
      <w:r>
        <w:rPr>
          <w:rFonts w:ascii="Times New Roman" w:hAnsi="Times New Roman" w:cs="Times New Roman"/>
          <w:b/>
          <w:noProof/>
          <w:sz w:val="24"/>
          <w:szCs w:val="24"/>
          <w:lang w:eastAsia="id-ID"/>
        </w:rPr>
        <mc:AlternateContent>
          <mc:Choice Requires="wps">
            <w:drawing>
              <wp:anchor distT="0" distB="0" distL="114300" distR="114300" simplePos="0" relativeHeight="251737088" behindDoc="0" locked="0" layoutInCell="1" allowOverlap="1" wp14:anchorId="6B3784A7" wp14:editId="4BE8F03B">
                <wp:simplePos x="0" y="0"/>
                <wp:positionH relativeFrom="column">
                  <wp:posOffset>541020</wp:posOffset>
                </wp:positionH>
                <wp:positionV relativeFrom="paragraph">
                  <wp:posOffset>186690</wp:posOffset>
                </wp:positionV>
                <wp:extent cx="1066800" cy="457200"/>
                <wp:effectExtent l="19050" t="19050" r="19050" b="19050"/>
                <wp:wrapNone/>
                <wp:docPr id="64" name="Rectangle 64"/>
                <wp:cNvGraphicFramePr/>
                <a:graphic xmlns:a="http://schemas.openxmlformats.org/drawingml/2006/main">
                  <a:graphicData uri="http://schemas.microsoft.com/office/word/2010/wordprocessingShape">
                    <wps:wsp>
                      <wps:cNvSpPr/>
                      <wps:spPr>
                        <a:xfrm>
                          <a:off x="0" y="0"/>
                          <a:ext cx="1066800" cy="457200"/>
                        </a:xfrm>
                        <a:prstGeom prst="rect">
                          <a:avLst/>
                        </a:prstGeom>
                        <a:ln w="285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33A7" w:rsidRPr="002B05ED" w:rsidRDefault="00D833A7" w:rsidP="00D833A7">
                            <w:pPr>
                              <w:jc w:val="center"/>
                              <w:rPr>
                                <w:rFonts w:ascii="Times New Roman" w:hAnsi="Times New Roman" w:cs="Times New Roman"/>
                                <w:sz w:val="24"/>
                                <w:szCs w:val="24"/>
                              </w:rPr>
                            </w:pPr>
                            <w:r w:rsidRPr="002B05ED">
                              <w:rPr>
                                <w:rFonts w:ascii="Times New Roman" w:hAnsi="Times New Roman" w:cs="Times New Roman"/>
                                <w:sz w:val="24"/>
                                <w:szCs w:val="24"/>
                              </w:rPr>
                              <w:t xml:space="preserve">Pembiayaan </w:t>
                            </w:r>
                            <w:r w:rsidRPr="000013FA">
                              <w:rPr>
                                <w:rFonts w:ascii="Times New Roman" w:hAnsi="Times New Roman" w:cs="Times New Roman"/>
                                <w:i/>
                                <w:sz w:val="24"/>
                                <w:szCs w:val="24"/>
                              </w:rPr>
                              <w:t>Mudharabah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3784A7" id="Rectangle 64" o:spid="_x0000_s1061" style="position:absolute;margin-left:42.6pt;margin-top:14.7pt;width:84pt;height:36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" fillcolor="white [3201]" strokecolor="black [3213]" strokeweight="2.25pt">
                <v:textbox>
                  <w:txbxContent>
                    <w:p w:rsidR="00D833A7" w:rsidRPr="002B05ED" w:rsidRDefault="00D833A7" w:rsidP="00D833A7">
                      <w:pPr>
                        <w:jc w:val="center"/>
                        <w:rPr>
                          <w:rFonts w:ascii="Times New Roman" w:hAnsi="Times New Roman" w:cs="Times New Roman"/>
                          <w:sz w:val="24"/>
                          <w:szCs w:val="24"/>
                        </w:rPr>
                      </w:pPr>
                      <w:r w:rsidRPr="002B05ED">
                        <w:rPr>
                          <w:rFonts w:ascii="Times New Roman" w:hAnsi="Times New Roman" w:cs="Times New Roman"/>
                          <w:sz w:val="24"/>
                          <w:szCs w:val="24"/>
                        </w:rPr>
                        <w:t xml:space="preserve">Pembiayaan </w:t>
                      </w:r>
                      <w:r w:rsidRPr="000013FA">
                        <w:rPr>
                          <w:rFonts w:ascii="Times New Roman" w:hAnsi="Times New Roman" w:cs="Times New Roman"/>
                          <w:i/>
                          <w:sz w:val="24"/>
                          <w:szCs w:val="24"/>
                        </w:rPr>
                        <w:t>Mudharabah</w:t>
                      </w:r>
                    </w:p>
                  </w:txbxContent>
                </v:textbox>
              </v:rect>
            </w:pict>
          </mc:Fallback>
        </mc:AlternateContent>
      </w:r>
    </w:p>
    <w:p w:rsidR="00D833A7" w:rsidRPr="008356E2" w:rsidRDefault="00D833A7" w:rsidP="00D833A7">
      <w:pPr>
        <w:rPr>
          <w:rFonts w:ascii="Times New Roman" w:hAnsi="Times New Roman" w:cs="Times New Roman"/>
          <w:sz w:val="24"/>
          <w:szCs w:val="24"/>
        </w:rPr>
      </w:pPr>
    </w:p>
    <w:p w:rsidR="00D833A7" w:rsidRPr="008356E2" w:rsidRDefault="00D833A7" w:rsidP="00D833A7">
      <w:pPr>
        <w:rPr>
          <w:rFonts w:ascii="Times New Roman" w:hAnsi="Times New Roman" w:cs="Times New Roman"/>
          <w:sz w:val="24"/>
          <w:szCs w:val="24"/>
        </w:rPr>
      </w:pPr>
      <w:r>
        <w:rPr>
          <w:rFonts w:ascii="Times New Roman" w:hAnsi="Times New Roman" w:cs="Times New Roman"/>
          <w:b/>
          <w:noProof/>
          <w:sz w:val="24"/>
          <w:szCs w:val="24"/>
          <w:lang w:eastAsia="id-ID"/>
        </w:rPr>
        <mc:AlternateContent>
          <mc:Choice Requires="wps">
            <w:drawing>
              <wp:anchor distT="0" distB="0" distL="114300" distR="114300" simplePos="0" relativeHeight="251773952" behindDoc="0" locked="0" layoutInCell="1" allowOverlap="1" wp14:anchorId="4254E11F" wp14:editId="4D4D4C5C">
                <wp:simplePos x="0" y="0"/>
                <wp:positionH relativeFrom="column">
                  <wp:posOffset>2293620</wp:posOffset>
                </wp:positionH>
                <wp:positionV relativeFrom="paragraph">
                  <wp:posOffset>89535</wp:posOffset>
                </wp:positionV>
                <wp:extent cx="0" cy="133350"/>
                <wp:effectExtent l="0" t="0" r="38100" b="19050"/>
                <wp:wrapNone/>
                <wp:docPr id="12" name="Straight Connector 12"/>
                <wp:cNvGraphicFramePr/>
                <a:graphic xmlns:a="http://schemas.openxmlformats.org/drawingml/2006/main">
                  <a:graphicData uri="http://schemas.microsoft.com/office/word/2010/wordprocessingShape">
                    <wps:wsp>
                      <wps:cNvCnPr/>
                      <wps:spPr>
                        <a:xfrm>
                          <a:off x="0" y="0"/>
                          <a:ext cx="0" cy="13335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478C09E" id="Straight Connector 12" o:spid="_x0000_s1026" style="position:absolute;z-index:251773952;visibility:visible;mso-wrap-style:square;mso-wrap-distance-left:9pt;mso-wrap-distance-top:0;mso-wrap-distance-right:9pt;mso-wrap-distance-bottom:0;mso-position-horizontal:absolute;mso-position-horizontal-relative:text;mso-position-vertical:absolute;mso-position-vertical-relative:text" from="180.6pt,7.05pt" to="180.6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" strokecolor="black [3213]" strokeweight="1.5pt">
                <v:stroke joinstyle="miter"/>
              </v:line>
            </w:pict>
          </mc:Fallback>
        </mc:AlternateContent>
      </w:r>
      <w:r>
        <w:rPr>
          <w:rFonts w:ascii="Times New Roman" w:hAnsi="Times New Roman" w:cs="Times New Roman"/>
          <w:b/>
          <w:noProof/>
          <w:sz w:val="24"/>
          <w:szCs w:val="24"/>
          <w:lang w:eastAsia="id-ID"/>
        </w:rPr>
        <mc:AlternateContent>
          <mc:Choice Requires="wps">
            <w:drawing>
              <wp:anchor distT="0" distB="0" distL="114300" distR="114300" simplePos="0" relativeHeight="251760640" behindDoc="0" locked="0" layoutInCell="1" allowOverlap="1" wp14:anchorId="2977470E" wp14:editId="5FEDB18F">
                <wp:simplePos x="0" y="0"/>
                <wp:positionH relativeFrom="column">
                  <wp:posOffset>2293620</wp:posOffset>
                </wp:positionH>
                <wp:positionV relativeFrom="paragraph">
                  <wp:posOffset>210820</wp:posOffset>
                </wp:positionV>
                <wp:extent cx="0" cy="533400"/>
                <wp:effectExtent l="76200" t="0" r="57150" b="57150"/>
                <wp:wrapNone/>
                <wp:docPr id="118" name="Straight Arrow Connector 118"/>
                <wp:cNvGraphicFramePr/>
                <a:graphic xmlns:a="http://schemas.openxmlformats.org/drawingml/2006/main">
                  <a:graphicData uri="http://schemas.microsoft.com/office/word/2010/wordprocessingShape">
                    <wps:wsp>
                      <wps:cNvCnPr/>
                      <wps:spPr>
                        <a:xfrm>
                          <a:off x="0" y="0"/>
                          <a:ext cx="0" cy="53340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C49A55D" id="Straight Arrow Connector 118" o:spid="_x0000_s1026" type="#_x0000_t32" style="position:absolute;margin-left:180.6pt;margin-top:16.6pt;width:0;height:42pt;z-index:2517606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" strokecolor="black [3200]" strokeweight="1.5pt">
                <v:stroke endarrow="block" joinstyle="miter"/>
              </v:shape>
            </w:pict>
          </mc:Fallback>
        </mc:AlternateContent>
      </w:r>
      <w:r>
        <w:rPr>
          <w:rFonts w:ascii="Times New Roman" w:hAnsi="Times New Roman" w:cs="Times New Roman"/>
          <w:b/>
          <w:noProof/>
          <w:sz w:val="24"/>
          <w:szCs w:val="24"/>
          <w:lang w:eastAsia="id-ID"/>
        </w:rPr>
        <mc:AlternateContent>
          <mc:Choice Requires="wps">
            <w:drawing>
              <wp:anchor distT="0" distB="0" distL="114300" distR="114300" simplePos="0" relativeHeight="251757568" behindDoc="0" locked="0" layoutInCell="1" allowOverlap="1" wp14:anchorId="3CC1B41C" wp14:editId="6E2764FE">
                <wp:simplePos x="0" y="0"/>
                <wp:positionH relativeFrom="column">
                  <wp:posOffset>1017270</wp:posOffset>
                </wp:positionH>
                <wp:positionV relativeFrom="paragraph">
                  <wp:posOffset>214630</wp:posOffset>
                </wp:positionV>
                <wp:extent cx="2390775" cy="9525"/>
                <wp:effectExtent l="0" t="0" r="28575" b="28575"/>
                <wp:wrapNone/>
                <wp:docPr id="113" name="Straight Connector 113"/>
                <wp:cNvGraphicFramePr/>
                <a:graphic xmlns:a="http://schemas.openxmlformats.org/drawingml/2006/main">
                  <a:graphicData uri="http://schemas.microsoft.com/office/word/2010/wordprocessingShape">
                    <wps:wsp>
                      <wps:cNvCnPr/>
                      <wps:spPr>
                        <a:xfrm>
                          <a:off x="0" y="0"/>
                          <a:ext cx="2390775" cy="95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3E36C82" id="Straight Connector 113"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0.1pt,16.9pt" to="268.35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" strokecolor="black [3200]" strokeweight="1.5pt">
                <v:stroke joinstyle="miter"/>
              </v:line>
            </w:pict>
          </mc:Fallback>
        </mc:AlternateContent>
      </w:r>
      <w:r>
        <w:rPr>
          <w:rFonts w:ascii="Times New Roman" w:hAnsi="Times New Roman" w:cs="Times New Roman"/>
          <w:b/>
          <w:noProof/>
          <w:sz w:val="24"/>
          <w:szCs w:val="24"/>
          <w:lang w:eastAsia="id-ID"/>
        </w:rPr>
        <mc:AlternateContent>
          <mc:Choice Requires="wps">
            <w:drawing>
              <wp:anchor distT="0" distB="0" distL="114300" distR="114300" simplePos="0" relativeHeight="251758592" behindDoc="0" locked="0" layoutInCell="1" allowOverlap="1" wp14:anchorId="785A67C5" wp14:editId="3F4BE861">
                <wp:simplePos x="0" y="0"/>
                <wp:positionH relativeFrom="column">
                  <wp:posOffset>1036320</wp:posOffset>
                </wp:positionH>
                <wp:positionV relativeFrom="paragraph">
                  <wp:posOffset>62231</wp:posOffset>
                </wp:positionV>
                <wp:extent cx="0" cy="152400"/>
                <wp:effectExtent l="0" t="0" r="38100" b="19050"/>
                <wp:wrapNone/>
                <wp:docPr id="116" name="Straight Connector 116"/>
                <wp:cNvGraphicFramePr/>
                <a:graphic xmlns:a="http://schemas.openxmlformats.org/drawingml/2006/main">
                  <a:graphicData uri="http://schemas.microsoft.com/office/word/2010/wordprocessingShape">
                    <wps:wsp>
                      <wps:cNvCnPr/>
                      <wps:spPr>
                        <a:xfrm flipH="1">
                          <a:off x="0" y="0"/>
                          <a:ext cx="0" cy="15240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C965D3D" id="Straight Connector 116" o:spid="_x0000_s1026" style="position:absolute;flip:x;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1.6pt,4.9pt" to="81.6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" strokecolor="black [3200]" strokeweight="1.5pt">
                <v:stroke joinstyle="miter"/>
              </v:line>
            </w:pict>
          </mc:Fallback>
        </mc:AlternateContent>
      </w:r>
      <w:r>
        <w:rPr>
          <w:rFonts w:ascii="Times New Roman" w:hAnsi="Times New Roman" w:cs="Times New Roman"/>
          <w:b/>
          <w:noProof/>
          <w:sz w:val="24"/>
          <w:szCs w:val="24"/>
          <w:lang w:eastAsia="id-ID"/>
        </w:rPr>
        <mc:AlternateContent>
          <mc:Choice Requires="wps">
            <w:drawing>
              <wp:anchor distT="0" distB="0" distL="114300" distR="114300" simplePos="0" relativeHeight="251759616" behindDoc="0" locked="0" layoutInCell="1" allowOverlap="1" wp14:anchorId="5E1E95CC" wp14:editId="566594AA">
                <wp:simplePos x="0" y="0"/>
                <wp:positionH relativeFrom="column">
                  <wp:posOffset>3398520</wp:posOffset>
                </wp:positionH>
                <wp:positionV relativeFrom="paragraph">
                  <wp:posOffset>86995</wp:posOffset>
                </wp:positionV>
                <wp:extent cx="0" cy="133350"/>
                <wp:effectExtent l="0" t="0" r="38100" b="19050"/>
                <wp:wrapNone/>
                <wp:docPr id="117" name="Straight Connector 117"/>
                <wp:cNvGraphicFramePr/>
                <a:graphic xmlns:a="http://schemas.openxmlformats.org/drawingml/2006/main">
                  <a:graphicData uri="http://schemas.microsoft.com/office/word/2010/wordprocessingShape">
                    <wps:wsp>
                      <wps:cNvCnPr/>
                      <wps:spPr>
                        <a:xfrm>
                          <a:off x="0" y="0"/>
                          <a:ext cx="0" cy="13335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F2EC90D" id="Straight Connector 117" o:spid="_x0000_s1026" style="position:absolute;z-index:251759616;visibility:visible;mso-wrap-style:square;mso-wrap-distance-left:9pt;mso-wrap-distance-top:0;mso-wrap-distance-right:9pt;mso-wrap-distance-bottom:0;mso-position-horizontal:absolute;mso-position-horizontal-relative:text;mso-position-vertical:absolute;mso-position-vertical-relative:text" from="267.6pt,6.85pt" to="267.6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" strokecolor="black [3200]" strokeweight="1.5pt">
                <v:stroke joinstyle="miter"/>
              </v:line>
            </w:pict>
          </mc:Fallback>
        </mc:AlternateContent>
      </w:r>
    </w:p>
    <w:p w:rsidR="00D833A7" w:rsidRPr="008356E2" w:rsidRDefault="00D833A7" w:rsidP="00D833A7">
      <w:pPr>
        <w:rPr>
          <w:rFonts w:ascii="Times New Roman" w:hAnsi="Times New Roman" w:cs="Times New Roman"/>
          <w:sz w:val="24"/>
          <w:szCs w:val="24"/>
        </w:rPr>
      </w:pPr>
    </w:p>
    <w:p w:rsidR="00D833A7" w:rsidRPr="008356E2" w:rsidRDefault="00D833A7" w:rsidP="00D833A7">
      <w:pPr>
        <w:rPr>
          <w:rFonts w:ascii="Times New Roman" w:hAnsi="Times New Roman" w:cs="Times New Roman"/>
          <w:sz w:val="24"/>
          <w:szCs w:val="24"/>
        </w:rPr>
      </w:pPr>
      <w:r>
        <w:rPr>
          <w:rFonts w:ascii="Times New Roman" w:hAnsi="Times New Roman" w:cs="Times New Roman"/>
          <w:b/>
          <w:noProof/>
          <w:sz w:val="24"/>
          <w:szCs w:val="24"/>
          <w:lang w:eastAsia="id-ID"/>
        </w:rPr>
        <mc:AlternateContent>
          <mc:Choice Requires="wps">
            <w:drawing>
              <wp:anchor distT="0" distB="0" distL="114300" distR="114300" simplePos="0" relativeHeight="251740160" behindDoc="0" locked="0" layoutInCell="1" allowOverlap="1" wp14:anchorId="12052AA2" wp14:editId="6B413967">
                <wp:simplePos x="0" y="0"/>
                <wp:positionH relativeFrom="column">
                  <wp:posOffset>1417320</wp:posOffset>
                </wp:positionH>
                <wp:positionV relativeFrom="paragraph">
                  <wp:posOffset>186055</wp:posOffset>
                </wp:positionV>
                <wp:extent cx="1743075" cy="276225"/>
                <wp:effectExtent l="19050" t="19050" r="28575" b="28575"/>
                <wp:wrapNone/>
                <wp:docPr id="68" name="Rectangle 68"/>
                <wp:cNvGraphicFramePr/>
                <a:graphic xmlns:a="http://schemas.openxmlformats.org/drawingml/2006/main">
                  <a:graphicData uri="http://schemas.microsoft.com/office/word/2010/wordprocessingShape">
                    <wps:wsp>
                      <wps:cNvSpPr/>
                      <wps:spPr>
                        <a:xfrm>
                          <a:off x="0" y="0"/>
                          <a:ext cx="1743075" cy="276225"/>
                        </a:xfrm>
                        <a:prstGeom prst="rect">
                          <a:avLst/>
                        </a:prstGeom>
                        <a:ln w="285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33A7" w:rsidRPr="002B05ED" w:rsidRDefault="00D833A7" w:rsidP="00D833A7">
                            <w:pPr>
                              <w:jc w:val="center"/>
                              <w:rPr>
                                <w:rFonts w:ascii="Times New Roman" w:hAnsi="Times New Roman" w:cs="Times New Roman"/>
                                <w:sz w:val="24"/>
                                <w:szCs w:val="24"/>
                              </w:rPr>
                            </w:pPr>
                            <w:r w:rsidRPr="002B05ED">
                              <w:rPr>
                                <w:rFonts w:ascii="Times New Roman" w:hAnsi="Times New Roman" w:cs="Times New Roman"/>
                                <w:sz w:val="24"/>
                                <w:szCs w:val="24"/>
                              </w:rPr>
                              <w:t>Profitabilitas (ROE)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052AA2" id="Rectangle 68" o:spid="_x0000_s1062" style="position:absolute;margin-left:111.6pt;margin-top:14.65pt;width:137.25pt;height:21.7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" fillcolor="white [3201]" strokecolor="black [3213]" strokeweight="2.25pt">
                <v:textbox>
                  <w:txbxContent>
                    <w:p w:rsidR="00D833A7" w:rsidRPr="002B05ED" w:rsidRDefault="00D833A7" w:rsidP="00D833A7">
                      <w:pPr>
                        <w:jc w:val="center"/>
                        <w:rPr>
                          <w:rFonts w:ascii="Times New Roman" w:hAnsi="Times New Roman" w:cs="Times New Roman"/>
                          <w:sz w:val="24"/>
                          <w:szCs w:val="24"/>
                        </w:rPr>
                      </w:pPr>
                      <w:r w:rsidRPr="002B05ED">
                        <w:rPr>
                          <w:rFonts w:ascii="Times New Roman" w:hAnsi="Times New Roman" w:cs="Times New Roman"/>
                          <w:sz w:val="24"/>
                          <w:szCs w:val="24"/>
                        </w:rPr>
                        <w:t>Profitabilitas (ROE)</w:t>
                      </w:r>
                    </w:p>
                  </w:txbxContent>
                </v:textbox>
              </v:rect>
            </w:pict>
          </mc:Fallback>
        </mc:AlternateContent>
      </w:r>
    </w:p>
    <w:p w:rsidR="00D833A7" w:rsidRDefault="00D833A7" w:rsidP="00D833A7">
      <w:pPr>
        <w:jc w:val="both"/>
        <w:rPr>
          <w:rFonts w:ascii="Times New Roman" w:hAnsi="Times New Roman" w:cs="Times New Roman"/>
          <w:sz w:val="24"/>
          <w:szCs w:val="24"/>
        </w:rPr>
      </w:pPr>
    </w:p>
    <w:p w:rsidR="00D833A7" w:rsidRDefault="00D833A7" w:rsidP="00D833A7">
      <w:pPr>
        <w:jc w:val="both"/>
        <w:rPr>
          <w:rFonts w:ascii="Times New Roman" w:hAnsi="Times New Roman" w:cs="Times New Roman"/>
          <w:sz w:val="24"/>
          <w:szCs w:val="24"/>
        </w:rPr>
      </w:pPr>
    </w:p>
    <w:p w:rsidR="00D833A7" w:rsidRDefault="00D833A7" w:rsidP="00D833A7">
      <w:pPr>
        <w:jc w:val="both"/>
        <w:rPr>
          <w:rFonts w:ascii="Times New Roman" w:hAnsi="Times New Roman" w:cs="Times New Roman"/>
          <w:sz w:val="24"/>
          <w:szCs w:val="24"/>
        </w:rPr>
      </w:pPr>
      <w:r w:rsidRPr="008356E2">
        <w:rPr>
          <w:rFonts w:ascii="Times New Roman" w:hAnsi="Times New Roman" w:cs="Times New Roman"/>
          <w:sz w:val="24"/>
          <w:szCs w:val="24"/>
        </w:rPr>
        <w:t>Keterangan</w:t>
      </w:r>
      <w:r>
        <w:rPr>
          <w:rFonts w:ascii="Times New Roman" w:hAnsi="Times New Roman" w:cs="Times New Roman"/>
          <w:sz w:val="24"/>
          <w:szCs w:val="24"/>
        </w:rPr>
        <w:t xml:space="preserve">     </w:t>
      </w:r>
      <w:r w:rsidRPr="008356E2">
        <w:rPr>
          <w:rFonts w:ascii="Times New Roman" w:hAnsi="Times New Roman" w:cs="Times New Roman"/>
          <w:sz w:val="24"/>
          <w:szCs w:val="24"/>
        </w:rPr>
        <w:t xml:space="preserve"> :</w:t>
      </w:r>
    </w:p>
    <w:p w:rsidR="00D833A7" w:rsidRDefault="00D833A7" w:rsidP="00D833A7">
      <w:pPr>
        <w:tabs>
          <w:tab w:val="left" w:pos="1140"/>
        </w:tabs>
        <w:jc w:val="both"/>
        <w:rPr>
          <w:rFonts w:ascii="Times New Roman" w:hAnsi="Times New Roman" w:cs="Times New Roman"/>
          <w:sz w:val="24"/>
          <w:szCs w:val="24"/>
        </w:rPr>
      </w:pPr>
      <w:r>
        <w:rPr>
          <w:rFonts w:ascii="Times New Roman" w:hAnsi="Times New Roman" w:cs="Times New Roman"/>
          <w:noProof/>
          <w:sz w:val="24"/>
          <w:szCs w:val="24"/>
          <w:lang w:eastAsia="id-ID"/>
        </w:rPr>
        <mc:AlternateContent>
          <mc:Choice Requires="wps">
            <w:drawing>
              <wp:anchor distT="0" distB="0" distL="114300" distR="114300" simplePos="0" relativeHeight="251761664" behindDoc="0" locked="0" layoutInCell="1" allowOverlap="1" wp14:anchorId="4044193B" wp14:editId="0F88CD2B">
                <wp:simplePos x="0" y="0"/>
                <wp:positionH relativeFrom="column">
                  <wp:posOffset>-1905</wp:posOffset>
                </wp:positionH>
                <wp:positionV relativeFrom="paragraph">
                  <wp:posOffset>107315</wp:posOffset>
                </wp:positionV>
                <wp:extent cx="714375" cy="9525"/>
                <wp:effectExtent l="0" t="57150" r="28575" b="85725"/>
                <wp:wrapNone/>
                <wp:docPr id="119" name="Straight Arrow Connector 119"/>
                <wp:cNvGraphicFramePr/>
                <a:graphic xmlns:a="http://schemas.openxmlformats.org/drawingml/2006/main">
                  <a:graphicData uri="http://schemas.microsoft.com/office/word/2010/wordprocessingShape">
                    <wps:wsp>
                      <wps:cNvCnPr/>
                      <wps:spPr>
                        <a:xfrm>
                          <a:off x="0" y="0"/>
                          <a:ext cx="714375" cy="952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0A7DB78" id="Straight Arrow Connector 119" o:spid="_x0000_s1026" type="#_x0000_t32" style="position:absolute;margin-left:-.15pt;margin-top:8.45pt;width:56.25pt;height:.75pt;z-index:2517616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" strokecolor="black [3200]" strokeweight="1.5pt">
                <v:stroke endarrow="block" joinstyle="miter"/>
              </v:shape>
            </w:pict>
          </mc:Fallback>
        </mc:AlternateContent>
      </w:r>
      <w:r>
        <w:rPr>
          <w:rFonts w:ascii="Times New Roman" w:hAnsi="Times New Roman" w:cs="Times New Roman"/>
          <w:sz w:val="24"/>
          <w:szCs w:val="24"/>
        </w:rPr>
        <w:tab/>
      </w:r>
      <w:r>
        <w:rPr>
          <w:rFonts w:ascii="Times New Roman" w:hAnsi="Times New Roman" w:cs="Times New Roman"/>
          <w:sz w:val="24"/>
          <w:szCs w:val="24"/>
        </w:rPr>
        <w:tab/>
        <w:t>: diteliti</w:t>
      </w:r>
    </w:p>
    <w:p w:rsidR="00D833A7" w:rsidRDefault="00D833A7" w:rsidP="00D833A7">
      <w:pPr>
        <w:tabs>
          <w:tab w:val="left" w:pos="1140"/>
        </w:tabs>
        <w:jc w:val="both"/>
        <w:rPr>
          <w:rFonts w:ascii="Times New Roman" w:hAnsi="Times New Roman" w:cs="Times New Roman"/>
          <w:sz w:val="24"/>
          <w:szCs w:val="24"/>
        </w:rPr>
      </w:pPr>
      <w:r>
        <w:rPr>
          <w:rFonts w:ascii="Times New Roman" w:hAnsi="Times New Roman" w:cs="Times New Roman"/>
          <w:noProof/>
          <w:sz w:val="24"/>
          <w:szCs w:val="24"/>
          <w:lang w:eastAsia="id-ID"/>
        </w:rPr>
        <mc:AlternateContent>
          <mc:Choice Requires="wps">
            <w:drawing>
              <wp:anchor distT="0" distB="0" distL="114300" distR="114300" simplePos="0" relativeHeight="251762688" behindDoc="0" locked="0" layoutInCell="1" allowOverlap="1" wp14:anchorId="0E33B135" wp14:editId="7021F5C6">
                <wp:simplePos x="0" y="0"/>
                <wp:positionH relativeFrom="column">
                  <wp:posOffset>-20955</wp:posOffset>
                </wp:positionH>
                <wp:positionV relativeFrom="paragraph">
                  <wp:posOffset>102235</wp:posOffset>
                </wp:positionV>
                <wp:extent cx="733425" cy="0"/>
                <wp:effectExtent l="0" t="76200" r="9525" b="95250"/>
                <wp:wrapNone/>
                <wp:docPr id="124" name="Straight Arrow Connector 124"/>
                <wp:cNvGraphicFramePr/>
                <a:graphic xmlns:a="http://schemas.openxmlformats.org/drawingml/2006/main">
                  <a:graphicData uri="http://schemas.microsoft.com/office/word/2010/wordprocessingShape">
                    <wps:wsp>
                      <wps:cNvCnPr/>
                      <wps:spPr>
                        <a:xfrm>
                          <a:off x="0" y="0"/>
                          <a:ext cx="733425" cy="0"/>
                        </a:xfrm>
                        <a:prstGeom prst="straightConnector1">
                          <a:avLst/>
                        </a:prstGeom>
                        <a:ln w="19050">
                          <a:prstDash val="dash"/>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961BA39" id="Straight Arrow Connector 124" o:spid="_x0000_s1026" type="#_x0000_t32" style="position:absolute;margin-left:-1.65pt;margin-top:8.05pt;width:57.75pt;height:0;z-index:251762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" strokecolor="black [3200]" strokeweight="1.5pt">
                <v:stroke dashstyle="dash" endarrow="block" joinstyle="miter"/>
              </v:shape>
            </w:pict>
          </mc:Fallback>
        </mc:AlternateContent>
      </w:r>
      <w:r>
        <w:rPr>
          <w:rFonts w:ascii="Times New Roman" w:hAnsi="Times New Roman" w:cs="Times New Roman"/>
          <w:sz w:val="24"/>
          <w:szCs w:val="24"/>
        </w:rPr>
        <w:tab/>
      </w:r>
      <w:r>
        <w:rPr>
          <w:rFonts w:ascii="Times New Roman" w:hAnsi="Times New Roman" w:cs="Times New Roman"/>
          <w:sz w:val="24"/>
          <w:szCs w:val="24"/>
        </w:rPr>
        <w:tab/>
        <w:t>: Tidak Diteliti</w:t>
      </w:r>
    </w:p>
    <w:p w:rsidR="00D833A7" w:rsidRPr="00C72B21" w:rsidRDefault="00D833A7" w:rsidP="00D833A7">
      <w:pPr>
        <w:pStyle w:val="Heading1"/>
        <w:spacing w:before="0" w:line="360" w:lineRule="auto"/>
        <w:jc w:val="center"/>
        <w:rPr>
          <w:rFonts w:ascii="Times New Roman" w:hAnsi="Times New Roman" w:cs="Times New Roman"/>
          <w:b/>
          <w:color w:val="auto"/>
          <w:sz w:val="24"/>
          <w:szCs w:val="24"/>
        </w:rPr>
      </w:pPr>
      <w:bookmarkStart w:id="43" w:name="_Toc516030875"/>
      <w:r w:rsidRPr="00C72B21">
        <w:rPr>
          <w:rFonts w:ascii="Times New Roman" w:hAnsi="Times New Roman" w:cs="Times New Roman"/>
          <w:b/>
          <w:color w:val="auto"/>
          <w:sz w:val="24"/>
          <w:szCs w:val="24"/>
        </w:rPr>
        <w:t>Gambar 2.4</w:t>
      </w:r>
      <w:bookmarkEnd w:id="43"/>
    </w:p>
    <w:p w:rsidR="00D833A7" w:rsidRDefault="00D833A7" w:rsidP="00D833A7">
      <w:pPr>
        <w:pStyle w:val="Heading1"/>
        <w:spacing w:before="0" w:line="360" w:lineRule="auto"/>
        <w:jc w:val="center"/>
        <w:rPr>
          <w:rFonts w:ascii="Times New Roman" w:hAnsi="Times New Roman" w:cs="Times New Roman"/>
          <w:b/>
          <w:color w:val="auto"/>
          <w:sz w:val="24"/>
          <w:szCs w:val="24"/>
        </w:rPr>
      </w:pPr>
      <w:bookmarkStart w:id="44" w:name="_Toc516030876"/>
      <w:r w:rsidRPr="00C72B21">
        <w:rPr>
          <w:rFonts w:ascii="Times New Roman" w:hAnsi="Times New Roman" w:cs="Times New Roman"/>
          <w:b/>
          <w:color w:val="auto"/>
          <w:sz w:val="24"/>
          <w:szCs w:val="24"/>
        </w:rPr>
        <w:t>Kerangka Pemikiran</w:t>
      </w:r>
      <w:bookmarkEnd w:id="44"/>
    </w:p>
    <w:p w:rsidR="00D833A7" w:rsidRDefault="00D833A7" w:rsidP="00D833A7">
      <w:pPr>
        <w:spacing w:after="0" w:line="360" w:lineRule="auto"/>
      </w:pPr>
    </w:p>
    <w:p w:rsidR="00D833A7" w:rsidRDefault="00D833A7" w:rsidP="00D833A7">
      <w:pPr>
        <w:spacing w:after="0" w:line="360" w:lineRule="auto"/>
        <w:rPr>
          <w:rFonts w:ascii="Times New Roman" w:hAnsi="Times New Roman" w:cs="Times New Roman"/>
          <w:b/>
          <w:sz w:val="24"/>
          <w:szCs w:val="24"/>
        </w:rPr>
      </w:pPr>
    </w:p>
    <w:p w:rsidR="00D833A7" w:rsidRPr="00C72B21" w:rsidRDefault="00D833A7" w:rsidP="00D833A7">
      <w:pPr>
        <w:pStyle w:val="Heading2"/>
        <w:spacing w:before="0" w:line="480" w:lineRule="auto"/>
        <w:rPr>
          <w:rFonts w:ascii="Times New Roman" w:hAnsi="Times New Roman" w:cs="Times New Roman"/>
          <w:b/>
          <w:color w:val="auto"/>
          <w:sz w:val="24"/>
          <w:szCs w:val="24"/>
        </w:rPr>
      </w:pPr>
      <w:bookmarkStart w:id="45" w:name="_Toc516030877"/>
      <w:r w:rsidRPr="00C72B21">
        <w:rPr>
          <w:rFonts w:ascii="Times New Roman" w:hAnsi="Times New Roman" w:cs="Times New Roman"/>
          <w:b/>
          <w:color w:val="auto"/>
          <w:sz w:val="24"/>
          <w:szCs w:val="24"/>
        </w:rPr>
        <w:lastRenderedPageBreak/>
        <w:t>2.3    Hipotesis Penelitian</w:t>
      </w:r>
      <w:bookmarkEnd w:id="45"/>
    </w:p>
    <w:p w:rsidR="00D833A7" w:rsidRDefault="00D833A7" w:rsidP="00D833A7">
      <w:pPr>
        <w:tabs>
          <w:tab w:val="left" w:pos="1785"/>
        </w:tabs>
        <w:spacing w:after="0" w:line="480" w:lineRule="auto"/>
        <w:ind w:firstLine="567"/>
        <w:jc w:val="both"/>
        <w:rPr>
          <w:rFonts w:ascii="Times New Roman" w:hAnsi="Times New Roman" w:cs="Times New Roman"/>
          <w:sz w:val="24"/>
          <w:szCs w:val="24"/>
        </w:rPr>
      </w:pPr>
      <w:r w:rsidRPr="00751E7C">
        <w:rPr>
          <w:rFonts w:ascii="Times New Roman" w:hAnsi="Times New Roman" w:cs="Times New Roman"/>
          <w:sz w:val="24"/>
          <w:szCs w:val="24"/>
        </w:rPr>
        <w:t xml:space="preserve">Menurut Kuncoro </w:t>
      </w:r>
      <w:r>
        <w:rPr>
          <w:rFonts w:ascii="Times New Roman" w:hAnsi="Times New Roman" w:cs="Times New Roman"/>
          <w:sz w:val="24"/>
          <w:szCs w:val="24"/>
        </w:rPr>
        <w:t>(2013:59), hipotesis adalah suatu penjelasan sementara tentang perilaku, fenomena, atau keadaan tertentu yang telah terjadi atau akan terjadi. Hipotesis merupakan pernyataan penelitian tentang hubungan antara variabel-variabel dalam penelitian, serta pernyataan-pernyataan yang laing spesifik.</w:t>
      </w:r>
    </w:p>
    <w:p w:rsidR="00D833A7" w:rsidRDefault="00D833A7" w:rsidP="00D833A7">
      <w:pPr>
        <w:tabs>
          <w:tab w:val="left" w:pos="1785"/>
        </w:tabs>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Dikatakan sementara karena jawaban yang diberikan harus didasarkan pada teori yang relevan belum pada fakta-fakta yang diperoleh dari pengumpulan data.</w:t>
      </w:r>
    </w:p>
    <w:p w:rsidR="00D833A7" w:rsidRDefault="00D833A7" w:rsidP="00D833A7">
      <w:pPr>
        <w:tabs>
          <w:tab w:val="left" w:pos="1785"/>
        </w:tabs>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Berdasarkan kerangka pemikiran diatas, maka hipotesis yang diperoleh adalah :</w:t>
      </w:r>
    </w:p>
    <w:p w:rsidR="00D833A7" w:rsidRDefault="00D833A7" w:rsidP="00D833A7">
      <w:pPr>
        <w:tabs>
          <w:tab w:val="left" w:pos="1785"/>
        </w:tabs>
        <w:spacing w:after="0" w:line="480" w:lineRule="auto"/>
        <w:ind w:left="1134" w:hanging="567"/>
        <w:jc w:val="both"/>
        <w:rPr>
          <w:rFonts w:ascii="Times New Roman" w:hAnsi="Times New Roman" w:cs="Times New Roman"/>
          <w:sz w:val="24"/>
          <w:szCs w:val="24"/>
        </w:rPr>
      </w:pPr>
      <w:r>
        <w:rPr>
          <w:rFonts w:ascii="Times New Roman" w:hAnsi="Times New Roman" w:cs="Times New Roman"/>
          <w:sz w:val="24"/>
          <w:szCs w:val="24"/>
        </w:rPr>
        <w:t>H</w:t>
      </w:r>
      <w:r w:rsidRPr="00DC0B45">
        <w:rPr>
          <w:rFonts w:ascii="Times New Roman" w:hAnsi="Times New Roman" w:cs="Times New Roman"/>
          <w:sz w:val="24"/>
          <w:szCs w:val="24"/>
          <w:vertAlign w:val="subscript"/>
        </w:rPr>
        <w:t>0</w:t>
      </w:r>
      <w:r>
        <w:rPr>
          <w:rFonts w:ascii="Times New Roman" w:hAnsi="Times New Roman" w:cs="Times New Roman"/>
          <w:sz w:val="24"/>
          <w:szCs w:val="24"/>
          <w:vertAlign w:val="subscript"/>
        </w:rPr>
        <w:t xml:space="preserve">  </w:t>
      </w:r>
      <w:r>
        <w:rPr>
          <w:rFonts w:ascii="Times New Roman" w:hAnsi="Times New Roman" w:cs="Times New Roman"/>
          <w:sz w:val="24"/>
          <w:szCs w:val="24"/>
        </w:rPr>
        <w:t xml:space="preserve">:  Pembiayaan </w:t>
      </w:r>
      <w:r w:rsidRPr="00DC0B45">
        <w:rPr>
          <w:rFonts w:ascii="Times New Roman" w:hAnsi="Times New Roman" w:cs="Times New Roman"/>
          <w:i/>
          <w:sz w:val="24"/>
          <w:szCs w:val="24"/>
        </w:rPr>
        <w:t>Mudharabah, Musyarakah,</w:t>
      </w:r>
      <w:r>
        <w:rPr>
          <w:rFonts w:ascii="Times New Roman" w:hAnsi="Times New Roman" w:cs="Times New Roman"/>
          <w:sz w:val="24"/>
          <w:szCs w:val="24"/>
        </w:rPr>
        <w:t xml:space="preserve"> dan </w:t>
      </w:r>
      <w:r w:rsidRPr="00DC0B45">
        <w:rPr>
          <w:rFonts w:ascii="Times New Roman" w:hAnsi="Times New Roman" w:cs="Times New Roman"/>
          <w:i/>
          <w:sz w:val="24"/>
          <w:szCs w:val="24"/>
        </w:rPr>
        <w:t xml:space="preserve">Ijarah </w:t>
      </w:r>
      <w:r>
        <w:rPr>
          <w:rFonts w:ascii="Times New Roman" w:hAnsi="Times New Roman" w:cs="Times New Roman"/>
          <w:sz w:val="24"/>
          <w:szCs w:val="24"/>
        </w:rPr>
        <w:t xml:space="preserve">Tidak berpengaruh terhadap </w:t>
      </w:r>
      <w:r w:rsidRPr="00491950">
        <w:rPr>
          <w:rFonts w:ascii="Times New Roman" w:hAnsi="Times New Roman" w:cs="Times New Roman"/>
          <w:i/>
          <w:sz w:val="24"/>
          <w:szCs w:val="24"/>
        </w:rPr>
        <w:t>Return On Equity</w:t>
      </w:r>
      <w:r>
        <w:rPr>
          <w:rFonts w:ascii="Times New Roman" w:hAnsi="Times New Roman" w:cs="Times New Roman"/>
          <w:sz w:val="24"/>
          <w:szCs w:val="24"/>
        </w:rPr>
        <w:t xml:space="preserve"> (ROE) baik secara parsial maupun simultan di Bank Syariah Mandiri.</w:t>
      </w:r>
    </w:p>
    <w:p w:rsidR="00D833A7" w:rsidRDefault="00D833A7" w:rsidP="00D833A7">
      <w:pPr>
        <w:tabs>
          <w:tab w:val="left" w:pos="1785"/>
        </w:tabs>
        <w:spacing w:line="480" w:lineRule="auto"/>
        <w:ind w:left="1134" w:hanging="567"/>
        <w:jc w:val="both"/>
        <w:rPr>
          <w:rFonts w:ascii="Times New Roman" w:hAnsi="Times New Roman" w:cs="Times New Roman"/>
          <w:sz w:val="24"/>
          <w:szCs w:val="24"/>
        </w:rPr>
      </w:pPr>
      <w:r>
        <w:rPr>
          <w:rFonts w:ascii="Times New Roman" w:hAnsi="Times New Roman" w:cs="Times New Roman"/>
          <w:sz w:val="24"/>
          <w:szCs w:val="24"/>
        </w:rPr>
        <w:t>Ha</w:t>
      </w:r>
      <w:r>
        <w:rPr>
          <w:rFonts w:ascii="Times New Roman" w:hAnsi="Times New Roman" w:cs="Times New Roman"/>
          <w:sz w:val="24"/>
          <w:szCs w:val="24"/>
          <w:vertAlign w:val="subscript"/>
        </w:rPr>
        <w:t xml:space="preserve"> </w:t>
      </w:r>
      <w:r>
        <w:rPr>
          <w:rFonts w:ascii="Times New Roman" w:hAnsi="Times New Roman" w:cs="Times New Roman"/>
          <w:sz w:val="24"/>
          <w:szCs w:val="24"/>
        </w:rPr>
        <w:t xml:space="preserve">: Pembiayaan </w:t>
      </w:r>
      <w:r w:rsidRPr="00DC0B45">
        <w:rPr>
          <w:rFonts w:ascii="Times New Roman" w:hAnsi="Times New Roman" w:cs="Times New Roman"/>
          <w:i/>
          <w:sz w:val="24"/>
          <w:szCs w:val="24"/>
        </w:rPr>
        <w:t xml:space="preserve">Mudharabah, Musyarakah, </w:t>
      </w:r>
      <w:r>
        <w:rPr>
          <w:rFonts w:ascii="Times New Roman" w:hAnsi="Times New Roman" w:cs="Times New Roman"/>
          <w:sz w:val="24"/>
          <w:szCs w:val="24"/>
        </w:rPr>
        <w:t xml:space="preserve">dan </w:t>
      </w:r>
      <w:r w:rsidRPr="00DC0B45">
        <w:rPr>
          <w:rFonts w:ascii="Times New Roman" w:hAnsi="Times New Roman" w:cs="Times New Roman"/>
          <w:i/>
          <w:sz w:val="24"/>
          <w:szCs w:val="24"/>
        </w:rPr>
        <w:t xml:space="preserve">Ijarah </w:t>
      </w:r>
      <w:r>
        <w:rPr>
          <w:rFonts w:ascii="Times New Roman" w:hAnsi="Times New Roman" w:cs="Times New Roman"/>
          <w:sz w:val="24"/>
          <w:szCs w:val="24"/>
        </w:rPr>
        <w:t xml:space="preserve">Berpengaruh terhadap </w:t>
      </w:r>
      <w:r w:rsidRPr="00491950">
        <w:rPr>
          <w:rFonts w:ascii="Times New Roman" w:hAnsi="Times New Roman" w:cs="Times New Roman"/>
          <w:i/>
          <w:sz w:val="24"/>
          <w:szCs w:val="24"/>
        </w:rPr>
        <w:t>Return On Equity</w:t>
      </w:r>
      <w:r>
        <w:rPr>
          <w:rFonts w:ascii="Times New Roman" w:hAnsi="Times New Roman" w:cs="Times New Roman"/>
          <w:sz w:val="24"/>
          <w:szCs w:val="24"/>
        </w:rPr>
        <w:t xml:space="preserve"> (ROE) baik secara parsial maupun simultan di Bank Syariah Mandiri.</w:t>
      </w:r>
    </w:p>
    <w:p w:rsidR="00D833A7" w:rsidRDefault="00D833A7" w:rsidP="00D833A7">
      <w:pPr>
        <w:tabs>
          <w:tab w:val="left" w:pos="1785"/>
        </w:tabs>
        <w:spacing w:line="480" w:lineRule="auto"/>
        <w:ind w:left="1134" w:hanging="567"/>
        <w:jc w:val="both"/>
        <w:rPr>
          <w:rFonts w:ascii="Times New Roman" w:hAnsi="Times New Roman" w:cs="Times New Roman"/>
          <w:sz w:val="24"/>
          <w:szCs w:val="24"/>
        </w:rPr>
      </w:pPr>
    </w:p>
    <w:p w:rsidR="00D833A7" w:rsidRDefault="00D833A7" w:rsidP="00D833A7">
      <w:pPr>
        <w:tabs>
          <w:tab w:val="left" w:pos="1785"/>
        </w:tabs>
        <w:spacing w:line="480" w:lineRule="auto"/>
        <w:ind w:left="1134" w:hanging="567"/>
        <w:jc w:val="both"/>
        <w:rPr>
          <w:rFonts w:ascii="Times New Roman" w:hAnsi="Times New Roman" w:cs="Times New Roman"/>
          <w:sz w:val="24"/>
          <w:szCs w:val="24"/>
        </w:rPr>
      </w:pPr>
    </w:p>
    <w:p w:rsidR="00D833A7" w:rsidRDefault="00D833A7" w:rsidP="00D833A7">
      <w:pPr>
        <w:tabs>
          <w:tab w:val="left" w:pos="1785"/>
        </w:tabs>
        <w:spacing w:line="480" w:lineRule="auto"/>
        <w:ind w:left="1134" w:hanging="567"/>
        <w:jc w:val="both"/>
        <w:rPr>
          <w:rFonts w:ascii="Times New Roman" w:hAnsi="Times New Roman" w:cs="Times New Roman"/>
          <w:sz w:val="24"/>
          <w:szCs w:val="24"/>
        </w:rPr>
      </w:pPr>
    </w:p>
    <w:p w:rsidR="00D833A7" w:rsidRDefault="00D833A7" w:rsidP="00D833A7">
      <w:pPr>
        <w:tabs>
          <w:tab w:val="left" w:pos="1785"/>
        </w:tabs>
        <w:spacing w:line="480" w:lineRule="auto"/>
        <w:ind w:left="1134" w:hanging="567"/>
        <w:jc w:val="both"/>
        <w:rPr>
          <w:rFonts w:ascii="Times New Roman" w:hAnsi="Times New Roman" w:cs="Times New Roman"/>
          <w:sz w:val="24"/>
          <w:szCs w:val="24"/>
        </w:rPr>
      </w:pPr>
    </w:p>
    <w:p w:rsidR="00D833A7" w:rsidRDefault="00D833A7" w:rsidP="00D833A7">
      <w:pPr>
        <w:tabs>
          <w:tab w:val="left" w:pos="1785"/>
        </w:tabs>
        <w:spacing w:line="480" w:lineRule="auto"/>
        <w:ind w:left="1134" w:hanging="567"/>
        <w:jc w:val="both"/>
        <w:rPr>
          <w:rFonts w:ascii="Times New Roman" w:hAnsi="Times New Roman" w:cs="Times New Roman"/>
          <w:sz w:val="24"/>
          <w:szCs w:val="24"/>
        </w:rPr>
      </w:pPr>
    </w:p>
    <w:p w:rsidR="00D833A7" w:rsidRDefault="00D833A7" w:rsidP="00D833A7">
      <w:pPr>
        <w:tabs>
          <w:tab w:val="left" w:pos="1785"/>
        </w:tabs>
        <w:spacing w:line="480" w:lineRule="auto"/>
        <w:jc w:val="both"/>
        <w:rPr>
          <w:rFonts w:ascii="Times New Roman" w:hAnsi="Times New Roman" w:cs="Times New Roman"/>
          <w:sz w:val="24"/>
          <w:szCs w:val="24"/>
        </w:rPr>
      </w:pPr>
    </w:p>
    <w:p w:rsidR="00D833A7" w:rsidRDefault="00D833A7" w:rsidP="00D833A7">
      <w:pPr>
        <w:tabs>
          <w:tab w:val="left" w:pos="1785"/>
        </w:tabs>
        <w:spacing w:line="480" w:lineRule="auto"/>
        <w:jc w:val="both"/>
        <w:rPr>
          <w:rFonts w:ascii="Times New Roman" w:hAnsi="Times New Roman" w:cs="Times New Roman"/>
          <w:sz w:val="24"/>
          <w:szCs w:val="24"/>
        </w:rPr>
      </w:pPr>
    </w:p>
    <w:p w:rsidR="00D833A7" w:rsidRPr="00C72B21" w:rsidRDefault="00D833A7" w:rsidP="00D833A7">
      <w:pPr>
        <w:pStyle w:val="Heading1"/>
        <w:spacing w:before="0" w:line="480" w:lineRule="auto"/>
        <w:jc w:val="center"/>
        <w:rPr>
          <w:rFonts w:ascii="Times New Roman" w:hAnsi="Times New Roman" w:cs="Times New Roman"/>
          <w:b/>
          <w:color w:val="auto"/>
          <w:sz w:val="24"/>
          <w:szCs w:val="24"/>
        </w:rPr>
      </w:pPr>
      <w:bookmarkStart w:id="46" w:name="_Toc516030878"/>
      <w:r w:rsidRPr="00C72B21">
        <w:rPr>
          <w:rFonts w:ascii="Times New Roman" w:hAnsi="Times New Roman" w:cs="Times New Roman"/>
          <w:b/>
          <w:color w:val="auto"/>
          <w:sz w:val="24"/>
          <w:szCs w:val="24"/>
        </w:rPr>
        <w:lastRenderedPageBreak/>
        <w:t>BAB III</w:t>
      </w:r>
      <w:bookmarkEnd w:id="46"/>
    </w:p>
    <w:p w:rsidR="00D833A7" w:rsidRPr="00C72B21" w:rsidRDefault="00D833A7" w:rsidP="00D833A7">
      <w:pPr>
        <w:pStyle w:val="Heading1"/>
        <w:spacing w:before="0" w:line="480" w:lineRule="auto"/>
        <w:jc w:val="center"/>
        <w:rPr>
          <w:rFonts w:ascii="Times New Roman" w:hAnsi="Times New Roman" w:cs="Times New Roman"/>
          <w:b/>
          <w:color w:val="auto"/>
          <w:sz w:val="24"/>
          <w:szCs w:val="24"/>
        </w:rPr>
      </w:pPr>
      <w:bookmarkStart w:id="47" w:name="_Toc516030879"/>
      <w:r w:rsidRPr="00C72B21">
        <w:rPr>
          <w:rFonts w:ascii="Times New Roman" w:hAnsi="Times New Roman" w:cs="Times New Roman"/>
          <w:b/>
          <w:color w:val="auto"/>
          <w:sz w:val="24"/>
          <w:szCs w:val="24"/>
        </w:rPr>
        <w:t>OBJEK DAN METODE PENELITIAN</w:t>
      </w:r>
      <w:bookmarkEnd w:id="47"/>
    </w:p>
    <w:p w:rsidR="00D833A7" w:rsidRPr="00ED1412" w:rsidRDefault="00D833A7" w:rsidP="00D833A7">
      <w:pPr>
        <w:spacing w:after="0" w:line="480" w:lineRule="auto"/>
        <w:jc w:val="center"/>
        <w:rPr>
          <w:rFonts w:ascii="Times New Roman" w:hAnsi="Times New Roman" w:cs="Times New Roman"/>
          <w:b/>
          <w:sz w:val="24"/>
          <w:szCs w:val="24"/>
        </w:rPr>
      </w:pPr>
    </w:p>
    <w:p w:rsidR="00D833A7" w:rsidRPr="00C72B21" w:rsidRDefault="00D833A7" w:rsidP="00D833A7">
      <w:pPr>
        <w:pStyle w:val="Heading2"/>
        <w:spacing w:before="0" w:line="480" w:lineRule="auto"/>
        <w:jc w:val="both"/>
        <w:rPr>
          <w:rFonts w:ascii="Times New Roman" w:hAnsi="Times New Roman" w:cs="Times New Roman"/>
          <w:b/>
          <w:color w:val="auto"/>
          <w:sz w:val="24"/>
          <w:szCs w:val="24"/>
        </w:rPr>
      </w:pPr>
      <w:bookmarkStart w:id="48" w:name="_Toc516030880"/>
      <w:r w:rsidRPr="00C72B21">
        <w:rPr>
          <w:rFonts w:ascii="Times New Roman" w:hAnsi="Times New Roman" w:cs="Times New Roman"/>
          <w:b/>
          <w:color w:val="auto"/>
          <w:sz w:val="24"/>
          <w:szCs w:val="24"/>
        </w:rPr>
        <w:t>3.1    Objek Penelitian</w:t>
      </w:r>
      <w:bookmarkEnd w:id="48"/>
      <w:r w:rsidRPr="00C72B21">
        <w:rPr>
          <w:rFonts w:ascii="Times New Roman" w:hAnsi="Times New Roman" w:cs="Times New Roman"/>
          <w:b/>
          <w:color w:val="auto"/>
          <w:sz w:val="24"/>
          <w:szCs w:val="24"/>
        </w:rPr>
        <w:t xml:space="preserve"> </w:t>
      </w:r>
    </w:p>
    <w:p w:rsidR="00D833A7" w:rsidRDefault="00D833A7" w:rsidP="00D833A7">
      <w:pPr>
        <w:spacing w:after="0" w:line="480" w:lineRule="auto"/>
        <w:ind w:firstLine="567"/>
        <w:jc w:val="both"/>
        <w:rPr>
          <w:rFonts w:ascii="Times New Roman" w:hAnsi="Times New Roman" w:cs="Times New Roman"/>
          <w:sz w:val="24"/>
          <w:szCs w:val="24"/>
        </w:rPr>
      </w:pPr>
      <w:r w:rsidRPr="00E95EF4">
        <w:rPr>
          <w:rFonts w:ascii="Times New Roman" w:hAnsi="Times New Roman" w:cs="Times New Roman"/>
          <w:sz w:val="24"/>
          <w:szCs w:val="24"/>
        </w:rPr>
        <w:t>Menurut Sugiyono</w:t>
      </w:r>
      <w:r>
        <w:rPr>
          <w:rFonts w:ascii="Times New Roman" w:hAnsi="Times New Roman" w:cs="Times New Roman"/>
          <w:sz w:val="24"/>
          <w:szCs w:val="24"/>
        </w:rPr>
        <w:t xml:space="preserve"> (2014:13) objek penelitian adalah sasaran ilmiah untuk mendapatkan data dengan tujuan dan kegunaan tertentu tentang sesuatu hal objektif, valid, dan </w:t>
      </w:r>
      <w:r w:rsidRPr="006048EE">
        <w:rPr>
          <w:rFonts w:ascii="Times New Roman" w:hAnsi="Times New Roman" w:cs="Times New Roman"/>
          <w:i/>
          <w:sz w:val="24"/>
          <w:szCs w:val="24"/>
        </w:rPr>
        <w:t>realible</w:t>
      </w:r>
      <w:r>
        <w:rPr>
          <w:rFonts w:ascii="Times New Roman" w:hAnsi="Times New Roman" w:cs="Times New Roman"/>
          <w:sz w:val="24"/>
          <w:szCs w:val="24"/>
        </w:rPr>
        <w:t xml:space="preserve"> tentang sesuatu hal (variabel tertentu). Dalam penelitian ini terdapat tiga variabel independen dan variabel dependen. Objek dalam penelitian ini adalah pembiayaan </w:t>
      </w:r>
      <w:r>
        <w:rPr>
          <w:rFonts w:ascii="Times New Roman" w:hAnsi="Times New Roman" w:cs="Times New Roman"/>
          <w:i/>
          <w:sz w:val="24"/>
          <w:szCs w:val="24"/>
        </w:rPr>
        <w:t>m</w:t>
      </w:r>
      <w:r w:rsidRPr="006048EE">
        <w:rPr>
          <w:rFonts w:ascii="Times New Roman" w:hAnsi="Times New Roman" w:cs="Times New Roman"/>
          <w:i/>
          <w:sz w:val="24"/>
          <w:szCs w:val="24"/>
        </w:rPr>
        <w:t xml:space="preserve">udharabah, </w:t>
      </w:r>
      <w:r>
        <w:rPr>
          <w:rFonts w:ascii="Times New Roman" w:hAnsi="Times New Roman" w:cs="Times New Roman"/>
          <w:i/>
          <w:sz w:val="24"/>
          <w:szCs w:val="24"/>
        </w:rPr>
        <w:t>m</w:t>
      </w:r>
      <w:r w:rsidRPr="006048EE">
        <w:rPr>
          <w:rFonts w:ascii="Times New Roman" w:hAnsi="Times New Roman" w:cs="Times New Roman"/>
          <w:i/>
          <w:sz w:val="24"/>
          <w:szCs w:val="24"/>
        </w:rPr>
        <w:t>usyarakah,</w:t>
      </w:r>
      <w:r>
        <w:rPr>
          <w:rFonts w:ascii="Times New Roman" w:hAnsi="Times New Roman" w:cs="Times New Roman"/>
          <w:sz w:val="24"/>
          <w:szCs w:val="24"/>
        </w:rPr>
        <w:t xml:space="preserve"> dan </w:t>
      </w:r>
      <w:r>
        <w:rPr>
          <w:rFonts w:ascii="Times New Roman" w:hAnsi="Times New Roman" w:cs="Times New Roman"/>
          <w:i/>
          <w:sz w:val="24"/>
          <w:szCs w:val="24"/>
        </w:rPr>
        <w:t>i</w:t>
      </w:r>
      <w:r w:rsidRPr="006048EE">
        <w:rPr>
          <w:rFonts w:ascii="Times New Roman" w:hAnsi="Times New Roman" w:cs="Times New Roman"/>
          <w:i/>
          <w:sz w:val="24"/>
          <w:szCs w:val="24"/>
        </w:rPr>
        <w:t xml:space="preserve">jarah </w:t>
      </w:r>
      <w:r>
        <w:rPr>
          <w:rFonts w:ascii="Times New Roman" w:hAnsi="Times New Roman" w:cs="Times New Roman"/>
          <w:sz w:val="24"/>
          <w:szCs w:val="24"/>
        </w:rPr>
        <w:t>sebagai Variabel Independen (X) dan Profitabilitas sebagai Variabel Dependen.</w:t>
      </w:r>
    </w:p>
    <w:p w:rsidR="00D833A7" w:rsidRDefault="00D833A7" w:rsidP="00D833A7">
      <w:pPr>
        <w:spacing w:after="0" w:line="480" w:lineRule="auto"/>
        <w:ind w:firstLine="567"/>
        <w:jc w:val="both"/>
        <w:rPr>
          <w:rFonts w:ascii="Times New Roman" w:hAnsi="Times New Roman" w:cs="Times New Roman"/>
          <w:sz w:val="24"/>
          <w:szCs w:val="24"/>
        </w:rPr>
      </w:pPr>
    </w:p>
    <w:p w:rsidR="00D833A7" w:rsidRPr="00C72B21" w:rsidRDefault="00D833A7" w:rsidP="00D833A7">
      <w:pPr>
        <w:pStyle w:val="Heading3"/>
        <w:spacing w:before="0" w:line="480" w:lineRule="auto"/>
        <w:rPr>
          <w:rFonts w:ascii="Times New Roman" w:hAnsi="Times New Roman" w:cs="Times New Roman"/>
          <w:b/>
          <w:color w:val="auto"/>
        </w:rPr>
      </w:pPr>
      <w:bookmarkStart w:id="49" w:name="_Toc516030881"/>
      <w:r w:rsidRPr="00C72B21">
        <w:rPr>
          <w:rFonts w:ascii="Times New Roman" w:hAnsi="Times New Roman" w:cs="Times New Roman"/>
          <w:b/>
          <w:color w:val="auto"/>
        </w:rPr>
        <w:t>3.</w:t>
      </w:r>
      <w:r>
        <w:rPr>
          <w:rFonts w:ascii="Times New Roman" w:hAnsi="Times New Roman" w:cs="Times New Roman"/>
          <w:b/>
          <w:color w:val="auto"/>
        </w:rPr>
        <w:t>1.1 Sejarah Singkat Bank</w:t>
      </w:r>
      <w:r w:rsidRPr="00C72B21">
        <w:rPr>
          <w:rFonts w:ascii="Times New Roman" w:hAnsi="Times New Roman" w:cs="Times New Roman"/>
          <w:b/>
          <w:color w:val="auto"/>
        </w:rPr>
        <w:t xml:space="preserve"> Syariah</w:t>
      </w:r>
      <w:bookmarkEnd w:id="49"/>
      <w:r w:rsidRPr="00C72B21">
        <w:rPr>
          <w:rFonts w:ascii="Times New Roman" w:hAnsi="Times New Roman" w:cs="Times New Roman"/>
          <w:b/>
          <w:color w:val="auto"/>
        </w:rPr>
        <w:t xml:space="preserve"> </w:t>
      </w:r>
      <w:r>
        <w:rPr>
          <w:rFonts w:ascii="Times New Roman" w:hAnsi="Times New Roman" w:cs="Times New Roman"/>
          <w:b/>
          <w:color w:val="auto"/>
        </w:rPr>
        <w:t>Mandiri</w:t>
      </w:r>
    </w:p>
    <w:p w:rsidR="00D833A7" w:rsidRDefault="00D833A7" w:rsidP="00D833A7">
      <w:pPr>
        <w:spacing w:after="0" w:line="480" w:lineRule="auto"/>
        <w:ind w:firstLine="567"/>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Krisis multi-dimensi yang melanda Indonesia pada tahun 1997-1998 membawa hikmah tersendiri bagi tonggak sejarah Sistem Perbankan Syariah di Indonesia. Di saat bank-bank konvensional terkena imbas dari krisis ekonomi, saat itulah berkembang pemikiran mengenai suatu konsep yang dapat menyelamatkan perekonomian dari ancaman krisis yang berkepanjangan. </w:t>
      </w:r>
    </w:p>
    <w:p w:rsidR="00D833A7" w:rsidRDefault="00D833A7" w:rsidP="00D833A7">
      <w:pPr>
        <w:spacing w:after="0" w:line="480" w:lineRule="auto"/>
        <w:ind w:firstLine="720"/>
        <w:jc w:val="both"/>
        <w:rPr>
          <w:rFonts w:asciiTheme="majorBidi" w:hAnsiTheme="majorBidi" w:cstheme="majorBidi"/>
          <w:sz w:val="24"/>
          <w:szCs w:val="24"/>
        </w:rPr>
      </w:pPr>
      <w:r>
        <w:rPr>
          <w:rFonts w:asciiTheme="majorBidi" w:hAnsiTheme="majorBidi" w:cstheme="majorBidi"/>
          <w:color w:val="000000"/>
          <w:sz w:val="24"/>
          <w:szCs w:val="24"/>
        </w:rPr>
        <w:t>Di sisi lain, untuk menyelamatkan perekonomian secara global, pemerintah mengambil inisiatif untuk melakukan penggabungan (</w:t>
      </w:r>
      <w:r>
        <w:rPr>
          <w:rFonts w:asciiTheme="majorBidi" w:hAnsiTheme="majorBidi" w:cstheme="majorBidi"/>
          <w:i/>
          <w:iCs/>
          <w:color w:val="000000"/>
          <w:sz w:val="24"/>
          <w:szCs w:val="24"/>
        </w:rPr>
        <w:t>merger</w:t>
      </w:r>
      <w:r>
        <w:rPr>
          <w:rFonts w:asciiTheme="majorBidi" w:hAnsiTheme="majorBidi" w:cstheme="majorBidi"/>
          <w:color w:val="000000"/>
          <w:sz w:val="24"/>
          <w:szCs w:val="24"/>
        </w:rPr>
        <w:t xml:space="preserve">) 4 (empat) Bank milik pemerintah, yaitu Bank Dagang Negara, Bank Bumi Daya, Bank Exim dan Bapindo, menjadi satu, satu Bank yang kokoh dengan nama PT Bank Mandiri (Persero) Tbk. pada tanggal 31 Juli 1999. Kebijakan penggabungan tersebut juga menetapkan PT Bank Mandiri (Persero) Tbk sebagai pemilik mayoritas PT Bank Susila Bakti (BSB). PT BSB merupakan salah satu Bank konvensional yang </w:t>
      </w:r>
      <w:r>
        <w:rPr>
          <w:rFonts w:asciiTheme="majorBidi" w:hAnsiTheme="majorBidi" w:cstheme="majorBidi"/>
          <w:color w:val="000000"/>
          <w:sz w:val="24"/>
          <w:szCs w:val="24"/>
        </w:rPr>
        <w:lastRenderedPageBreak/>
        <w:t xml:space="preserve">dimiliki oleh Yayasan Kesejahteraan Pegawai (YKP) PT Bank Dagang Negara dan PT Mahkota Prestasi. Untuk keluar dari krisis ekonomi, PT BSB juga melakukan upaya </w:t>
      </w:r>
      <w:r>
        <w:rPr>
          <w:rFonts w:asciiTheme="majorBidi" w:hAnsiTheme="majorBidi" w:cstheme="majorBidi"/>
          <w:i/>
          <w:iCs/>
          <w:color w:val="000000"/>
          <w:sz w:val="24"/>
          <w:szCs w:val="24"/>
        </w:rPr>
        <w:t xml:space="preserve">merger </w:t>
      </w:r>
      <w:r>
        <w:rPr>
          <w:rFonts w:asciiTheme="majorBidi" w:hAnsiTheme="majorBidi" w:cstheme="majorBidi"/>
          <w:color w:val="000000"/>
          <w:sz w:val="24"/>
          <w:szCs w:val="24"/>
        </w:rPr>
        <w:t>dengan beberapa Bank lain serta mengundang investor asing.</w:t>
      </w:r>
    </w:p>
    <w:p w:rsidR="00D833A7" w:rsidRDefault="00D833A7" w:rsidP="00D833A7">
      <w:pPr>
        <w:pStyle w:val="Pa0"/>
        <w:spacing w:line="480" w:lineRule="auto"/>
        <w:ind w:right="40" w:firstLine="720"/>
        <w:jc w:val="both"/>
        <w:rPr>
          <w:rFonts w:asciiTheme="majorBidi" w:hAnsiTheme="majorBidi" w:cstheme="majorBidi"/>
          <w:color w:val="000000"/>
        </w:rPr>
      </w:pPr>
      <w:r>
        <w:rPr>
          <w:rFonts w:asciiTheme="majorBidi" w:hAnsiTheme="majorBidi" w:cstheme="majorBidi"/>
          <w:color w:val="000000"/>
        </w:rPr>
        <w:t>Sebagai tindak lanjut dari pemikiran Pengembangan Sistem Ekonomi Syariah, pemerintah memberlakukan UU No.10 tahun 1998 yang memberi peluang bagi Bank Umum untuk melayani transaksi syariah (</w:t>
      </w:r>
      <w:r>
        <w:rPr>
          <w:rFonts w:asciiTheme="majorBidi" w:hAnsiTheme="majorBidi" w:cstheme="majorBidi"/>
          <w:i/>
          <w:iCs/>
          <w:color w:val="000000"/>
        </w:rPr>
        <w:t>dual banking system</w:t>
      </w:r>
      <w:r>
        <w:rPr>
          <w:rFonts w:asciiTheme="majorBidi" w:hAnsiTheme="majorBidi" w:cstheme="majorBidi"/>
          <w:color w:val="000000"/>
        </w:rPr>
        <w:t xml:space="preserve">). Sebagai respon, PT Bank Mandiri (Persero) Tbk melakukan konsolidasi serta membentuk Tim Pengembangan Perbankan Syariah, yang bertujuan untuk mengembangkan Layanan Perbankan Syariah di kelompok perusahaan PT Bank Mandiri (Persero) Tbk. </w:t>
      </w:r>
    </w:p>
    <w:p w:rsidR="00D833A7" w:rsidRDefault="00D833A7" w:rsidP="00D833A7">
      <w:pPr>
        <w:spacing w:after="0" w:line="480" w:lineRule="auto"/>
        <w:ind w:firstLine="720"/>
        <w:jc w:val="both"/>
        <w:rPr>
          <w:rFonts w:asciiTheme="majorBidi" w:hAnsiTheme="majorBidi" w:cstheme="majorBidi"/>
          <w:color w:val="000000"/>
          <w:sz w:val="24"/>
          <w:szCs w:val="24"/>
        </w:rPr>
      </w:pPr>
      <w:r>
        <w:rPr>
          <w:rFonts w:asciiTheme="majorBidi" w:hAnsiTheme="majorBidi" w:cstheme="majorBidi"/>
          <w:color w:val="000000"/>
          <w:sz w:val="24"/>
          <w:szCs w:val="24"/>
        </w:rPr>
        <w:t>Tim Pengembangan Perbankan Syariah memandang bahwa pemberlakuan UU tersebut merupakan momentum yang tepat untuk melakukan konversi PT Bank Susila Bakti dari Bank Konvensional menjadi Bank Syariah. Oleh karenanya, Tim Pengembangan Perbankan Syariah segera mempersiapkan sistem dan infrastruktur, sehingga kegiatan usaha BSB berhasil bertransformasi dari Bank Konvensionalmenjadi Bank yang beroperasi berdasarkan prinsip syariah dengan nama PT Bank Syariah Mandiri, Tbk sebagaimana tercantum dalam Akta Notaris: Sutjipto, SH, No. 23 tanggal 8 September 1999.</w:t>
      </w:r>
    </w:p>
    <w:p w:rsidR="00D833A7" w:rsidRDefault="00D833A7" w:rsidP="00D833A7">
      <w:pPr>
        <w:spacing w:after="0" w:line="480" w:lineRule="auto"/>
        <w:ind w:firstLine="720"/>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Perubahan kegiatan usaha BSB menjadi bank umum syariah dikukuhkan oleh Gubernur Bank Indonesia melalui SK Gubernur BI No. 1/24/ KEP.BI/1999, 25 Oktober 1999. Selanjutnya, melalui Surat Keputusan Deputi Gubernur Senior Bank Indonesia No. 1/1/KEP. DGS/1999, BI menyetujui perubahan nama menjadi PT Bank Syariah Mandiri (BSM). Menyusul pengukuhan dan pengakuan legal </w:t>
      </w:r>
      <w:r>
        <w:rPr>
          <w:rFonts w:asciiTheme="majorBidi" w:hAnsiTheme="majorBidi" w:cstheme="majorBidi"/>
          <w:color w:val="000000"/>
          <w:sz w:val="24"/>
          <w:szCs w:val="24"/>
        </w:rPr>
        <w:lastRenderedPageBreak/>
        <w:t xml:space="preserve">tersebut, PT Bank Syariah Mandiri, Tbk secara resmi mulai beroperasi sejak Senin tanggal 25 </w:t>
      </w:r>
      <w:r>
        <w:rPr>
          <w:rFonts w:asciiTheme="majorBidi" w:hAnsiTheme="majorBidi" w:cstheme="majorBidi"/>
          <w:i/>
          <w:iCs/>
          <w:color w:val="000000"/>
          <w:sz w:val="24"/>
          <w:szCs w:val="24"/>
        </w:rPr>
        <w:t xml:space="preserve">Rajab </w:t>
      </w:r>
      <w:r>
        <w:rPr>
          <w:rFonts w:asciiTheme="majorBidi" w:hAnsiTheme="majorBidi" w:cstheme="majorBidi"/>
          <w:color w:val="000000"/>
          <w:sz w:val="24"/>
          <w:szCs w:val="24"/>
        </w:rPr>
        <w:t>1420 H atau tanggal 1 November 1999.</w:t>
      </w:r>
    </w:p>
    <w:p w:rsidR="00D833A7" w:rsidRDefault="00D833A7" w:rsidP="00D833A7">
      <w:pPr>
        <w:spacing w:after="0" w:line="480" w:lineRule="auto"/>
        <w:ind w:firstLine="720"/>
        <w:jc w:val="both"/>
        <w:rPr>
          <w:rFonts w:asciiTheme="majorBidi" w:hAnsiTheme="majorBidi" w:cstheme="majorBidi"/>
          <w:color w:val="000000"/>
          <w:sz w:val="24"/>
          <w:szCs w:val="24"/>
        </w:rPr>
      </w:pPr>
      <w:r>
        <w:rPr>
          <w:rFonts w:asciiTheme="majorBidi" w:hAnsiTheme="majorBidi" w:cstheme="majorBidi"/>
          <w:color w:val="000000"/>
          <w:sz w:val="24"/>
          <w:szCs w:val="24"/>
        </w:rPr>
        <w:t>PT Bank Syariah Mandiri, Tbk hadir dan tampil dengan harmonisasi idealisme usaha dengan nilai-nilai spiritual. Bank Syariah Mandiri tumbuh sebagai bank yang mampu memadukan keduanya, yang melandasi kegiatan operasionalnya. Harmonisasi idealisme usaha dan nilai-nilai spiritual inilah yang menjadi salah satu keunggulan Bank Syariah Mandiri, Tbk dalam kiprahnya di perbankan Indonesia.</w:t>
      </w:r>
    </w:p>
    <w:p w:rsidR="00D833A7" w:rsidRDefault="00D833A7" w:rsidP="00D833A7">
      <w:pPr>
        <w:spacing w:after="0" w:line="480" w:lineRule="auto"/>
        <w:ind w:firstLine="720"/>
        <w:jc w:val="both"/>
        <w:rPr>
          <w:rFonts w:asciiTheme="majorBidi" w:hAnsiTheme="majorBidi" w:cstheme="majorBidi"/>
          <w:color w:val="000000"/>
          <w:sz w:val="24"/>
          <w:szCs w:val="24"/>
        </w:rPr>
      </w:pPr>
    </w:p>
    <w:p w:rsidR="00D833A7" w:rsidRDefault="00D833A7" w:rsidP="00D833A7">
      <w:pPr>
        <w:spacing w:after="0" w:line="480" w:lineRule="auto"/>
        <w:jc w:val="both"/>
        <w:rPr>
          <w:rFonts w:asciiTheme="majorBidi" w:hAnsiTheme="majorBidi" w:cstheme="majorBidi"/>
          <w:b/>
          <w:sz w:val="24"/>
          <w:szCs w:val="24"/>
        </w:rPr>
      </w:pPr>
      <w:bookmarkStart w:id="50" w:name="_Toc516030882"/>
      <w:r w:rsidRPr="00C72B21">
        <w:rPr>
          <w:rStyle w:val="Heading3Char"/>
          <w:rFonts w:ascii="Times New Roman" w:hAnsi="Times New Roman" w:cs="Times New Roman"/>
          <w:b/>
          <w:color w:val="auto"/>
        </w:rPr>
        <w:t>3.1.2</w:t>
      </w:r>
      <w:bookmarkEnd w:id="50"/>
      <w:r w:rsidRPr="00C72B21">
        <w:rPr>
          <w:rStyle w:val="Heading3Char"/>
          <w:rFonts w:ascii="Times New Roman" w:hAnsi="Times New Roman" w:cs="Times New Roman"/>
          <w:b/>
          <w:color w:val="auto"/>
        </w:rPr>
        <w:t xml:space="preserve"> </w:t>
      </w:r>
      <w:r w:rsidRPr="00C72B21">
        <w:rPr>
          <w:rStyle w:val="Heading3Char"/>
          <w:rFonts w:ascii="Times New Roman" w:hAnsi="Times New Roman" w:cs="Times New Roman"/>
          <w:b/>
          <w:color w:val="auto"/>
        </w:rPr>
        <w:tab/>
      </w:r>
      <w:r>
        <w:rPr>
          <w:rFonts w:asciiTheme="majorBidi" w:hAnsiTheme="majorBidi" w:cstheme="majorBidi"/>
          <w:b/>
          <w:sz w:val="24"/>
          <w:szCs w:val="24"/>
        </w:rPr>
        <w:t>Visi dan Misi Bank Syariah Mandiri</w:t>
      </w:r>
    </w:p>
    <w:p w:rsidR="00D833A7" w:rsidRPr="00C72B21" w:rsidRDefault="00D833A7" w:rsidP="00D833A7">
      <w:pPr>
        <w:pStyle w:val="Heading4"/>
        <w:spacing w:before="0" w:line="480" w:lineRule="auto"/>
        <w:rPr>
          <w:rFonts w:ascii="Times New Roman" w:hAnsi="Times New Roman" w:cs="Times New Roman"/>
          <w:b/>
          <w:i w:val="0"/>
          <w:color w:val="auto"/>
          <w:sz w:val="24"/>
          <w:szCs w:val="24"/>
        </w:rPr>
      </w:pPr>
      <w:r w:rsidRPr="00C72B21">
        <w:rPr>
          <w:rFonts w:ascii="Times New Roman" w:hAnsi="Times New Roman" w:cs="Times New Roman"/>
          <w:b/>
          <w:i w:val="0"/>
          <w:color w:val="auto"/>
          <w:sz w:val="24"/>
          <w:szCs w:val="24"/>
        </w:rPr>
        <w:t>3.1.2.1 Visi</w:t>
      </w:r>
    </w:p>
    <w:p w:rsidR="00D833A7" w:rsidRDefault="00D833A7" w:rsidP="00D833A7">
      <w:pPr>
        <w:spacing w:after="0" w:line="480" w:lineRule="auto"/>
        <w:ind w:firstLine="709"/>
        <w:jc w:val="both"/>
        <w:rPr>
          <w:rFonts w:asciiTheme="majorBidi" w:hAnsiTheme="majorBidi" w:cstheme="majorBidi"/>
          <w:sz w:val="24"/>
          <w:szCs w:val="24"/>
        </w:rPr>
      </w:pPr>
      <w:r>
        <w:rPr>
          <w:rFonts w:asciiTheme="majorBidi" w:hAnsiTheme="majorBidi" w:cstheme="majorBidi"/>
          <w:sz w:val="24"/>
          <w:szCs w:val="24"/>
        </w:rPr>
        <w:t>Memimpin pengembangan peradaban ekonomi yang mulia.</w:t>
      </w:r>
    </w:p>
    <w:p w:rsidR="00D833A7" w:rsidRDefault="00D833A7" w:rsidP="00D833A7">
      <w:pPr>
        <w:spacing w:after="0" w:line="480" w:lineRule="auto"/>
        <w:ind w:firstLine="709"/>
        <w:jc w:val="both"/>
        <w:rPr>
          <w:rFonts w:asciiTheme="majorBidi" w:hAnsiTheme="majorBidi" w:cstheme="majorBidi"/>
          <w:sz w:val="24"/>
          <w:szCs w:val="24"/>
        </w:rPr>
      </w:pPr>
    </w:p>
    <w:p w:rsidR="00D833A7" w:rsidRPr="00C72B21" w:rsidRDefault="00D833A7" w:rsidP="00D833A7">
      <w:pPr>
        <w:pStyle w:val="Heading4"/>
        <w:spacing w:before="0" w:line="480" w:lineRule="auto"/>
        <w:rPr>
          <w:rFonts w:ascii="Times New Roman" w:hAnsi="Times New Roman" w:cs="Times New Roman"/>
          <w:b/>
          <w:i w:val="0"/>
          <w:color w:val="auto"/>
          <w:sz w:val="24"/>
          <w:szCs w:val="24"/>
        </w:rPr>
      </w:pPr>
      <w:r w:rsidRPr="00C72B21">
        <w:rPr>
          <w:rFonts w:ascii="Times New Roman" w:hAnsi="Times New Roman" w:cs="Times New Roman"/>
          <w:b/>
          <w:i w:val="0"/>
          <w:color w:val="auto"/>
          <w:sz w:val="24"/>
          <w:szCs w:val="24"/>
        </w:rPr>
        <w:t xml:space="preserve">3.1.2.2 Misi </w:t>
      </w:r>
    </w:p>
    <w:p w:rsidR="00D833A7" w:rsidRDefault="00D833A7" w:rsidP="00D833A7">
      <w:pPr>
        <w:pStyle w:val="ListParagraph"/>
        <w:numPr>
          <w:ilvl w:val="0"/>
          <w:numId w:val="39"/>
        </w:numPr>
        <w:spacing w:after="0" w:line="480" w:lineRule="auto"/>
        <w:ind w:left="1134" w:hanging="425"/>
        <w:jc w:val="both"/>
        <w:rPr>
          <w:rFonts w:asciiTheme="majorBidi" w:hAnsiTheme="majorBidi" w:cstheme="majorBidi"/>
          <w:sz w:val="24"/>
          <w:szCs w:val="24"/>
        </w:rPr>
      </w:pPr>
      <w:r>
        <w:rPr>
          <w:rFonts w:asciiTheme="majorBidi" w:hAnsiTheme="majorBidi" w:cstheme="majorBidi"/>
          <w:sz w:val="24"/>
          <w:szCs w:val="24"/>
        </w:rPr>
        <w:t>Mewujudkan pertumbuhan dan keuntungan di atas rata-rata industri yang berkesinambungan.</w:t>
      </w:r>
    </w:p>
    <w:p w:rsidR="00D833A7" w:rsidRDefault="00D833A7" w:rsidP="00D833A7">
      <w:pPr>
        <w:pStyle w:val="ListParagraph"/>
        <w:numPr>
          <w:ilvl w:val="0"/>
          <w:numId w:val="39"/>
        </w:numPr>
        <w:spacing w:after="0" w:line="480" w:lineRule="auto"/>
        <w:ind w:left="1134" w:hanging="425"/>
        <w:jc w:val="both"/>
        <w:rPr>
          <w:rFonts w:asciiTheme="majorBidi" w:hAnsiTheme="majorBidi" w:cstheme="majorBidi"/>
          <w:sz w:val="24"/>
          <w:szCs w:val="24"/>
        </w:rPr>
      </w:pPr>
      <w:r>
        <w:rPr>
          <w:rFonts w:asciiTheme="majorBidi" w:hAnsiTheme="majorBidi" w:cstheme="majorBidi"/>
          <w:sz w:val="24"/>
          <w:szCs w:val="24"/>
        </w:rPr>
        <w:t>Mengutamakan penghimpunan dana murah dan penyaluran pembiayaan pada segmen UMKM.</w:t>
      </w:r>
    </w:p>
    <w:p w:rsidR="00D833A7" w:rsidRDefault="00D833A7" w:rsidP="00D833A7">
      <w:pPr>
        <w:pStyle w:val="ListParagraph"/>
        <w:numPr>
          <w:ilvl w:val="0"/>
          <w:numId w:val="39"/>
        </w:numPr>
        <w:spacing w:after="0" w:line="480" w:lineRule="auto"/>
        <w:ind w:left="1134" w:hanging="425"/>
        <w:jc w:val="both"/>
        <w:rPr>
          <w:rFonts w:asciiTheme="majorBidi" w:hAnsiTheme="majorBidi" w:cstheme="majorBidi"/>
          <w:sz w:val="24"/>
          <w:szCs w:val="24"/>
        </w:rPr>
      </w:pPr>
      <w:r>
        <w:rPr>
          <w:rFonts w:asciiTheme="majorBidi" w:hAnsiTheme="majorBidi" w:cstheme="majorBidi"/>
          <w:sz w:val="24"/>
          <w:szCs w:val="24"/>
        </w:rPr>
        <w:t>Mengembangkan manajemen talenta dan lingkungan kerja yang sehat.</w:t>
      </w:r>
    </w:p>
    <w:p w:rsidR="00D833A7" w:rsidRDefault="00D833A7" w:rsidP="00D833A7">
      <w:pPr>
        <w:pStyle w:val="ListParagraph"/>
        <w:numPr>
          <w:ilvl w:val="0"/>
          <w:numId w:val="39"/>
        </w:numPr>
        <w:spacing w:after="0" w:line="480" w:lineRule="auto"/>
        <w:ind w:left="1134" w:hanging="425"/>
        <w:jc w:val="both"/>
        <w:rPr>
          <w:rFonts w:asciiTheme="majorBidi" w:hAnsiTheme="majorBidi" w:cstheme="majorBidi"/>
          <w:sz w:val="24"/>
          <w:szCs w:val="24"/>
        </w:rPr>
      </w:pPr>
      <w:r>
        <w:rPr>
          <w:rFonts w:asciiTheme="majorBidi" w:hAnsiTheme="majorBidi" w:cstheme="majorBidi"/>
          <w:sz w:val="24"/>
          <w:szCs w:val="24"/>
        </w:rPr>
        <w:t>Meningkatkan kepedulian terhadap masyarakat dan lingkungan.</w:t>
      </w:r>
    </w:p>
    <w:p w:rsidR="00D833A7" w:rsidRDefault="00D833A7" w:rsidP="00D833A7">
      <w:pPr>
        <w:pStyle w:val="ListParagraph"/>
        <w:numPr>
          <w:ilvl w:val="0"/>
          <w:numId w:val="39"/>
        </w:numPr>
        <w:spacing w:after="0" w:line="480" w:lineRule="auto"/>
        <w:ind w:left="1134" w:hanging="425"/>
        <w:jc w:val="both"/>
        <w:rPr>
          <w:rFonts w:asciiTheme="majorBidi" w:hAnsiTheme="majorBidi" w:cstheme="majorBidi"/>
          <w:sz w:val="24"/>
          <w:szCs w:val="24"/>
        </w:rPr>
      </w:pPr>
      <w:r>
        <w:rPr>
          <w:rFonts w:asciiTheme="majorBidi" w:hAnsiTheme="majorBidi" w:cstheme="majorBidi"/>
          <w:sz w:val="24"/>
          <w:szCs w:val="24"/>
        </w:rPr>
        <w:t>Mengembangkan nilai-nilai syariah universal.</w:t>
      </w:r>
    </w:p>
    <w:p w:rsidR="00D833A7" w:rsidRDefault="00D833A7" w:rsidP="00D833A7">
      <w:pPr>
        <w:spacing w:after="0" w:line="480" w:lineRule="auto"/>
        <w:jc w:val="both"/>
        <w:rPr>
          <w:rFonts w:asciiTheme="majorBidi" w:hAnsiTheme="majorBidi" w:cstheme="majorBidi"/>
          <w:sz w:val="24"/>
          <w:szCs w:val="24"/>
        </w:rPr>
      </w:pPr>
    </w:p>
    <w:p w:rsidR="00D833A7" w:rsidRDefault="00D833A7" w:rsidP="00D833A7">
      <w:pPr>
        <w:spacing w:after="0" w:line="480" w:lineRule="auto"/>
        <w:jc w:val="both"/>
        <w:rPr>
          <w:rFonts w:asciiTheme="majorBidi" w:hAnsiTheme="majorBidi" w:cstheme="majorBidi"/>
          <w:sz w:val="24"/>
          <w:szCs w:val="24"/>
        </w:rPr>
      </w:pPr>
    </w:p>
    <w:p w:rsidR="00D833A7" w:rsidRDefault="00D833A7" w:rsidP="00D833A7">
      <w:pPr>
        <w:spacing w:after="0" w:line="480" w:lineRule="auto"/>
        <w:jc w:val="both"/>
        <w:rPr>
          <w:rFonts w:asciiTheme="majorBidi" w:hAnsiTheme="majorBidi" w:cstheme="majorBidi"/>
          <w:sz w:val="24"/>
          <w:szCs w:val="24"/>
        </w:rPr>
      </w:pPr>
    </w:p>
    <w:p w:rsidR="00D833A7" w:rsidRDefault="00D833A7" w:rsidP="00D833A7">
      <w:pPr>
        <w:spacing w:after="0" w:line="480" w:lineRule="auto"/>
        <w:jc w:val="both"/>
        <w:rPr>
          <w:rFonts w:asciiTheme="majorBidi" w:hAnsiTheme="majorBidi" w:cstheme="majorBidi"/>
          <w:sz w:val="24"/>
          <w:szCs w:val="24"/>
        </w:rPr>
      </w:pPr>
    </w:p>
    <w:p w:rsidR="00D833A7" w:rsidRPr="00C72B21" w:rsidRDefault="00D833A7" w:rsidP="00D833A7">
      <w:pPr>
        <w:pStyle w:val="Heading3"/>
        <w:spacing w:before="0" w:line="480" w:lineRule="auto"/>
        <w:rPr>
          <w:rFonts w:ascii="Times New Roman" w:hAnsi="Times New Roman" w:cs="Times New Roman"/>
          <w:b/>
          <w:color w:val="auto"/>
        </w:rPr>
      </w:pPr>
      <w:bookmarkStart w:id="51" w:name="_Toc516030883"/>
      <w:r w:rsidRPr="00C72B21">
        <w:rPr>
          <w:rFonts w:ascii="Times New Roman" w:hAnsi="Times New Roman" w:cs="Times New Roman"/>
          <w:b/>
          <w:color w:val="auto"/>
        </w:rPr>
        <w:lastRenderedPageBreak/>
        <w:t>3.1.3 Logo Bank Syariah Mandiri</w:t>
      </w:r>
      <w:bookmarkEnd w:id="51"/>
    </w:p>
    <w:p w:rsidR="00D833A7" w:rsidRDefault="00D833A7" w:rsidP="00D833A7">
      <w:pPr>
        <w:spacing w:after="0" w:line="480" w:lineRule="auto"/>
        <w:ind w:firstLine="567"/>
        <w:jc w:val="both"/>
        <w:rPr>
          <w:rFonts w:asciiTheme="majorBidi" w:hAnsiTheme="majorBidi" w:cstheme="majorBidi"/>
          <w:sz w:val="24"/>
          <w:szCs w:val="24"/>
        </w:rPr>
      </w:pPr>
      <w:r>
        <w:rPr>
          <w:rFonts w:asciiTheme="majorBidi" w:hAnsiTheme="majorBidi" w:cstheme="majorBidi"/>
          <w:sz w:val="24"/>
          <w:szCs w:val="24"/>
        </w:rPr>
        <w:t>Berikut merupakan simbol dari Bank Syariah Mandiri</w:t>
      </w:r>
    </w:p>
    <w:p w:rsidR="00D833A7" w:rsidRDefault="00D833A7" w:rsidP="00D833A7">
      <w:pPr>
        <w:spacing w:after="0" w:line="480" w:lineRule="auto"/>
        <w:jc w:val="both"/>
        <w:rPr>
          <w:rFonts w:asciiTheme="majorBidi" w:hAnsiTheme="majorBidi" w:cstheme="majorBidi"/>
          <w:sz w:val="24"/>
          <w:szCs w:val="24"/>
        </w:rPr>
      </w:pPr>
    </w:p>
    <w:p w:rsidR="00D833A7" w:rsidRDefault="00D833A7" w:rsidP="00D833A7">
      <w:pPr>
        <w:pStyle w:val="ListParagraph"/>
        <w:spacing w:after="0" w:line="480" w:lineRule="auto"/>
        <w:ind w:left="0"/>
        <w:jc w:val="both"/>
        <w:rPr>
          <w:rFonts w:asciiTheme="majorBidi" w:hAnsiTheme="majorBidi" w:cstheme="majorBidi"/>
          <w:b/>
          <w:sz w:val="24"/>
          <w:szCs w:val="24"/>
        </w:rPr>
      </w:pPr>
      <w:r>
        <w:rPr>
          <w:noProof/>
          <w:lang w:eastAsia="id-ID"/>
        </w:rPr>
        <w:drawing>
          <wp:anchor distT="0" distB="0" distL="114300" distR="114300" simplePos="0" relativeHeight="251765760" behindDoc="0" locked="0" layoutInCell="1" allowOverlap="1" wp14:anchorId="61DE9D9F" wp14:editId="3451BDCB">
            <wp:simplePos x="0" y="0"/>
            <wp:positionH relativeFrom="column">
              <wp:posOffset>988695</wp:posOffset>
            </wp:positionH>
            <wp:positionV relativeFrom="paragraph">
              <wp:posOffset>17780</wp:posOffset>
            </wp:positionV>
            <wp:extent cx="3352800" cy="1619250"/>
            <wp:effectExtent l="0" t="0" r="0" b="0"/>
            <wp:wrapThrough wrapText="bothSides">
              <wp:wrapPolygon edited="0">
                <wp:start x="0" y="0"/>
                <wp:lineTo x="0" y="21346"/>
                <wp:lineTo x="21477" y="21346"/>
                <wp:lineTo x="21477" y="0"/>
                <wp:lineTo x="0" y="0"/>
              </wp:wrapPolygon>
            </wp:wrapThrough>
            <wp:docPr id="134" name="Picture 134" descr="logo bs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 bsm.jp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352800" cy="1619250"/>
                    </a:xfrm>
                    <a:prstGeom prst="rect">
                      <a:avLst/>
                    </a:prstGeom>
                    <a:noFill/>
                  </pic:spPr>
                </pic:pic>
              </a:graphicData>
            </a:graphic>
            <wp14:sizeRelH relativeFrom="page">
              <wp14:pctWidth>0</wp14:pctWidth>
            </wp14:sizeRelH>
            <wp14:sizeRelV relativeFrom="page">
              <wp14:pctHeight>0</wp14:pctHeight>
            </wp14:sizeRelV>
          </wp:anchor>
        </w:drawing>
      </w:r>
    </w:p>
    <w:p w:rsidR="00D833A7" w:rsidRDefault="00D833A7" w:rsidP="00D833A7">
      <w:pPr>
        <w:pStyle w:val="Default"/>
        <w:spacing w:line="480" w:lineRule="auto"/>
        <w:jc w:val="both"/>
        <w:rPr>
          <w:rFonts w:asciiTheme="majorBidi" w:hAnsiTheme="majorBidi" w:cstheme="majorBidi"/>
          <w:b/>
          <w:color w:val="auto"/>
          <w:lang w:val="id-ID"/>
        </w:rPr>
      </w:pPr>
      <w:r>
        <w:rPr>
          <w:rFonts w:asciiTheme="majorBidi" w:hAnsiTheme="majorBidi" w:cstheme="majorBidi"/>
          <w:b/>
          <w:color w:val="auto"/>
          <w:lang w:val="id-ID"/>
        </w:rPr>
        <w:tab/>
      </w:r>
    </w:p>
    <w:p w:rsidR="00D833A7" w:rsidRDefault="00D833A7" w:rsidP="00D833A7">
      <w:pPr>
        <w:pStyle w:val="Default"/>
        <w:spacing w:line="480" w:lineRule="auto"/>
        <w:jc w:val="both"/>
        <w:rPr>
          <w:rFonts w:asciiTheme="majorBidi" w:hAnsiTheme="majorBidi" w:cstheme="majorBidi"/>
          <w:b/>
          <w:color w:val="auto"/>
          <w:lang w:val="id-ID"/>
        </w:rPr>
      </w:pPr>
    </w:p>
    <w:p w:rsidR="00D833A7" w:rsidRDefault="00D833A7" w:rsidP="00D833A7">
      <w:pPr>
        <w:pStyle w:val="Default"/>
        <w:spacing w:line="480" w:lineRule="auto"/>
        <w:jc w:val="both"/>
        <w:rPr>
          <w:rFonts w:asciiTheme="majorBidi" w:hAnsiTheme="majorBidi" w:cstheme="majorBidi"/>
          <w:b/>
          <w:color w:val="auto"/>
          <w:lang w:val="id-ID"/>
        </w:rPr>
      </w:pPr>
    </w:p>
    <w:p w:rsidR="00D833A7" w:rsidRDefault="00D833A7" w:rsidP="00D833A7">
      <w:pPr>
        <w:pStyle w:val="Heading1"/>
        <w:spacing w:before="0" w:line="360" w:lineRule="auto"/>
        <w:rPr>
          <w:rFonts w:ascii="Times New Roman" w:hAnsi="Times New Roman" w:cs="Times New Roman"/>
          <w:b/>
          <w:color w:val="auto"/>
          <w:sz w:val="24"/>
          <w:szCs w:val="24"/>
        </w:rPr>
      </w:pPr>
    </w:p>
    <w:p w:rsidR="00D833A7" w:rsidRPr="00C72B21" w:rsidRDefault="00D833A7" w:rsidP="00D833A7">
      <w:pPr>
        <w:pStyle w:val="Heading1"/>
        <w:spacing w:before="0" w:line="360" w:lineRule="auto"/>
        <w:jc w:val="center"/>
        <w:rPr>
          <w:rFonts w:ascii="Times New Roman" w:hAnsi="Times New Roman" w:cs="Times New Roman"/>
          <w:b/>
          <w:color w:val="auto"/>
          <w:sz w:val="24"/>
          <w:szCs w:val="24"/>
        </w:rPr>
      </w:pPr>
      <w:bookmarkStart w:id="52" w:name="_Toc516030884"/>
      <w:r w:rsidRPr="00C72B21">
        <w:rPr>
          <w:rFonts w:ascii="Times New Roman" w:hAnsi="Times New Roman" w:cs="Times New Roman"/>
          <w:b/>
          <w:color w:val="auto"/>
          <w:sz w:val="24"/>
          <w:szCs w:val="24"/>
        </w:rPr>
        <w:t>Gambar 3.1</w:t>
      </w:r>
      <w:bookmarkEnd w:id="52"/>
    </w:p>
    <w:p w:rsidR="00D833A7" w:rsidRPr="00C72B21" w:rsidRDefault="00D833A7" w:rsidP="00D833A7">
      <w:pPr>
        <w:pStyle w:val="Heading1"/>
        <w:spacing w:before="0" w:line="360" w:lineRule="auto"/>
        <w:jc w:val="center"/>
        <w:rPr>
          <w:rFonts w:ascii="Times New Roman" w:hAnsi="Times New Roman" w:cs="Times New Roman"/>
          <w:b/>
          <w:color w:val="auto"/>
          <w:sz w:val="24"/>
          <w:szCs w:val="24"/>
        </w:rPr>
      </w:pPr>
      <w:bookmarkStart w:id="53" w:name="_Toc516030885"/>
      <w:r w:rsidRPr="00C72B21">
        <w:rPr>
          <w:rFonts w:ascii="Times New Roman" w:hAnsi="Times New Roman" w:cs="Times New Roman"/>
          <w:b/>
          <w:color w:val="auto"/>
          <w:sz w:val="24"/>
          <w:szCs w:val="24"/>
        </w:rPr>
        <w:t>Logo Bank Syariah Mandiri</w:t>
      </w:r>
      <w:bookmarkEnd w:id="53"/>
    </w:p>
    <w:p w:rsidR="00D833A7" w:rsidRDefault="00D833A7" w:rsidP="00D833A7">
      <w:pPr>
        <w:pStyle w:val="ListParagraph"/>
        <w:spacing w:after="0" w:line="360" w:lineRule="auto"/>
        <w:ind w:left="0"/>
        <w:jc w:val="center"/>
        <w:rPr>
          <w:rStyle w:val="Hyperlink"/>
          <w:rFonts w:ascii="Times New Roman" w:hAnsi="Times New Roman"/>
          <w:b/>
          <w:color w:val="auto"/>
          <w:sz w:val="24"/>
          <w:szCs w:val="24"/>
          <w:u w:val="none"/>
        </w:rPr>
      </w:pPr>
      <w:r w:rsidRPr="0082258C">
        <w:rPr>
          <w:rFonts w:ascii="Times New Roman" w:hAnsi="Times New Roman"/>
          <w:b/>
          <w:sz w:val="24"/>
          <w:szCs w:val="24"/>
        </w:rPr>
        <w:t>Sumber:</w:t>
      </w:r>
      <w:r w:rsidRPr="0094653F">
        <w:rPr>
          <w:rFonts w:ascii="Times New Roman" w:hAnsi="Times New Roman"/>
          <w:b/>
          <w:sz w:val="24"/>
          <w:szCs w:val="24"/>
        </w:rPr>
        <w:t xml:space="preserve"> </w:t>
      </w:r>
      <w:hyperlink r:id="rId32" w:history="1">
        <w:r w:rsidRPr="0094653F">
          <w:rPr>
            <w:rStyle w:val="Hyperlink"/>
            <w:rFonts w:ascii="Times New Roman" w:hAnsi="Times New Roman"/>
            <w:b/>
            <w:color w:val="auto"/>
            <w:sz w:val="24"/>
            <w:szCs w:val="24"/>
            <w:u w:val="none"/>
          </w:rPr>
          <w:t>www.syariahmandiri.co.id</w:t>
        </w:r>
      </w:hyperlink>
      <w:r>
        <w:rPr>
          <w:rStyle w:val="Hyperlink"/>
          <w:rFonts w:ascii="Times New Roman" w:hAnsi="Times New Roman"/>
          <w:b/>
          <w:color w:val="auto"/>
          <w:sz w:val="24"/>
          <w:szCs w:val="24"/>
          <w:u w:val="none"/>
        </w:rPr>
        <w:t>, diunduh 14 Maret 2018</w:t>
      </w:r>
    </w:p>
    <w:p w:rsidR="00D833A7" w:rsidRPr="0082258C" w:rsidRDefault="00D833A7" w:rsidP="00D833A7">
      <w:pPr>
        <w:pStyle w:val="ListParagraph"/>
        <w:spacing w:after="0" w:line="360" w:lineRule="auto"/>
        <w:ind w:left="0"/>
        <w:jc w:val="center"/>
        <w:rPr>
          <w:rFonts w:ascii="Times New Roman" w:hAnsi="Times New Roman"/>
          <w:b/>
          <w:sz w:val="24"/>
          <w:szCs w:val="24"/>
        </w:rPr>
      </w:pPr>
    </w:p>
    <w:p w:rsidR="00D833A7" w:rsidRDefault="00D833A7" w:rsidP="00D833A7">
      <w:pPr>
        <w:pStyle w:val="Default"/>
        <w:spacing w:line="480" w:lineRule="auto"/>
        <w:ind w:firstLine="709"/>
        <w:jc w:val="both"/>
        <w:rPr>
          <w:rFonts w:asciiTheme="majorBidi" w:hAnsiTheme="majorBidi" w:cstheme="majorBidi"/>
          <w:color w:val="auto"/>
          <w:lang w:val="id-ID"/>
        </w:rPr>
      </w:pPr>
      <w:r>
        <w:rPr>
          <w:rFonts w:asciiTheme="majorBidi" w:hAnsiTheme="majorBidi" w:cstheme="majorBidi"/>
          <w:color w:val="auto"/>
          <w:lang w:val="id-ID"/>
        </w:rPr>
        <w:t>Filosofi logo adalah penggunaan huruf huruf kecil dan bukan huruf capital pada logo baru mempunyai filosofi sebagai cerminan bahwa BSM ramah, rendah hati dan memiliki aspirasi untuk semakin dekat dengan nasabah dan tetap bersikap membumi, lambang logo divisualkan dalam bentuk gelombang warna emas yang merupakan lambang kemakmuran yang di cita citakan pada nasabah yang mau bermitra dengan BSM. Posisi lambang di atas huruf logo yang melambangkan sikap progresif menuju kemakmuran.</w:t>
      </w:r>
    </w:p>
    <w:p w:rsidR="00D833A7" w:rsidRDefault="00D833A7" w:rsidP="00D833A7">
      <w:pPr>
        <w:pStyle w:val="Default"/>
        <w:spacing w:line="480" w:lineRule="auto"/>
        <w:ind w:firstLine="709"/>
        <w:jc w:val="both"/>
        <w:rPr>
          <w:rFonts w:asciiTheme="majorBidi" w:hAnsiTheme="majorBidi" w:cstheme="majorBidi"/>
          <w:b/>
          <w:color w:val="auto"/>
          <w:lang w:val="id-ID"/>
        </w:rPr>
      </w:pPr>
    </w:p>
    <w:p w:rsidR="00D833A7" w:rsidRPr="00C72B21" w:rsidRDefault="00D833A7" w:rsidP="00D833A7">
      <w:pPr>
        <w:pStyle w:val="Heading3"/>
        <w:spacing w:before="0" w:line="480" w:lineRule="auto"/>
        <w:rPr>
          <w:rFonts w:ascii="Times New Roman" w:hAnsi="Times New Roman" w:cs="Times New Roman"/>
          <w:b/>
          <w:color w:val="auto"/>
        </w:rPr>
      </w:pPr>
      <w:bookmarkStart w:id="54" w:name="_Toc516030886"/>
      <w:r w:rsidRPr="00C72B21">
        <w:rPr>
          <w:rFonts w:ascii="Times New Roman" w:hAnsi="Times New Roman" w:cs="Times New Roman"/>
          <w:b/>
          <w:color w:val="auto"/>
        </w:rPr>
        <w:t>3.1.4</w:t>
      </w:r>
      <w:r w:rsidRPr="00C72B21">
        <w:rPr>
          <w:rFonts w:ascii="Times New Roman" w:hAnsi="Times New Roman" w:cs="Times New Roman"/>
          <w:b/>
          <w:color w:val="auto"/>
        </w:rPr>
        <w:tab/>
        <w:t>Struktur Organisasi Bank Syariah Mandiri</w:t>
      </w:r>
      <w:bookmarkEnd w:id="54"/>
      <w:r w:rsidRPr="00C72B21">
        <w:rPr>
          <w:rFonts w:ascii="Times New Roman" w:hAnsi="Times New Roman" w:cs="Times New Roman"/>
          <w:b/>
          <w:color w:val="auto"/>
        </w:rPr>
        <w:t xml:space="preserve"> </w:t>
      </w:r>
    </w:p>
    <w:p w:rsidR="00D833A7" w:rsidRDefault="00D833A7" w:rsidP="00D833A7">
      <w:pPr>
        <w:pStyle w:val="ListParagraph"/>
        <w:spacing w:after="0" w:line="480" w:lineRule="auto"/>
        <w:ind w:left="0" w:firstLine="567"/>
        <w:jc w:val="both"/>
        <w:rPr>
          <w:rFonts w:asciiTheme="majorBidi" w:hAnsiTheme="majorBidi" w:cstheme="majorBidi"/>
          <w:sz w:val="24"/>
          <w:szCs w:val="24"/>
        </w:rPr>
      </w:pPr>
      <w:r>
        <w:rPr>
          <w:rFonts w:asciiTheme="majorBidi" w:hAnsiTheme="majorBidi" w:cstheme="majorBidi"/>
          <w:sz w:val="24"/>
          <w:szCs w:val="24"/>
        </w:rPr>
        <w:t xml:space="preserve">  Struktur organisasi adalah suatu susunan yang menggambarkan hubungan antara bagian/divisi yang ada pada suatu organisasi atau perusahaan guna mencapai tujuan yang efektif dan efisien. Agar tercapainya pembagian tugas dan tanggung jawab yang jelas dalam pengelolaan usaha jasa perbankan, maka perlu membuat bagan atau struktur organisasi. Struktur organisasi menggambarkan hubungan </w:t>
      </w:r>
      <w:r>
        <w:rPr>
          <w:rFonts w:asciiTheme="majorBidi" w:hAnsiTheme="majorBidi" w:cstheme="majorBidi"/>
          <w:sz w:val="24"/>
          <w:szCs w:val="24"/>
        </w:rPr>
        <w:lastRenderedPageBreak/>
        <w:t>fungsional antar bagian/divisi dimana adanya garis komando dan koordinasi. Adapun struktur organisasi Bank Syariah Mandiri yaitu :</w:t>
      </w:r>
    </w:p>
    <w:p w:rsidR="00D833A7" w:rsidRDefault="00D833A7" w:rsidP="00D833A7">
      <w:pPr>
        <w:pStyle w:val="ListParagraph"/>
        <w:spacing w:after="0" w:line="480" w:lineRule="auto"/>
        <w:ind w:left="0"/>
        <w:jc w:val="both"/>
        <w:rPr>
          <w:rFonts w:asciiTheme="majorBidi" w:hAnsiTheme="majorBidi" w:cstheme="majorBidi"/>
          <w:sz w:val="24"/>
          <w:szCs w:val="24"/>
        </w:rPr>
      </w:pPr>
      <w:r>
        <w:rPr>
          <w:noProof/>
          <w:lang w:eastAsia="id-ID"/>
        </w:rPr>
        <mc:AlternateContent>
          <mc:Choice Requires="wps">
            <w:drawing>
              <wp:anchor distT="0" distB="0" distL="114300" distR="114300" simplePos="0" relativeHeight="251767808" behindDoc="0" locked="0" layoutInCell="1" allowOverlap="1" wp14:anchorId="3EEAF734" wp14:editId="571A534A">
                <wp:simplePos x="0" y="0"/>
                <wp:positionH relativeFrom="column">
                  <wp:posOffset>4598670</wp:posOffset>
                </wp:positionH>
                <wp:positionV relativeFrom="paragraph">
                  <wp:posOffset>68580</wp:posOffset>
                </wp:positionV>
                <wp:extent cx="333375" cy="352425"/>
                <wp:effectExtent l="0" t="0" r="28575" b="28575"/>
                <wp:wrapNone/>
                <wp:docPr id="126" name="Oval 1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3375" cy="352425"/>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D833A7" w:rsidRDefault="00D833A7" w:rsidP="00D833A7">
                            <w:r>
                              <w:t>A</w:t>
                            </w:r>
                          </w:p>
                          <w:p w:rsidR="00D833A7" w:rsidRDefault="00D833A7" w:rsidP="00D833A7"/>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3EEAF734" id="Oval 126" o:spid="_x0000_s1063" style="position:absolute;left:0;text-align:left;margin-left:362.1pt;margin-top:5.4pt;width:26.25pt;height:27.7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" fillcolor="white [3201]" strokecolor="#70ad47 [3209]" strokeweight="1pt">
                <v:stroke joinstyle="miter"/>
                <v:path arrowok="t"/>
                <v:textbox>
                  <w:txbxContent>
                    <w:p w:rsidR="00D833A7" w:rsidRDefault="00D833A7" w:rsidP="00D833A7">
                      <w:r>
                        <w:t>A</w:t>
                      </w:r>
                    </w:p>
                    <w:p w:rsidR="00D833A7" w:rsidRDefault="00D833A7" w:rsidP="00D833A7"/>
                  </w:txbxContent>
                </v:textbox>
              </v:oval>
            </w:pict>
          </mc:Fallback>
        </mc:AlternateContent>
      </w:r>
      <w:r>
        <w:rPr>
          <w:noProof/>
          <w:lang w:eastAsia="id-ID"/>
        </w:rPr>
        <mc:AlternateContent>
          <mc:Choice Requires="wps">
            <w:drawing>
              <wp:anchor distT="0" distB="0" distL="114300" distR="114300" simplePos="0" relativeHeight="251768832" behindDoc="0" locked="0" layoutInCell="1" allowOverlap="1" wp14:anchorId="27FA3013" wp14:editId="44131BD9">
                <wp:simplePos x="0" y="0"/>
                <wp:positionH relativeFrom="column">
                  <wp:posOffset>4608195</wp:posOffset>
                </wp:positionH>
                <wp:positionV relativeFrom="paragraph">
                  <wp:posOffset>1221105</wp:posOffset>
                </wp:positionV>
                <wp:extent cx="333375" cy="352425"/>
                <wp:effectExtent l="0" t="0" r="28575" b="28575"/>
                <wp:wrapNone/>
                <wp:docPr id="127" name="Oval 1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3375" cy="352425"/>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D833A7" w:rsidRDefault="00D833A7" w:rsidP="00D833A7">
                            <w:r>
                              <w:t>C</w:t>
                            </w:r>
                          </w:p>
                          <w:p w:rsidR="00D833A7" w:rsidRDefault="00D833A7" w:rsidP="00D833A7"/>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27FA3013" id="Oval 127" o:spid="_x0000_s1064" style="position:absolute;left:0;text-align:left;margin-left:362.85pt;margin-top:96.15pt;width:26.25pt;height:27.7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" fillcolor="white [3201]" strokecolor="#70ad47 [3209]" strokeweight="1pt">
                <v:stroke joinstyle="miter"/>
                <v:path arrowok="t"/>
                <v:textbox>
                  <w:txbxContent>
                    <w:p w:rsidR="00D833A7" w:rsidRDefault="00D833A7" w:rsidP="00D833A7">
                      <w:r>
                        <w:t>C</w:t>
                      </w:r>
                    </w:p>
                    <w:p w:rsidR="00D833A7" w:rsidRDefault="00D833A7" w:rsidP="00D833A7"/>
                  </w:txbxContent>
                </v:textbox>
              </v:oval>
            </w:pict>
          </mc:Fallback>
        </mc:AlternateContent>
      </w:r>
      <w:r>
        <w:rPr>
          <w:noProof/>
          <w:lang w:eastAsia="id-ID"/>
        </w:rPr>
        <mc:AlternateContent>
          <mc:Choice Requires="wps">
            <w:drawing>
              <wp:anchor distT="0" distB="0" distL="114300" distR="114300" simplePos="0" relativeHeight="251769856" behindDoc="0" locked="0" layoutInCell="1" allowOverlap="1" wp14:anchorId="2C203098" wp14:editId="69F50C1C">
                <wp:simplePos x="0" y="0"/>
                <wp:positionH relativeFrom="column">
                  <wp:posOffset>4598670</wp:posOffset>
                </wp:positionH>
                <wp:positionV relativeFrom="paragraph">
                  <wp:posOffset>744855</wp:posOffset>
                </wp:positionV>
                <wp:extent cx="333375" cy="352425"/>
                <wp:effectExtent l="0" t="0" r="28575" b="28575"/>
                <wp:wrapNone/>
                <wp:docPr id="128" name="Oval 1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3375" cy="352425"/>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D833A7" w:rsidRDefault="00D833A7" w:rsidP="00D833A7">
                            <w:r>
                              <w:t>B</w:t>
                            </w:r>
                          </w:p>
                          <w:p w:rsidR="00D833A7" w:rsidRDefault="00D833A7" w:rsidP="00D833A7"/>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2C203098" id="Oval 128" o:spid="_x0000_s1065" style="position:absolute;left:0;text-align:left;margin-left:362.1pt;margin-top:58.65pt;width:26.25pt;height:27.7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" fillcolor="white [3201]" strokecolor="#70ad47 [3209]" strokeweight="1pt">
                <v:stroke joinstyle="miter"/>
                <v:path arrowok="t"/>
                <v:textbox>
                  <w:txbxContent>
                    <w:p w:rsidR="00D833A7" w:rsidRDefault="00D833A7" w:rsidP="00D833A7">
                      <w:r>
                        <w:t>B</w:t>
                      </w:r>
                    </w:p>
                    <w:p w:rsidR="00D833A7" w:rsidRDefault="00D833A7" w:rsidP="00D833A7"/>
                  </w:txbxContent>
                </v:textbox>
              </v:oval>
            </w:pict>
          </mc:Fallback>
        </mc:AlternateContent>
      </w:r>
      <w:r>
        <w:rPr>
          <w:rFonts w:asciiTheme="majorBidi" w:hAnsiTheme="majorBidi" w:cstheme="majorBidi"/>
          <w:noProof/>
          <w:sz w:val="24"/>
          <w:szCs w:val="24"/>
          <w:lang w:eastAsia="id-ID"/>
        </w:rPr>
        <w:drawing>
          <wp:inline distT="0" distB="0" distL="0" distR="0" wp14:anchorId="78DE86A7" wp14:editId="0BE0B7DF">
            <wp:extent cx="5048250" cy="6057900"/>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048250" cy="6057900"/>
                    </a:xfrm>
                    <a:prstGeom prst="rect">
                      <a:avLst/>
                    </a:prstGeom>
                    <a:noFill/>
                    <a:ln>
                      <a:noFill/>
                    </a:ln>
                  </pic:spPr>
                </pic:pic>
              </a:graphicData>
            </a:graphic>
          </wp:inline>
        </w:drawing>
      </w:r>
    </w:p>
    <w:p w:rsidR="00D833A7" w:rsidRDefault="00D833A7" w:rsidP="00D833A7">
      <w:pPr>
        <w:pStyle w:val="ListParagraph"/>
        <w:spacing w:after="0" w:line="480" w:lineRule="auto"/>
        <w:ind w:left="0"/>
        <w:jc w:val="both"/>
        <w:rPr>
          <w:rFonts w:asciiTheme="majorBidi" w:hAnsiTheme="majorBidi" w:cstheme="majorBidi"/>
          <w:sz w:val="24"/>
          <w:szCs w:val="24"/>
        </w:rPr>
      </w:pPr>
      <w:r>
        <w:rPr>
          <w:noProof/>
          <w:lang w:eastAsia="id-ID"/>
        </w:rPr>
        <w:lastRenderedPageBreak/>
        <mc:AlternateContent>
          <mc:Choice Requires="wps">
            <w:drawing>
              <wp:anchor distT="0" distB="0" distL="114300" distR="114300" simplePos="0" relativeHeight="251770880" behindDoc="0" locked="0" layoutInCell="1" allowOverlap="1" wp14:anchorId="46FA9B96" wp14:editId="172F9E77">
                <wp:simplePos x="0" y="0"/>
                <wp:positionH relativeFrom="column">
                  <wp:posOffset>26670</wp:posOffset>
                </wp:positionH>
                <wp:positionV relativeFrom="paragraph">
                  <wp:posOffset>1520190</wp:posOffset>
                </wp:positionV>
                <wp:extent cx="333375" cy="352425"/>
                <wp:effectExtent l="0" t="0" r="28575" b="28575"/>
                <wp:wrapNone/>
                <wp:docPr id="129" name="Oval 1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3375" cy="352425"/>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D833A7" w:rsidRDefault="00D833A7" w:rsidP="00D833A7">
                            <w:r>
                              <w:t>C</w:t>
                            </w:r>
                          </w:p>
                          <w:p w:rsidR="00D833A7" w:rsidRDefault="00D833A7" w:rsidP="00D833A7"/>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46FA9B96" id="Oval 129" o:spid="_x0000_s1066" style="position:absolute;left:0;text-align:left;margin-left:2.1pt;margin-top:119.7pt;width:26.25pt;height:27.7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" fillcolor="white [3201]" strokecolor="#70ad47 [3209]" strokeweight="1pt">
                <v:stroke joinstyle="miter"/>
                <v:path arrowok="t"/>
                <v:textbox>
                  <w:txbxContent>
                    <w:p w:rsidR="00D833A7" w:rsidRDefault="00D833A7" w:rsidP="00D833A7">
                      <w:r>
                        <w:t>C</w:t>
                      </w:r>
                    </w:p>
                    <w:p w:rsidR="00D833A7" w:rsidRDefault="00D833A7" w:rsidP="00D833A7"/>
                  </w:txbxContent>
                </v:textbox>
              </v:oval>
            </w:pict>
          </mc:Fallback>
        </mc:AlternateContent>
      </w:r>
      <w:r>
        <w:rPr>
          <w:noProof/>
          <w:lang w:eastAsia="id-ID"/>
        </w:rPr>
        <mc:AlternateContent>
          <mc:Choice Requires="wps">
            <w:drawing>
              <wp:anchor distT="0" distB="0" distL="114300" distR="114300" simplePos="0" relativeHeight="251772928" behindDoc="0" locked="0" layoutInCell="1" allowOverlap="1" wp14:anchorId="18DEEDF6" wp14:editId="3B5BA8B8">
                <wp:simplePos x="0" y="0"/>
                <wp:positionH relativeFrom="column">
                  <wp:posOffset>7620</wp:posOffset>
                </wp:positionH>
                <wp:positionV relativeFrom="paragraph">
                  <wp:posOffset>262890</wp:posOffset>
                </wp:positionV>
                <wp:extent cx="333375" cy="352425"/>
                <wp:effectExtent l="0" t="0" r="28575" b="28575"/>
                <wp:wrapNone/>
                <wp:docPr id="130" name="Oval 1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3375" cy="352425"/>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D833A7" w:rsidRDefault="00D833A7" w:rsidP="00D833A7">
                            <w:r>
                              <w:t>A</w:t>
                            </w:r>
                          </w:p>
                          <w:p w:rsidR="00D833A7" w:rsidRDefault="00D833A7" w:rsidP="00D833A7"/>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18DEEDF6" id="Oval 130" o:spid="_x0000_s1067" style="position:absolute;left:0;text-align:left;margin-left:.6pt;margin-top:20.7pt;width:26.25pt;height:27.7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" fillcolor="white [3201]" strokecolor="#70ad47 [3209]" strokeweight="1pt">
                <v:stroke joinstyle="miter"/>
                <v:path arrowok="t"/>
                <v:textbox>
                  <w:txbxContent>
                    <w:p w:rsidR="00D833A7" w:rsidRDefault="00D833A7" w:rsidP="00D833A7">
                      <w:r>
                        <w:t>A</w:t>
                      </w:r>
                    </w:p>
                    <w:p w:rsidR="00D833A7" w:rsidRDefault="00D833A7" w:rsidP="00D833A7"/>
                  </w:txbxContent>
                </v:textbox>
              </v:oval>
            </w:pict>
          </mc:Fallback>
        </mc:AlternateContent>
      </w:r>
      <w:r>
        <w:rPr>
          <w:noProof/>
          <w:lang w:eastAsia="id-ID"/>
        </w:rPr>
        <mc:AlternateContent>
          <mc:Choice Requires="wps">
            <w:drawing>
              <wp:anchor distT="0" distB="0" distL="114300" distR="114300" simplePos="0" relativeHeight="251771904" behindDoc="0" locked="0" layoutInCell="1" allowOverlap="1" wp14:anchorId="46647715" wp14:editId="17392B1C">
                <wp:simplePos x="0" y="0"/>
                <wp:positionH relativeFrom="column">
                  <wp:posOffset>17145</wp:posOffset>
                </wp:positionH>
                <wp:positionV relativeFrom="paragraph">
                  <wp:posOffset>977265</wp:posOffset>
                </wp:positionV>
                <wp:extent cx="333375" cy="352425"/>
                <wp:effectExtent l="0" t="0" r="28575" b="28575"/>
                <wp:wrapNone/>
                <wp:docPr id="131" name="Oval 1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3375" cy="352425"/>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D833A7" w:rsidRDefault="00D833A7" w:rsidP="00D833A7">
                            <w:r>
                              <w:t>B</w:t>
                            </w:r>
                          </w:p>
                          <w:p w:rsidR="00D833A7" w:rsidRDefault="00D833A7" w:rsidP="00D833A7"/>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46647715" id="Oval 131" o:spid="_x0000_s1068" style="position:absolute;left:0;text-align:left;margin-left:1.35pt;margin-top:76.95pt;width:26.25pt;height:27.7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" fillcolor="white [3201]" strokecolor="#70ad47 [3209]" strokeweight="1pt">
                <v:stroke joinstyle="miter"/>
                <v:path arrowok="t"/>
                <v:textbox>
                  <w:txbxContent>
                    <w:p w:rsidR="00D833A7" w:rsidRDefault="00D833A7" w:rsidP="00D833A7">
                      <w:r>
                        <w:t>B</w:t>
                      </w:r>
                    </w:p>
                    <w:p w:rsidR="00D833A7" w:rsidRDefault="00D833A7" w:rsidP="00D833A7"/>
                  </w:txbxContent>
                </v:textbox>
              </v:oval>
            </w:pict>
          </mc:Fallback>
        </mc:AlternateContent>
      </w:r>
      <w:r>
        <w:rPr>
          <w:noProof/>
          <w:lang w:eastAsia="id-ID"/>
        </w:rPr>
        <w:drawing>
          <wp:anchor distT="0" distB="0" distL="114300" distR="114300" simplePos="0" relativeHeight="251766784" behindDoc="0" locked="0" layoutInCell="1" allowOverlap="1" wp14:anchorId="073799C8" wp14:editId="7B134181">
            <wp:simplePos x="0" y="0"/>
            <wp:positionH relativeFrom="column">
              <wp:posOffset>321945</wp:posOffset>
            </wp:positionH>
            <wp:positionV relativeFrom="paragraph">
              <wp:posOffset>344805</wp:posOffset>
            </wp:positionV>
            <wp:extent cx="4686300" cy="5972175"/>
            <wp:effectExtent l="0" t="0" r="0" b="9525"/>
            <wp:wrapTopAndBottom/>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4">
                      <a:extLst>
                        <a:ext uri="{28A0092B-C50C-407E-A947-70E740481C1C}">
                          <a14:useLocalDpi xmlns:a14="http://schemas.microsoft.com/office/drawing/2010/main" val="0"/>
                        </a:ext>
                      </a:extLst>
                    </a:blip>
                    <a:srcRect l="4782" r="1100" b="948"/>
                    <a:stretch>
                      <a:fillRect/>
                    </a:stretch>
                  </pic:blipFill>
                  <pic:spPr bwMode="auto">
                    <a:xfrm>
                      <a:off x="0" y="0"/>
                      <a:ext cx="4686300" cy="5972175"/>
                    </a:xfrm>
                    <a:prstGeom prst="rect">
                      <a:avLst/>
                    </a:prstGeom>
                    <a:noFill/>
                  </pic:spPr>
                </pic:pic>
              </a:graphicData>
            </a:graphic>
            <wp14:sizeRelH relativeFrom="page">
              <wp14:pctWidth>0</wp14:pctWidth>
            </wp14:sizeRelH>
            <wp14:sizeRelV relativeFrom="page">
              <wp14:pctHeight>0</wp14:pctHeight>
            </wp14:sizeRelV>
          </wp:anchor>
        </w:drawing>
      </w:r>
    </w:p>
    <w:p w:rsidR="00D833A7" w:rsidRDefault="00D833A7" w:rsidP="00D833A7">
      <w:pPr>
        <w:pStyle w:val="ListParagraph"/>
        <w:spacing w:after="0" w:line="360" w:lineRule="auto"/>
        <w:ind w:left="0"/>
        <w:jc w:val="center"/>
        <w:rPr>
          <w:rFonts w:asciiTheme="majorBidi" w:hAnsiTheme="majorBidi" w:cstheme="majorBidi"/>
          <w:b/>
          <w:sz w:val="24"/>
          <w:szCs w:val="24"/>
        </w:rPr>
      </w:pPr>
      <w:r>
        <w:rPr>
          <w:rFonts w:asciiTheme="majorBidi" w:hAnsiTheme="majorBidi" w:cstheme="majorBidi"/>
          <w:b/>
          <w:sz w:val="24"/>
          <w:szCs w:val="24"/>
        </w:rPr>
        <w:t>Gambar 3.2</w:t>
      </w:r>
    </w:p>
    <w:p w:rsidR="00D833A7" w:rsidRDefault="00D833A7" w:rsidP="00D833A7">
      <w:pPr>
        <w:pStyle w:val="ListParagraph"/>
        <w:spacing w:after="0" w:line="360" w:lineRule="auto"/>
        <w:ind w:left="0"/>
        <w:jc w:val="center"/>
        <w:rPr>
          <w:rFonts w:asciiTheme="majorBidi" w:hAnsiTheme="majorBidi" w:cstheme="majorBidi"/>
          <w:b/>
          <w:sz w:val="24"/>
          <w:szCs w:val="24"/>
        </w:rPr>
      </w:pPr>
      <w:r>
        <w:rPr>
          <w:rFonts w:asciiTheme="majorBidi" w:hAnsiTheme="majorBidi" w:cstheme="majorBidi"/>
          <w:b/>
          <w:sz w:val="24"/>
          <w:szCs w:val="24"/>
        </w:rPr>
        <w:t>Struktur Organisasi BSM</w:t>
      </w:r>
    </w:p>
    <w:p w:rsidR="00D833A7" w:rsidRDefault="00D833A7" w:rsidP="00D833A7">
      <w:pPr>
        <w:pStyle w:val="ListParagraph"/>
        <w:spacing w:after="0" w:line="360" w:lineRule="auto"/>
        <w:ind w:left="0"/>
        <w:jc w:val="center"/>
        <w:rPr>
          <w:rFonts w:asciiTheme="majorBidi" w:hAnsiTheme="majorBidi" w:cstheme="majorBidi"/>
          <w:b/>
          <w:sz w:val="24"/>
          <w:szCs w:val="24"/>
        </w:rPr>
      </w:pPr>
      <w:r>
        <w:rPr>
          <w:rFonts w:asciiTheme="majorBidi" w:hAnsiTheme="majorBidi" w:cstheme="majorBidi"/>
          <w:b/>
          <w:sz w:val="24"/>
          <w:szCs w:val="24"/>
        </w:rPr>
        <w:t>Sumber : http//:www.syariahmandiri.co.id, diunduh 14 Maret 2018</w:t>
      </w:r>
    </w:p>
    <w:p w:rsidR="00D833A7" w:rsidRPr="001545D2" w:rsidRDefault="00D833A7" w:rsidP="00D833A7">
      <w:pPr>
        <w:pStyle w:val="ListParagraph"/>
        <w:spacing w:after="0" w:line="480" w:lineRule="auto"/>
        <w:ind w:left="0"/>
        <w:jc w:val="center"/>
        <w:rPr>
          <w:rFonts w:asciiTheme="majorBidi" w:hAnsiTheme="majorBidi" w:cstheme="majorBidi"/>
          <w:b/>
          <w:sz w:val="24"/>
          <w:szCs w:val="24"/>
        </w:rPr>
      </w:pPr>
    </w:p>
    <w:p w:rsidR="00D833A7" w:rsidRPr="005F225C" w:rsidRDefault="00D833A7" w:rsidP="00D833A7">
      <w:pPr>
        <w:pStyle w:val="Heading3"/>
        <w:spacing w:before="0" w:line="480" w:lineRule="auto"/>
        <w:rPr>
          <w:rFonts w:ascii="Times New Roman" w:hAnsi="Times New Roman" w:cs="Times New Roman"/>
          <w:b/>
          <w:color w:val="auto"/>
        </w:rPr>
      </w:pPr>
      <w:bookmarkStart w:id="55" w:name="_Toc516030887"/>
      <w:r w:rsidRPr="005F225C">
        <w:rPr>
          <w:rFonts w:ascii="Times New Roman" w:hAnsi="Times New Roman" w:cs="Times New Roman"/>
          <w:b/>
          <w:color w:val="auto"/>
        </w:rPr>
        <w:t>3.1.5 Produk dan Layanan PT. Bank Syariah Mandiri</w:t>
      </w:r>
      <w:bookmarkEnd w:id="55"/>
    </w:p>
    <w:p w:rsidR="00D833A7" w:rsidRDefault="00D833A7" w:rsidP="00D833A7">
      <w:pPr>
        <w:spacing w:after="0" w:line="480" w:lineRule="auto"/>
        <w:ind w:firstLine="567"/>
        <w:jc w:val="both"/>
        <w:rPr>
          <w:rFonts w:asciiTheme="majorBidi" w:hAnsiTheme="majorBidi" w:cstheme="majorBidi"/>
          <w:sz w:val="24"/>
          <w:szCs w:val="24"/>
        </w:rPr>
      </w:pPr>
      <w:r>
        <w:rPr>
          <w:rFonts w:asciiTheme="majorBidi" w:hAnsiTheme="majorBidi" w:cstheme="majorBidi"/>
          <w:sz w:val="24"/>
          <w:szCs w:val="24"/>
        </w:rPr>
        <w:t>Dalam memberikan pelayanan kepada nasabah, PT. Bank Syariah Mandiri, Tbk memiliki berbagai macam produk dan layanan yaitu :</w:t>
      </w:r>
    </w:p>
    <w:p w:rsidR="00D833A7" w:rsidRDefault="00D833A7" w:rsidP="00D833A7">
      <w:pPr>
        <w:pStyle w:val="ListParagraph"/>
        <w:numPr>
          <w:ilvl w:val="0"/>
          <w:numId w:val="40"/>
        </w:numPr>
        <w:spacing w:after="0" w:line="480" w:lineRule="auto"/>
        <w:ind w:left="567" w:hanging="567"/>
        <w:jc w:val="both"/>
        <w:rPr>
          <w:rFonts w:asciiTheme="majorBidi" w:hAnsiTheme="majorBidi" w:cstheme="majorBidi"/>
          <w:sz w:val="24"/>
          <w:szCs w:val="24"/>
        </w:rPr>
      </w:pPr>
      <w:r>
        <w:rPr>
          <w:rFonts w:asciiTheme="majorBidi" w:hAnsiTheme="majorBidi" w:cstheme="majorBidi"/>
          <w:sz w:val="24"/>
          <w:szCs w:val="24"/>
        </w:rPr>
        <w:lastRenderedPageBreak/>
        <w:t>Produk Pendanaan</w:t>
      </w:r>
    </w:p>
    <w:p w:rsidR="00D833A7" w:rsidRDefault="00D833A7" w:rsidP="00D833A7">
      <w:pPr>
        <w:pStyle w:val="Pa0"/>
        <w:numPr>
          <w:ilvl w:val="0"/>
          <w:numId w:val="41"/>
        </w:numPr>
        <w:spacing w:line="480" w:lineRule="auto"/>
        <w:ind w:left="993" w:right="40" w:hanging="426"/>
        <w:jc w:val="both"/>
        <w:rPr>
          <w:rFonts w:asciiTheme="majorBidi" w:hAnsiTheme="majorBidi" w:cstheme="majorBidi"/>
          <w:color w:val="000000"/>
        </w:rPr>
      </w:pPr>
      <w:r>
        <w:rPr>
          <w:rFonts w:asciiTheme="majorBidi" w:hAnsiTheme="majorBidi" w:cstheme="majorBidi"/>
          <w:color w:val="000000"/>
        </w:rPr>
        <w:t>Tabungan BSM</w:t>
      </w:r>
    </w:p>
    <w:p w:rsidR="00D833A7" w:rsidRDefault="00D833A7" w:rsidP="00D833A7">
      <w:pPr>
        <w:pStyle w:val="Pa0"/>
        <w:spacing w:line="480" w:lineRule="auto"/>
        <w:ind w:left="993" w:right="40"/>
        <w:jc w:val="both"/>
        <w:rPr>
          <w:rFonts w:asciiTheme="majorBidi" w:hAnsiTheme="majorBidi" w:cstheme="majorBidi"/>
          <w:color w:val="000000"/>
        </w:rPr>
      </w:pPr>
      <w:r>
        <w:rPr>
          <w:rFonts w:asciiTheme="majorBidi" w:hAnsiTheme="majorBidi" w:cstheme="majorBidi"/>
          <w:color w:val="000000"/>
        </w:rPr>
        <w:t xml:space="preserve">Tabungan dalam mata uang rupiah dengan akad </w:t>
      </w:r>
      <w:r>
        <w:rPr>
          <w:rFonts w:asciiTheme="majorBidi" w:hAnsiTheme="majorBidi" w:cstheme="majorBidi"/>
          <w:i/>
          <w:iCs/>
          <w:color w:val="000000"/>
        </w:rPr>
        <w:t xml:space="preserve">Mudharabah Mutlaqah </w:t>
      </w:r>
      <w:r>
        <w:rPr>
          <w:rFonts w:asciiTheme="majorBidi" w:hAnsiTheme="majorBidi" w:cstheme="majorBidi"/>
          <w:color w:val="000000"/>
        </w:rPr>
        <w:t xml:space="preserve">yang penarikannya sesuai syarat tertentu yang disepakati. </w:t>
      </w:r>
    </w:p>
    <w:p w:rsidR="00D833A7" w:rsidRDefault="00D833A7" w:rsidP="00D833A7">
      <w:pPr>
        <w:pStyle w:val="Pa28"/>
        <w:numPr>
          <w:ilvl w:val="0"/>
          <w:numId w:val="41"/>
        </w:numPr>
        <w:spacing w:line="480" w:lineRule="auto"/>
        <w:ind w:left="993" w:right="40" w:hanging="426"/>
        <w:jc w:val="both"/>
        <w:rPr>
          <w:rFonts w:asciiTheme="majorBidi" w:hAnsiTheme="majorBidi" w:cstheme="majorBidi"/>
          <w:color w:val="000000"/>
        </w:rPr>
      </w:pPr>
      <w:r>
        <w:rPr>
          <w:rFonts w:asciiTheme="majorBidi" w:hAnsiTheme="majorBidi" w:cstheme="majorBidi"/>
          <w:color w:val="000000"/>
        </w:rPr>
        <w:t xml:space="preserve">BSM Tabungan Berencana </w:t>
      </w:r>
    </w:p>
    <w:p w:rsidR="00D833A7" w:rsidRDefault="00D833A7" w:rsidP="00D833A7">
      <w:pPr>
        <w:pStyle w:val="Pa0"/>
        <w:spacing w:line="480" w:lineRule="auto"/>
        <w:ind w:left="993" w:right="40"/>
        <w:jc w:val="both"/>
        <w:rPr>
          <w:rFonts w:asciiTheme="majorBidi" w:hAnsiTheme="majorBidi" w:cstheme="majorBidi"/>
          <w:color w:val="000000"/>
        </w:rPr>
      </w:pPr>
      <w:r>
        <w:rPr>
          <w:rFonts w:asciiTheme="majorBidi" w:hAnsiTheme="majorBidi" w:cstheme="majorBidi"/>
          <w:color w:val="000000"/>
        </w:rPr>
        <w:t xml:space="preserve">Tabungan berjangka dengan </w:t>
      </w:r>
      <w:r>
        <w:rPr>
          <w:rFonts w:asciiTheme="majorBidi" w:hAnsiTheme="majorBidi" w:cstheme="majorBidi"/>
          <w:i/>
          <w:iCs/>
          <w:color w:val="000000"/>
        </w:rPr>
        <w:t xml:space="preserve">nisbah </w:t>
      </w:r>
      <w:r>
        <w:rPr>
          <w:rFonts w:asciiTheme="majorBidi" w:hAnsiTheme="majorBidi" w:cstheme="majorBidi"/>
          <w:color w:val="000000"/>
        </w:rPr>
        <w:t xml:space="preserve">bagi hasil berjenjang serta kepastian bagi penabung maupun ahli waris untuk memperoleh dananya sesuai target waktu dan dengan perlindungan asuransi gratis. </w:t>
      </w:r>
    </w:p>
    <w:p w:rsidR="00D833A7" w:rsidRDefault="00D833A7" w:rsidP="00D833A7">
      <w:pPr>
        <w:pStyle w:val="Pa28"/>
        <w:numPr>
          <w:ilvl w:val="0"/>
          <w:numId w:val="41"/>
        </w:numPr>
        <w:spacing w:line="480" w:lineRule="auto"/>
        <w:ind w:left="993" w:right="40" w:hanging="426"/>
        <w:jc w:val="both"/>
        <w:rPr>
          <w:rFonts w:asciiTheme="majorBidi" w:hAnsiTheme="majorBidi" w:cstheme="majorBidi"/>
          <w:color w:val="000000"/>
        </w:rPr>
      </w:pPr>
      <w:r>
        <w:rPr>
          <w:rFonts w:asciiTheme="majorBidi" w:hAnsiTheme="majorBidi" w:cstheme="majorBidi"/>
          <w:color w:val="000000"/>
        </w:rPr>
        <w:t xml:space="preserve">BSM Tabungan Simpatik </w:t>
      </w:r>
    </w:p>
    <w:p w:rsidR="00D833A7" w:rsidRDefault="00D833A7" w:rsidP="00D833A7">
      <w:pPr>
        <w:pStyle w:val="Pa0"/>
        <w:spacing w:line="480" w:lineRule="auto"/>
        <w:ind w:left="993" w:right="40"/>
        <w:jc w:val="both"/>
        <w:rPr>
          <w:rFonts w:asciiTheme="majorBidi" w:hAnsiTheme="majorBidi" w:cstheme="majorBidi"/>
          <w:color w:val="000000"/>
        </w:rPr>
      </w:pPr>
      <w:r>
        <w:rPr>
          <w:rFonts w:asciiTheme="majorBidi" w:hAnsiTheme="majorBidi" w:cstheme="majorBidi"/>
          <w:color w:val="000000"/>
        </w:rPr>
        <w:t xml:space="preserve">Tabungan dalam mata uang rupiah berdasarkan prinsip </w:t>
      </w:r>
      <w:r>
        <w:rPr>
          <w:rFonts w:asciiTheme="majorBidi" w:hAnsiTheme="majorBidi" w:cstheme="majorBidi"/>
          <w:i/>
          <w:iCs/>
          <w:color w:val="000000"/>
        </w:rPr>
        <w:t>wadiah</w:t>
      </w:r>
      <w:r>
        <w:rPr>
          <w:rFonts w:asciiTheme="majorBidi" w:hAnsiTheme="majorBidi" w:cstheme="majorBidi"/>
          <w:color w:val="000000"/>
        </w:rPr>
        <w:t xml:space="preserve">, yang penarikannya dapat dilakukan setiap saat berdasarkan syarat-syarat tertentu yang disepakati. </w:t>
      </w:r>
    </w:p>
    <w:p w:rsidR="00D833A7" w:rsidRDefault="00D833A7" w:rsidP="00D833A7">
      <w:pPr>
        <w:pStyle w:val="Pa28"/>
        <w:numPr>
          <w:ilvl w:val="0"/>
          <w:numId w:val="41"/>
        </w:numPr>
        <w:spacing w:line="480" w:lineRule="auto"/>
        <w:ind w:left="993" w:right="40" w:hanging="426"/>
        <w:jc w:val="both"/>
        <w:rPr>
          <w:rFonts w:asciiTheme="majorBidi" w:hAnsiTheme="majorBidi" w:cstheme="majorBidi"/>
          <w:color w:val="000000"/>
        </w:rPr>
      </w:pPr>
      <w:r>
        <w:rPr>
          <w:rFonts w:asciiTheme="majorBidi" w:hAnsiTheme="majorBidi" w:cstheme="majorBidi"/>
          <w:color w:val="000000"/>
        </w:rPr>
        <w:t xml:space="preserve">BSM Tabungan Mabrur </w:t>
      </w:r>
    </w:p>
    <w:p w:rsidR="00D833A7" w:rsidRDefault="00D833A7" w:rsidP="00D833A7">
      <w:pPr>
        <w:pStyle w:val="Pa0"/>
        <w:spacing w:line="480" w:lineRule="auto"/>
        <w:ind w:left="993" w:right="40"/>
        <w:jc w:val="both"/>
        <w:rPr>
          <w:rFonts w:asciiTheme="majorBidi" w:hAnsiTheme="majorBidi" w:cstheme="majorBidi"/>
          <w:color w:val="000000"/>
        </w:rPr>
      </w:pPr>
      <w:r>
        <w:rPr>
          <w:rFonts w:asciiTheme="majorBidi" w:hAnsiTheme="majorBidi" w:cstheme="majorBidi"/>
          <w:color w:val="000000"/>
        </w:rPr>
        <w:t xml:space="preserve">Tabungan perorangan untuk merencanakan ibadah haji &amp; umrah. </w:t>
      </w:r>
    </w:p>
    <w:p w:rsidR="00D833A7" w:rsidRDefault="00D833A7" w:rsidP="00D833A7">
      <w:pPr>
        <w:pStyle w:val="Pa28"/>
        <w:numPr>
          <w:ilvl w:val="0"/>
          <w:numId w:val="41"/>
        </w:numPr>
        <w:spacing w:line="480" w:lineRule="auto"/>
        <w:ind w:left="993" w:right="40" w:hanging="426"/>
        <w:jc w:val="both"/>
        <w:rPr>
          <w:rFonts w:asciiTheme="majorBidi" w:hAnsiTheme="majorBidi" w:cstheme="majorBidi"/>
          <w:color w:val="000000"/>
        </w:rPr>
      </w:pPr>
      <w:r>
        <w:rPr>
          <w:rFonts w:asciiTheme="majorBidi" w:hAnsiTheme="majorBidi" w:cstheme="majorBidi"/>
          <w:color w:val="000000"/>
        </w:rPr>
        <w:t xml:space="preserve">BSM Tabungan Mabrur Junior </w:t>
      </w:r>
    </w:p>
    <w:p w:rsidR="00D833A7" w:rsidRDefault="00D833A7" w:rsidP="00D833A7">
      <w:pPr>
        <w:pStyle w:val="ListParagraph"/>
        <w:spacing w:after="0" w:line="480" w:lineRule="auto"/>
        <w:ind w:left="993"/>
        <w:jc w:val="both"/>
        <w:rPr>
          <w:rFonts w:asciiTheme="majorBidi" w:hAnsiTheme="majorBidi" w:cstheme="majorBidi"/>
          <w:color w:val="000000"/>
          <w:sz w:val="24"/>
          <w:szCs w:val="24"/>
        </w:rPr>
      </w:pPr>
      <w:r>
        <w:rPr>
          <w:rFonts w:asciiTheme="majorBidi" w:hAnsiTheme="majorBidi" w:cstheme="majorBidi"/>
          <w:color w:val="000000"/>
          <w:sz w:val="24"/>
          <w:szCs w:val="24"/>
        </w:rPr>
        <w:t>Tabungan anak untuk merencanakan ibadah haji &amp; umrah.</w:t>
      </w:r>
    </w:p>
    <w:p w:rsidR="00D833A7" w:rsidRDefault="00D833A7" w:rsidP="00D833A7">
      <w:pPr>
        <w:pStyle w:val="ListParagraph"/>
        <w:numPr>
          <w:ilvl w:val="0"/>
          <w:numId w:val="41"/>
        </w:numPr>
        <w:spacing w:after="0" w:line="480" w:lineRule="auto"/>
        <w:ind w:left="993" w:hanging="426"/>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BSM Tabungan </w:t>
      </w:r>
      <w:r w:rsidRPr="00EC189F">
        <w:rPr>
          <w:rFonts w:asciiTheme="majorBidi" w:hAnsiTheme="majorBidi" w:cstheme="majorBidi"/>
          <w:i/>
          <w:color w:val="000000"/>
          <w:sz w:val="24"/>
          <w:szCs w:val="24"/>
        </w:rPr>
        <w:t xml:space="preserve">Dollar </w:t>
      </w:r>
    </w:p>
    <w:p w:rsidR="00D833A7" w:rsidRDefault="00D833A7" w:rsidP="00D833A7">
      <w:pPr>
        <w:autoSpaceDE w:val="0"/>
        <w:autoSpaceDN w:val="0"/>
        <w:adjustRightInd w:val="0"/>
        <w:spacing w:after="0" w:line="480" w:lineRule="auto"/>
        <w:ind w:left="993" w:right="40"/>
        <w:jc w:val="both"/>
        <w:rPr>
          <w:rFonts w:asciiTheme="majorBidi" w:hAnsiTheme="majorBidi" w:cstheme="majorBidi"/>
          <w:color w:val="000000"/>
          <w:sz w:val="24"/>
          <w:szCs w:val="24"/>
        </w:rPr>
      </w:pPr>
      <w:r>
        <w:rPr>
          <w:rFonts w:asciiTheme="majorBidi" w:hAnsiTheme="majorBidi" w:cstheme="majorBidi"/>
          <w:color w:val="000000"/>
          <w:sz w:val="24"/>
          <w:szCs w:val="24"/>
        </w:rPr>
        <w:t>Tabungan dalam mata uang</w:t>
      </w:r>
      <w:r w:rsidRPr="00EC189F">
        <w:rPr>
          <w:rFonts w:asciiTheme="majorBidi" w:hAnsiTheme="majorBidi" w:cstheme="majorBidi"/>
          <w:i/>
          <w:color w:val="000000"/>
          <w:sz w:val="24"/>
          <w:szCs w:val="24"/>
        </w:rPr>
        <w:t xml:space="preserve"> Dollar </w:t>
      </w:r>
      <w:r>
        <w:rPr>
          <w:rFonts w:asciiTheme="majorBidi" w:hAnsiTheme="majorBidi" w:cstheme="majorBidi"/>
          <w:color w:val="000000"/>
          <w:sz w:val="24"/>
          <w:szCs w:val="24"/>
        </w:rPr>
        <w:t xml:space="preserve">yang penarikan dan setorannya dapat dilakukan setiap saat atau sesuai ketentuan dengan menggunakan slip penarikan. </w:t>
      </w:r>
      <w:r>
        <w:rPr>
          <w:rFonts w:asciiTheme="majorBidi" w:hAnsiTheme="majorBidi" w:cstheme="majorBidi"/>
          <w:color w:val="000000"/>
          <w:sz w:val="24"/>
          <w:szCs w:val="24"/>
        </w:rPr>
        <w:tab/>
      </w:r>
    </w:p>
    <w:p w:rsidR="00D833A7" w:rsidRDefault="00D833A7" w:rsidP="00D833A7">
      <w:pPr>
        <w:pStyle w:val="ListParagraph"/>
        <w:numPr>
          <w:ilvl w:val="0"/>
          <w:numId w:val="41"/>
        </w:numPr>
        <w:autoSpaceDE w:val="0"/>
        <w:autoSpaceDN w:val="0"/>
        <w:adjustRightInd w:val="0"/>
        <w:spacing w:after="0" w:line="480" w:lineRule="auto"/>
        <w:ind w:left="993" w:right="40" w:hanging="426"/>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BSM Tabungan Investa Cendekia (TIC) </w:t>
      </w:r>
    </w:p>
    <w:p w:rsidR="00D833A7" w:rsidRDefault="00D833A7" w:rsidP="00D833A7">
      <w:pPr>
        <w:autoSpaceDE w:val="0"/>
        <w:autoSpaceDN w:val="0"/>
        <w:adjustRightInd w:val="0"/>
        <w:spacing w:after="0" w:line="480" w:lineRule="auto"/>
        <w:ind w:left="993" w:right="40"/>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Tabungan berjangka yang diperuntukkan bagi masyarakat dalam melakukan perencanaan keuangan, khususnya pendidikan bagi putra/putri. </w:t>
      </w:r>
    </w:p>
    <w:p w:rsidR="00D833A7" w:rsidRDefault="00D833A7" w:rsidP="00D833A7">
      <w:pPr>
        <w:pStyle w:val="ListParagraph"/>
        <w:numPr>
          <w:ilvl w:val="0"/>
          <w:numId w:val="41"/>
        </w:numPr>
        <w:autoSpaceDE w:val="0"/>
        <w:autoSpaceDN w:val="0"/>
        <w:adjustRightInd w:val="0"/>
        <w:spacing w:after="0" w:line="480" w:lineRule="auto"/>
        <w:ind w:left="993" w:right="40" w:hanging="426"/>
        <w:jc w:val="both"/>
        <w:rPr>
          <w:rFonts w:asciiTheme="majorBidi" w:hAnsiTheme="majorBidi" w:cstheme="majorBidi"/>
          <w:color w:val="000000"/>
          <w:sz w:val="24"/>
          <w:szCs w:val="24"/>
        </w:rPr>
      </w:pPr>
      <w:r>
        <w:rPr>
          <w:rFonts w:asciiTheme="majorBidi" w:hAnsiTheme="majorBidi" w:cstheme="majorBidi"/>
          <w:color w:val="000000"/>
          <w:sz w:val="24"/>
          <w:szCs w:val="24"/>
        </w:rPr>
        <w:lastRenderedPageBreak/>
        <w:t xml:space="preserve">BSM Tabungan Perusahaan </w:t>
      </w:r>
    </w:p>
    <w:p w:rsidR="00D833A7" w:rsidRDefault="00D833A7" w:rsidP="00D833A7">
      <w:pPr>
        <w:autoSpaceDE w:val="0"/>
        <w:autoSpaceDN w:val="0"/>
        <w:adjustRightInd w:val="0"/>
        <w:spacing w:after="0" w:line="480" w:lineRule="auto"/>
        <w:ind w:left="993" w:right="40"/>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Tabungan yang digunakan untuk menampung kelebihan dana rekening giro yang dimiliki Institusi/Perusahaan berbadan hukum dengan menggunakan fasilitas </w:t>
      </w:r>
      <w:r>
        <w:rPr>
          <w:rFonts w:asciiTheme="majorBidi" w:hAnsiTheme="majorBidi" w:cstheme="majorBidi"/>
          <w:i/>
          <w:iCs/>
          <w:color w:val="000000"/>
          <w:sz w:val="24"/>
          <w:szCs w:val="24"/>
        </w:rPr>
        <w:t>autosave</w:t>
      </w:r>
      <w:r>
        <w:rPr>
          <w:rFonts w:asciiTheme="majorBidi" w:hAnsiTheme="majorBidi" w:cstheme="majorBidi"/>
          <w:color w:val="000000"/>
          <w:sz w:val="24"/>
          <w:szCs w:val="24"/>
        </w:rPr>
        <w:t xml:space="preserve">. </w:t>
      </w:r>
    </w:p>
    <w:p w:rsidR="00D833A7" w:rsidRDefault="00D833A7" w:rsidP="00D833A7">
      <w:pPr>
        <w:pStyle w:val="ListParagraph"/>
        <w:numPr>
          <w:ilvl w:val="0"/>
          <w:numId w:val="41"/>
        </w:numPr>
        <w:autoSpaceDE w:val="0"/>
        <w:autoSpaceDN w:val="0"/>
        <w:adjustRightInd w:val="0"/>
        <w:spacing w:after="0" w:line="480" w:lineRule="auto"/>
        <w:ind w:left="993" w:right="40" w:hanging="426"/>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BSM Tabungan Pensiun </w:t>
      </w:r>
    </w:p>
    <w:p w:rsidR="00D833A7" w:rsidRDefault="00D833A7" w:rsidP="00D833A7">
      <w:pPr>
        <w:autoSpaceDE w:val="0"/>
        <w:autoSpaceDN w:val="0"/>
        <w:adjustRightInd w:val="0"/>
        <w:spacing w:after="0" w:line="480" w:lineRule="auto"/>
        <w:ind w:left="993" w:right="40"/>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Tabungan dalam mata uang rupiah hasil kerjasama BSM dengan PT Taspen yang diperuntukkan bagi pensiunan pegawai negeri Indonesia. </w:t>
      </w:r>
    </w:p>
    <w:p w:rsidR="00D833A7" w:rsidRDefault="00D833A7" w:rsidP="00D833A7">
      <w:pPr>
        <w:pStyle w:val="ListParagraph"/>
        <w:numPr>
          <w:ilvl w:val="0"/>
          <w:numId w:val="41"/>
        </w:numPr>
        <w:autoSpaceDE w:val="0"/>
        <w:autoSpaceDN w:val="0"/>
        <w:adjustRightInd w:val="0"/>
        <w:spacing w:after="0" w:line="480" w:lineRule="auto"/>
        <w:ind w:left="993" w:right="40" w:hanging="426"/>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BSM Tabunganku </w:t>
      </w:r>
    </w:p>
    <w:p w:rsidR="00D833A7" w:rsidRDefault="00D833A7" w:rsidP="00D833A7">
      <w:pPr>
        <w:pStyle w:val="ListParagraph"/>
        <w:spacing w:after="0" w:line="480" w:lineRule="auto"/>
        <w:ind w:left="993"/>
        <w:jc w:val="both"/>
        <w:rPr>
          <w:rFonts w:asciiTheme="majorBidi" w:hAnsiTheme="majorBidi" w:cstheme="majorBidi"/>
          <w:sz w:val="24"/>
          <w:szCs w:val="24"/>
        </w:rPr>
      </w:pPr>
      <w:r>
        <w:rPr>
          <w:rFonts w:asciiTheme="majorBidi" w:hAnsiTheme="majorBidi" w:cstheme="majorBidi"/>
          <w:color w:val="000000"/>
          <w:sz w:val="24"/>
          <w:szCs w:val="24"/>
        </w:rPr>
        <w:t>Tabungan untuk perorangan dengan persyaratan mudah dan ringan yang diterbitkan secara bersama oleh bank-bank di Indonesia guna menumbuhkan budaya menabung serta meningkatkan kesejahteraan masyarakat.</w:t>
      </w:r>
    </w:p>
    <w:p w:rsidR="00D833A7" w:rsidRDefault="00D833A7" w:rsidP="00D833A7">
      <w:pPr>
        <w:pStyle w:val="ListParagraph"/>
        <w:numPr>
          <w:ilvl w:val="0"/>
          <w:numId w:val="41"/>
        </w:numPr>
        <w:autoSpaceDE w:val="0"/>
        <w:autoSpaceDN w:val="0"/>
        <w:adjustRightInd w:val="0"/>
        <w:spacing w:after="0" w:line="480" w:lineRule="auto"/>
        <w:ind w:left="993" w:right="40" w:hanging="426"/>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BSM Simpanan Pelajar iB </w:t>
      </w:r>
    </w:p>
    <w:p w:rsidR="00D833A7" w:rsidRDefault="00D833A7" w:rsidP="00D833A7">
      <w:pPr>
        <w:autoSpaceDE w:val="0"/>
        <w:autoSpaceDN w:val="0"/>
        <w:adjustRightInd w:val="0"/>
        <w:spacing w:after="0" w:line="480" w:lineRule="auto"/>
        <w:ind w:left="993" w:right="40"/>
        <w:jc w:val="both"/>
        <w:rPr>
          <w:rFonts w:asciiTheme="majorBidi" w:hAnsiTheme="majorBidi" w:cstheme="majorBidi"/>
          <w:color w:val="000000"/>
          <w:sz w:val="24"/>
          <w:szCs w:val="24"/>
        </w:rPr>
      </w:pPr>
      <w:r>
        <w:rPr>
          <w:rFonts w:asciiTheme="majorBidi" w:hAnsiTheme="majorBidi" w:cstheme="majorBidi"/>
          <w:color w:val="000000"/>
          <w:sz w:val="24"/>
          <w:szCs w:val="24"/>
        </w:rPr>
        <w:t>Tabungan untuk siswa yang diterbitkan secara nasional oleh bank-bank di Indonesia, dengan persyaratan mudah dan sederhana serta fitur yang menarik dalam rangka edukasi dan inklusi keuangan untuk mendorong budaya menabung sejak dini</w:t>
      </w:r>
      <w:r>
        <w:rPr>
          <w:rFonts w:asciiTheme="majorBidi" w:hAnsiTheme="majorBidi" w:cstheme="majorBidi"/>
          <w:i/>
          <w:iCs/>
          <w:color w:val="000000"/>
          <w:sz w:val="24"/>
          <w:szCs w:val="24"/>
        </w:rPr>
        <w:t xml:space="preserve">. </w:t>
      </w:r>
    </w:p>
    <w:p w:rsidR="00D833A7" w:rsidRDefault="00D833A7" w:rsidP="00D833A7">
      <w:pPr>
        <w:pStyle w:val="ListParagraph"/>
        <w:numPr>
          <w:ilvl w:val="0"/>
          <w:numId w:val="41"/>
        </w:numPr>
        <w:autoSpaceDE w:val="0"/>
        <w:autoSpaceDN w:val="0"/>
        <w:adjustRightInd w:val="0"/>
        <w:spacing w:after="0" w:line="480" w:lineRule="auto"/>
        <w:ind w:left="993" w:right="40" w:hanging="426"/>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BSM Deposito </w:t>
      </w:r>
    </w:p>
    <w:p w:rsidR="00D833A7" w:rsidRDefault="00D833A7" w:rsidP="00D833A7">
      <w:pPr>
        <w:autoSpaceDE w:val="0"/>
        <w:autoSpaceDN w:val="0"/>
        <w:adjustRightInd w:val="0"/>
        <w:spacing w:after="0" w:line="480" w:lineRule="auto"/>
        <w:ind w:left="993" w:right="40"/>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Produk investasi berjangka yang penarikannya hanya dapat dilakukan setelah jangka waktu tertentu sesuai kesepakatan. </w:t>
      </w:r>
    </w:p>
    <w:p w:rsidR="00D833A7" w:rsidRDefault="00D833A7" w:rsidP="00D833A7">
      <w:pPr>
        <w:pStyle w:val="ListParagraph"/>
        <w:numPr>
          <w:ilvl w:val="0"/>
          <w:numId w:val="41"/>
        </w:numPr>
        <w:autoSpaceDE w:val="0"/>
        <w:autoSpaceDN w:val="0"/>
        <w:adjustRightInd w:val="0"/>
        <w:spacing w:after="0" w:line="480" w:lineRule="auto"/>
        <w:ind w:left="993" w:right="40" w:hanging="426"/>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BSM Deposito Valas </w:t>
      </w:r>
    </w:p>
    <w:p w:rsidR="00D833A7" w:rsidRDefault="00D833A7" w:rsidP="00D833A7">
      <w:pPr>
        <w:autoSpaceDE w:val="0"/>
        <w:autoSpaceDN w:val="0"/>
        <w:adjustRightInd w:val="0"/>
        <w:spacing w:after="0" w:line="480" w:lineRule="auto"/>
        <w:ind w:left="993" w:right="40"/>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Produk investasi berjangka yang penarikannya hanya dapat dilakukan setelah jangka waktu tertentu sesuai kesepakatan dalam bentuk valuta asing. </w:t>
      </w:r>
    </w:p>
    <w:p w:rsidR="00D833A7" w:rsidRDefault="00D833A7" w:rsidP="00D833A7">
      <w:pPr>
        <w:pStyle w:val="ListParagraph"/>
        <w:numPr>
          <w:ilvl w:val="0"/>
          <w:numId w:val="41"/>
        </w:numPr>
        <w:autoSpaceDE w:val="0"/>
        <w:autoSpaceDN w:val="0"/>
        <w:adjustRightInd w:val="0"/>
        <w:spacing w:after="0" w:line="480" w:lineRule="auto"/>
        <w:ind w:left="993" w:right="40" w:hanging="426"/>
        <w:jc w:val="both"/>
        <w:rPr>
          <w:rFonts w:asciiTheme="majorBidi" w:hAnsiTheme="majorBidi" w:cstheme="majorBidi"/>
          <w:color w:val="000000"/>
          <w:sz w:val="24"/>
          <w:szCs w:val="24"/>
        </w:rPr>
      </w:pPr>
      <w:r>
        <w:rPr>
          <w:rFonts w:asciiTheme="majorBidi" w:hAnsiTheme="majorBidi" w:cstheme="majorBidi"/>
          <w:color w:val="000000"/>
          <w:sz w:val="24"/>
          <w:szCs w:val="24"/>
        </w:rPr>
        <w:lastRenderedPageBreak/>
        <w:t xml:space="preserve">BSM Giro </w:t>
      </w:r>
    </w:p>
    <w:p w:rsidR="00D833A7" w:rsidRDefault="00D833A7" w:rsidP="00D833A7">
      <w:pPr>
        <w:autoSpaceDE w:val="0"/>
        <w:autoSpaceDN w:val="0"/>
        <w:adjustRightInd w:val="0"/>
        <w:spacing w:after="0" w:line="480" w:lineRule="auto"/>
        <w:ind w:left="993" w:right="40"/>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Simpanan yang penarikannya dapat dilakukan setiap saat dengan menggunakan cek, bilyet giro, atau alat perintah bayar lainnya dengan prinsip </w:t>
      </w:r>
      <w:r>
        <w:rPr>
          <w:rFonts w:asciiTheme="majorBidi" w:hAnsiTheme="majorBidi" w:cstheme="majorBidi"/>
          <w:i/>
          <w:iCs/>
          <w:color w:val="000000"/>
          <w:sz w:val="24"/>
          <w:szCs w:val="24"/>
        </w:rPr>
        <w:t xml:space="preserve">wadiah yad dhamanah. </w:t>
      </w:r>
    </w:p>
    <w:p w:rsidR="00D833A7" w:rsidRDefault="00D833A7" w:rsidP="00D833A7">
      <w:pPr>
        <w:pStyle w:val="ListParagraph"/>
        <w:numPr>
          <w:ilvl w:val="0"/>
          <w:numId w:val="41"/>
        </w:numPr>
        <w:autoSpaceDE w:val="0"/>
        <w:autoSpaceDN w:val="0"/>
        <w:adjustRightInd w:val="0"/>
        <w:spacing w:after="0" w:line="480" w:lineRule="auto"/>
        <w:ind w:left="993" w:right="40" w:hanging="426"/>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BSM Giro Valas </w:t>
      </w:r>
    </w:p>
    <w:p w:rsidR="00D833A7" w:rsidRDefault="00D833A7" w:rsidP="00D833A7">
      <w:pPr>
        <w:spacing w:after="0" w:line="480" w:lineRule="auto"/>
        <w:ind w:left="993"/>
        <w:jc w:val="both"/>
        <w:rPr>
          <w:rFonts w:asciiTheme="majorBidi" w:hAnsiTheme="majorBidi" w:cstheme="majorBidi"/>
          <w:i/>
          <w:iCs/>
          <w:color w:val="000000"/>
          <w:sz w:val="24"/>
          <w:szCs w:val="24"/>
        </w:rPr>
      </w:pPr>
      <w:r>
        <w:rPr>
          <w:rFonts w:asciiTheme="majorBidi" w:hAnsiTheme="majorBidi" w:cstheme="majorBidi"/>
          <w:color w:val="000000"/>
          <w:sz w:val="24"/>
          <w:szCs w:val="24"/>
        </w:rPr>
        <w:t xml:space="preserve">Simpanan dalam mata uang dollar Amerika yang penarikannya dapat dilakukan setiap saat dengan prinsip </w:t>
      </w:r>
      <w:r>
        <w:rPr>
          <w:rFonts w:asciiTheme="majorBidi" w:hAnsiTheme="majorBidi" w:cstheme="majorBidi"/>
          <w:i/>
          <w:iCs/>
          <w:color w:val="000000"/>
          <w:sz w:val="24"/>
          <w:szCs w:val="24"/>
        </w:rPr>
        <w:t>wadiah yad dhamanah.</w:t>
      </w:r>
    </w:p>
    <w:p w:rsidR="00D833A7" w:rsidRDefault="00D833A7" w:rsidP="00D833A7">
      <w:pPr>
        <w:pStyle w:val="ListParagraph"/>
        <w:numPr>
          <w:ilvl w:val="0"/>
          <w:numId w:val="41"/>
        </w:numPr>
        <w:autoSpaceDE w:val="0"/>
        <w:autoSpaceDN w:val="0"/>
        <w:adjustRightInd w:val="0"/>
        <w:spacing w:after="0" w:line="480" w:lineRule="auto"/>
        <w:ind w:left="993" w:right="40" w:hanging="426"/>
        <w:rPr>
          <w:rFonts w:asciiTheme="majorBidi" w:hAnsiTheme="majorBidi" w:cstheme="majorBidi"/>
          <w:color w:val="000000"/>
          <w:sz w:val="24"/>
          <w:szCs w:val="24"/>
        </w:rPr>
      </w:pPr>
      <w:r>
        <w:rPr>
          <w:rFonts w:asciiTheme="majorBidi" w:hAnsiTheme="majorBidi" w:cstheme="majorBidi"/>
          <w:color w:val="000000"/>
          <w:sz w:val="24"/>
          <w:szCs w:val="24"/>
        </w:rPr>
        <w:t xml:space="preserve">BSM Giro </w:t>
      </w:r>
      <w:r>
        <w:rPr>
          <w:rFonts w:asciiTheme="majorBidi" w:hAnsiTheme="majorBidi" w:cstheme="majorBidi"/>
          <w:i/>
          <w:color w:val="000000"/>
          <w:sz w:val="24"/>
          <w:szCs w:val="24"/>
        </w:rPr>
        <w:t>Singapore Dollar</w:t>
      </w:r>
    </w:p>
    <w:p w:rsidR="00D833A7" w:rsidRDefault="00D833A7" w:rsidP="00D833A7">
      <w:pPr>
        <w:autoSpaceDE w:val="0"/>
        <w:autoSpaceDN w:val="0"/>
        <w:adjustRightInd w:val="0"/>
        <w:spacing w:after="0" w:line="480" w:lineRule="auto"/>
        <w:ind w:left="993" w:right="40"/>
        <w:rPr>
          <w:rFonts w:asciiTheme="majorBidi" w:hAnsiTheme="majorBidi" w:cstheme="majorBidi"/>
          <w:color w:val="000000"/>
          <w:sz w:val="24"/>
          <w:szCs w:val="24"/>
        </w:rPr>
      </w:pPr>
      <w:r>
        <w:rPr>
          <w:rFonts w:asciiTheme="majorBidi" w:hAnsiTheme="majorBidi" w:cstheme="majorBidi"/>
          <w:color w:val="000000"/>
          <w:sz w:val="24"/>
          <w:szCs w:val="24"/>
        </w:rPr>
        <w:t xml:space="preserve">Simpanan dalam mata uang dollar Singapura yang penarikannya dapat dilakukan setiap saat dengan prinsip </w:t>
      </w:r>
      <w:r>
        <w:rPr>
          <w:rFonts w:asciiTheme="majorBidi" w:hAnsiTheme="majorBidi" w:cstheme="majorBidi"/>
          <w:i/>
          <w:iCs/>
          <w:color w:val="000000"/>
          <w:sz w:val="24"/>
          <w:szCs w:val="24"/>
        </w:rPr>
        <w:t xml:space="preserve">wadiah yad dhamanah. </w:t>
      </w:r>
    </w:p>
    <w:p w:rsidR="00D833A7" w:rsidRDefault="00D833A7" w:rsidP="00D833A7">
      <w:pPr>
        <w:pStyle w:val="ListParagraph"/>
        <w:numPr>
          <w:ilvl w:val="0"/>
          <w:numId w:val="41"/>
        </w:numPr>
        <w:autoSpaceDE w:val="0"/>
        <w:autoSpaceDN w:val="0"/>
        <w:adjustRightInd w:val="0"/>
        <w:spacing w:after="0" w:line="480" w:lineRule="auto"/>
        <w:ind w:left="993" w:right="40" w:hanging="426"/>
        <w:rPr>
          <w:rFonts w:asciiTheme="majorBidi" w:hAnsiTheme="majorBidi" w:cstheme="majorBidi"/>
          <w:i/>
          <w:color w:val="000000"/>
          <w:sz w:val="24"/>
          <w:szCs w:val="24"/>
        </w:rPr>
      </w:pPr>
      <w:r>
        <w:rPr>
          <w:rFonts w:asciiTheme="majorBidi" w:hAnsiTheme="majorBidi" w:cstheme="majorBidi"/>
          <w:color w:val="000000"/>
          <w:sz w:val="24"/>
          <w:szCs w:val="24"/>
        </w:rPr>
        <w:t xml:space="preserve">BSM Giro </w:t>
      </w:r>
      <w:r>
        <w:rPr>
          <w:rFonts w:asciiTheme="majorBidi" w:hAnsiTheme="majorBidi" w:cstheme="majorBidi"/>
          <w:i/>
          <w:color w:val="000000"/>
          <w:sz w:val="24"/>
          <w:szCs w:val="24"/>
        </w:rPr>
        <w:t xml:space="preserve">Euro </w:t>
      </w:r>
    </w:p>
    <w:p w:rsidR="00D833A7" w:rsidRDefault="00D833A7" w:rsidP="00D833A7">
      <w:pPr>
        <w:spacing w:after="0" w:line="480" w:lineRule="auto"/>
        <w:ind w:left="993"/>
        <w:jc w:val="both"/>
        <w:rPr>
          <w:rFonts w:asciiTheme="majorBidi" w:hAnsiTheme="majorBidi" w:cstheme="majorBidi"/>
          <w:i/>
          <w:iCs/>
          <w:color w:val="000000"/>
          <w:sz w:val="24"/>
          <w:szCs w:val="24"/>
        </w:rPr>
      </w:pPr>
      <w:r>
        <w:rPr>
          <w:rFonts w:asciiTheme="majorBidi" w:hAnsiTheme="majorBidi" w:cstheme="majorBidi"/>
          <w:color w:val="000000"/>
          <w:sz w:val="24"/>
          <w:szCs w:val="24"/>
        </w:rPr>
        <w:t xml:space="preserve">Simpanan dalam mata uang Euro yang penarikannya dapat dilakukan setiap saat dengan prinsip </w:t>
      </w:r>
      <w:r>
        <w:rPr>
          <w:rFonts w:asciiTheme="majorBidi" w:hAnsiTheme="majorBidi" w:cstheme="majorBidi"/>
          <w:i/>
          <w:iCs/>
          <w:color w:val="000000"/>
          <w:sz w:val="24"/>
          <w:szCs w:val="24"/>
        </w:rPr>
        <w:t>wadiah yad dhamanah.</w:t>
      </w:r>
    </w:p>
    <w:p w:rsidR="00D833A7" w:rsidRDefault="00D833A7" w:rsidP="00D833A7">
      <w:pPr>
        <w:pStyle w:val="ListParagraph"/>
        <w:numPr>
          <w:ilvl w:val="0"/>
          <w:numId w:val="42"/>
        </w:numPr>
        <w:autoSpaceDE w:val="0"/>
        <w:autoSpaceDN w:val="0"/>
        <w:adjustRightInd w:val="0"/>
        <w:spacing w:after="18" w:line="480" w:lineRule="auto"/>
        <w:ind w:left="567" w:hanging="567"/>
        <w:jc w:val="both"/>
        <w:rPr>
          <w:rFonts w:asciiTheme="majorBidi" w:hAnsiTheme="majorBidi" w:cstheme="majorBidi"/>
          <w:color w:val="000000"/>
          <w:sz w:val="24"/>
          <w:szCs w:val="24"/>
        </w:rPr>
      </w:pPr>
      <w:r>
        <w:rPr>
          <w:rFonts w:asciiTheme="majorBidi" w:hAnsiTheme="majorBidi" w:cstheme="majorBidi"/>
          <w:color w:val="000000"/>
          <w:sz w:val="24"/>
          <w:szCs w:val="24"/>
        </w:rPr>
        <w:t>Produk Pembiayaan</w:t>
      </w:r>
    </w:p>
    <w:p w:rsidR="00D833A7" w:rsidRDefault="00D833A7" w:rsidP="00D833A7">
      <w:pPr>
        <w:pStyle w:val="ListParagraph"/>
        <w:numPr>
          <w:ilvl w:val="0"/>
          <w:numId w:val="43"/>
        </w:numPr>
        <w:autoSpaceDE w:val="0"/>
        <w:autoSpaceDN w:val="0"/>
        <w:adjustRightInd w:val="0"/>
        <w:spacing w:after="0" w:line="480" w:lineRule="auto"/>
        <w:ind w:left="993" w:right="40" w:hanging="426"/>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BSM Pembiayaan </w:t>
      </w:r>
      <w:r>
        <w:rPr>
          <w:rFonts w:asciiTheme="majorBidi" w:hAnsiTheme="majorBidi" w:cstheme="majorBidi"/>
          <w:i/>
          <w:iCs/>
          <w:color w:val="000000"/>
          <w:sz w:val="24"/>
          <w:szCs w:val="24"/>
        </w:rPr>
        <w:t xml:space="preserve">Mudharabah </w:t>
      </w:r>
    </w:p>
    <w:p w:rsidR="00D833A7" w:rsidRDefault="00D833A7" w:rsidP="00D833A7">
      <w:pPr>
        <w:autoSpaceDE w:val="0"/>
        <w:autoSpaceDN w:val="0"/>
        <w:adjustRightInd w:val="0"/>
        <w:spacing w:after="0" w:line="480" w:lineRule="auto"/>
        <w:ind w:left="993" w:right="40"/>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Pembiayaan dimana seluruh modal kerja yang dibutuhkan nasabah ditanggung oleh bank. Keuntungan yang diperoleh dibagi sesuai dengan nisbah yang disepakati. </w:t>
      </w:r>
    </w:p>
    <w:p w:rsidR="00D833A7" w:rsidRDefault="00D833A7" w:rsidP="00D833A7">
      <w:pPr>
        <w:pStyle w:val="ListParagraph"/>
        <w:numPr>
          <w:ilvl w:val="0"/>
          <w:numId w:val="43"/>
        </w:numPr>
        <w:autoSpaceDE w:val="0"/>
        <w:autoSpaceDN w:val="0"/>
        <w:adjustRightInd w:val="0"/>
        <w:spacing w:after="0" w:line="480" w:lineRule="auto"/>
        <w:ind w:left="993" w:right="40" w:hanging="426"/>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BSM Pembiayaan </w:t>
      </w:r>
      <w:r>
        <w:rPr>
          <w:rFonts w:asciiTheme="majorBidi" w:hAnsiTheme="majorBidi" w:cstheme="majorBidi"/>
          <w:i/>
          <w:iCs/>
          <w:color w:val="000000"/>
          <w:sz w:val="24"/>
          <w:szCs w:val="24"/>
        </w:rPr>
        <w:t xml:space="preserve">Musyarakah </w:t>
      </w:r>
    </w:p>
    <w:p w:rsidR="00D833A7" w:rsidRDefault="00D833A7" w:rsidP="00D833A7">
      <w:pPr>
        <w:pStyle w:val="ListParagraph"/>
        <w:autoSpaceDE w:val="0"/>
        <w:autoSpaceDN w:val="0"/>
        <w:adjustRightInd w:val="0"/>
        <w:spacing w:after="0" w:line="480" w:lineRule="auto"/>
        <w:ind w:left="993" w:right="40"/>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Pembiayaan khusus untuk modal kerja, dimana dana dari bank merupakan bagian dari modal usaha nasabah dan keuntungan dibagi sesuai dengan </w:t>
      </w:r>
      <w:r>
        <w:rPr>
          <w:rFonts w:asciiTheme="majorBidi" w:hAnsiTheme="majorBidi" w:cstheme="majorBidi"/>
          <w:i/>
          <w:iCs/>
          <w:color w:val="000000"/>
          <w:sz w:val="24"/>
          <w:szCs w:val="24"/>
        </w:rPr>
        <w:t xml:space="preserve">nisbah </w:t>
      </w:r>
      <w:r>
        <w:rPr>
          <w:rFonts w:asciiTheme="majorBidi" w:hAnsiTheme="majorBidi" w:cstheme="majorBidi"/>
          <w:color w:val="000000"/>
          <w:sz w:val="24"/>
          <w:szCs w:val="24"/>
        </w:rPr>
        <w:t xml:space="preserve">yang disepakati. </w:t>
      </w:r>
    </w:p>
    <w:p w:rsidR="00D833A7" w:rsidRDefault="00D833A7" w:rsidP="00D833A7">
      <w:pPr>
        <w:pStyle w:val="ListParagraph"/>
        <w:autoSpaceDE w:val="0"/>
        <w:autoSpaceDN w:val="0"/>
        <w:adjustRightInd w:val="0"/>
        <w:spacing w:after="0" w:line="480" w:lineRule="auto"/>
        <w:ind w:left="993" w:right="40"/>
        <w:jc w:val="both"/>
        <w:rPr>
          <w:rFonts w:asciiTheme="majorBidi" w:hAnsiTheme="majorBidi" w:cstheme="majorBidi"/>
          <w:color w:val="000000"/>
          <w:sz w:val="24"/>
          <w:szCs w:val="24"/>
        </w:rPr>
      </w:pPr>
    </w:p>
    <w:p w:rsidR="00D833A7" w:rsidRPr="00AD4DC3" w:rsidRDefault="00D833A7" w:rsidP="00D833A7">
      <w:pPr>
        <w:pStyle w:val="ListParagraph"/>
        <w:autoSpaceDE w:val="0"/>
        <w:autoSpaceDN w:val="0"/>
        <w:adjustRightInd w:val="0"/>
        <w:spacing w:after="0" w:line="480" w:lineRule="auto"/>
        <w:ind w:left="993" w:right="40"/>
        <w:jc w:val="both"/>
        <w:rPr>
          <w:rFonts w:asciiTheme="majorBidi" w:hAnsiTheme="majorBidi" w:cstheme="majorBidi"/>
          <w:color w:val="000000"/>
          <w:sz w:val="24"/>
          <w:szCs w:val="24"/>
        </w:rPr>
      </w:pPr>
    </w:p>
    <w:p w:rsidR="00D833A7" w:rsidRDefault="00D833A7" w:rsidP="00D833A7">
      <w:pPr>
        <w:pStyle w:val="ListParagraph"/>
        <w:numPr>
          <w:ilvl w:val="0"/>
          <w:numId w:val="43"/>
        </w:numPr>
        <w:autoSpaceDE w:val="0"/>
        <w:autoSpaceDN w:val="0"/>
        <w:adjustRightInd w:val="0"/>
        <w:spacing w:after="0" w:line="480" w:lineRule="auto"/>
        <w:ind w:left="993" w:right="40" w:hanging="426"/>
        <w:jc w:val="both"/>
        <w:rPr>
          <w:rFonts w:asciiTheme="majorBidi" w:hAnsiTheme="majorBidi" w:cstheme="majorBidi"/>
          <w:color w:val="000000"/>
          <w:sz w:val="24"/>
          <w:szCs w:val="24"/>
        </w:rPr>
      </w:pPr>
      <w:r>
        <w:rPr>
          <w:rFonts w:asciiTheme="majorBidi" w:hAnsiTheme="majorBidi" w:cstheme="majorBidi"/>
          <w:color w:val="000000"/>
          <w:sz w:val="24"/>
          <w:szCs w:val="24"/>
        </w:rPr>
        <w:lastRenderedPageBreak/>
        <w:t xml:space="preserve">BSM Pembiayaan </w:t>
      </w:r>
      <w:r>
        <w:rPr>
          <w:rFonts w:asciiTheme="majorBidi" w:hAnsiTheme="majorBidi" w:cstheme="majorBidi"/>
          <w:i/>
          <w:iCs/>
          <w:color w:val="000000"/>
          <w:sz w:val="24"/>
          <w:szCs w:val="24"/>
        </w:rPr>
        <w:t xml:space="preserve">Murabahah </w:t>
      </w:r>
    </w:p>
    <w:p w:rsidR="00D833A7" w:rsidRDefault="00D833A7" w:rsidP="00D833A7">
      <w:pPr>
        <w:pStyle w:val="ListParagraph"/>
        <w:autoSpaceDE w:val="0"/>
        <w:autoSpaceDN w:val="0"/>
        <w:adjustRightInd w:val="0"/>
        <w:spacing w:after="18" w:line="480" w:lineRule="auto"/>
        <w:ind w:left="993"/>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Pembiayaan berdasarkan akad jual beli antara bank dan nasabah. Bank membeli barang yang dibutuhkan dan menjualnya kepada nasabah sebesar harga pokok ditambah dengan </w:t>
      </w:r>
      <w:r>
        <w:rPr>
          <w:rFonts w:asciiTheme="majorBidi" w:hAnsiTheme="majorBidi" w:cstheme="majorBidi"/>
          <w:i/>
          <w:iCs/>
          <w:color w:val="000000"/>
          <w:sz w:val="24"/>
          <w:szCs w:val="24"/>
        </w:rPr>
        <w:t xml:space="preserve">margin </w:t>
      </w:r>
      <w:r>
        <w:rPr>
          <w:rFonts w:asciiTheme="majorBidi" w:hAnsiTheme="majorBidi" w:cstheme="majorBidi"/>
          <w:color w:val="000000"/>
          <w:sz w:val="24"/>
          <w:szCs w:val="24"/>
        </w:rPr>
        <w:t>keuntungan yang disepakati. Dapat dipergunakan untuk keperluan usaha (investasi, modal kerja) dan pembiayaan konsumer.</w:t>
      </w:r>
    </w:p>
    <w:p w:rsidR="00D833A7" w:rsidRDefault="00D833A7" w:rsidP="00D833A7">
      <w:pPr>
        <w:pStyle w:val="ListParagraph"/>
        <w:numPr>
          <w:ilvl w:val="0"/>
          <w:numId w:val="43"/>
        </w:numPr>
        <w:autoSpaceDE w:val="0"/>
        <w:autoSpaceDN w:val="0"/>
        <w:adjustRightInd w:val="0"/>
        <w:spacing w:after="0" w:line="480" w:lineRule="auto"/>
        <w:ind w:left="993" w:right="40" w:hanging="426"/>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BSM Pembiayaan </w:t>
      </w:r>
      <w:r>
        <w:rPr>
          <w:rFonts w:asciiTheme="majorBidi" w:hAnsiTheme="majorBidi" w:cstheme="majorBidi"/>
          <w:i/>
          <w:iCs/>
          <w:color w:val="000000"/>
          <w:sz w:val="24"/>
          <w:szCs w:val="24"/>
        </w:rPr>
        <w:t xml:space="preserve">Istishna </w:t>
      </w:r>
    </w:p>
    <w:p w:rsidR="00D833A7" w:rsidRDefault="00D833A7" w:rsidP="00D833A7">
      <w:pPr>
        <w:autoSpaceDE w:val="0"/>
        <w:autoSpaceDN w:val="0"/>
        <w:adjustRightInd w:val="0"/>
        <w:spacing w:after="0" w:line="480" w:lineRule="auto"/>
        <w:ind w:left="993" w:right="40"/>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Pembiayaan pengadaan barang dengan skema </w:t>
      </w:r>
      <w:r>
        <w:rPr>
          <w:rFonts w:asciiTheme="majorBidi" w:hAnsiTheme="majorBidi" w:cstheme="majorBidi"/>
          <w:i/>
          <w:iCs/>
          <w:color w:val="000000"/>
          <w:sz w:val="24"/>
          <w:szCs w:val="24"/>
        </w:rPr>
        <w:t xml:space="preserve">Istishna </w:t>
      </w:r>
      <w:r>
        <w:rPr>
          <w:rFonts w:asciiTheme="majorBidi" w:hAnsiTheme="majorBidi" w:cstheme="majorBidi"/>
          <w:color w:val="000000"/>
          <w:sz w:val="24"/>
          <w:szCs w:val="24"/>
        </w:rPr>
        <w:t>adalah pembiayaan jangka pendek, menengah, dan panjang yang digunakan untuk memenuhi kebutuhan pengadaan barang (</w:t>
      </w:r>
      <w:r>
        <w:rPr>
          <w:rFonts w:asciiTheme="majorBidi" w:hAnsiTheme="majorBidi" w:cstheme="majorBidi"/>
          <w:i/>
          <w:color w:val="000000"/>
          <w:sz w:val="24"/>
          <w:szCs w:val="24"/>
        </w:rPr>
        <w:t xml:space="preserve">obyek </w:t>
      </w:r>
      <w:r>
        <w:rPr>
          <w:rFonts w:asciiTheme="majorBidi" w:hAnsiTheme="majorBidi" w:cstheme="majorBidi"/>
          <w:i/>
          <w:iCs/>
          <w:color w:val="000000"/>
          <w:sz w:val="24"/>
          <w:szCs w:val="24"/>
        </w:rPr>
        <w:t>istishna</w:t>
      </w:r>
      <w:r>
        <w:rPr>
          <w:rFonts w:asciiTheme="majorBidi" w:hAnsiTheme="majorBidi" w:cstheme="majorBidi"/>
          <w:color w:val="000000"/>
          <w:sz w:val="24"/>
          <w:szCs w:val="24"/>
        </w:rPr>
        <w:t xml:space="preserve">), di mana masa angsuran melebihi periode pengadaan barang </w:t>
      </w:r>
      <w:r>
        <w:rPr>
          <w:rFonts w:asciiTheme="majorBidi" w:hAnsiTheme="majorBidi" w:cstheme="majorBidi"/>
          <w:i/>
          <w:iCs/>
          <w:color w:val="000000"/>
          <w:sz w:val="24"/>
          <w:szCs w:val="24"/>
        </w:rPr>
        <w:t xml:space="preserve">(goods in process) </w:t>
      </w:r>
      <w:r>
        <w:rPr>
          <w:rFonts w:asciiTheme="majorBidi" w:hAnsiTheme="majorBidi" w:cstheme="majorBidi"/>
          <w:color w:val="000000"/>
          <w:sz w:val="24"/>
          <w:szCs w:val="24"/>
        </w:rPr>
        <w:t xml:space="preserve">dan bank mengakui pendapatan yang menjadi haknya pada periode angsuran, baik pada saat pengadaan berdasarkan persentase penyerahan barang, maupun setelah barang selesai dikerjakan. </w:t>
      </w:r>
    </w:p>
    <w:p w:rsidR="00D833A7" w:rsidRDefault="00D833A7" w:rsidP="00D833A7">
      <w:pPr>
        <w:pStyle w:val="ListParagraph"/>
        <w:numPr>
          <w:ilvl w:val="0"/>
          <w:numId w:val="43"/>
        </w:numPr>
        <w:autoSpaceDE w:val="0"/>
        <w:autoSpaceDN w:val="0"/>
        <w:adjustRightInd w:val="0"/>
        <w:spacing w:after="0" w:line="480" w:lineRule="auto"/>
        <w:ind w:left="993" w:right="40" w:hanging="426"/>
        <w:jc w:val="both"/>
        <w:rPr>
          <w:rFonts w:asciiTheme="majorBidi" w:hAnsiTheme="majorBidi" w:cstheme="majorBidi"/>
          <w:color w:val="000000"/>
          <w:sz w:val="24"/>
          <w:szCs w:val="24"/>
        </w:rPr>
      </w:pPr>
      <w:r>
        <w:rPr>
          <w:rFonts w:asciiTheme="majorBidi" w:hAnsiTheme="majorBidi" w:cstheme="majorBidi"/>
          <w:color w:val="000000"/>
          <w:sz w:val="24"/>
          <w:szCs w:val="24"/>
        </w:rPr>
        <w:t>Pembiayaan dengan Skema IMBT (</w:t>
      </w:r>
      <w:r>
        <w:rPr>
          <w:rFonts w:asciiTheme="majorBidi" w:hAnsiTheme="majorBidi" w:cstheme="majorBidi"/>
          <w:i/>
          <w:iCs/>
          <w:color w:val="000000"/>
          <w:sz w:val="24"/>
          <w:szCs w:val="24"/>
        </w:rPr>
        <w:t xml:space="preserve">Ijarah </w:t>
      </w:r>
      <w:r>
        <w:rPr>
          <w:rFonts w:asciiTheme="majorBidi" w:hAnsiTheme="majorBidi" w:cstheme="majorBidi"/>
          <w:i/>
          <w:color w:val="000000"/>
          <w:sz w:val="24"/>
          <w:szCs w:val="24"/>
        </w:rPr>
        <w:t>Muntahiyah Bittamliik</w:t>
      </w:r>
      <w:r>
        <w:rPr>
          <w:rFonts w:asciiTheme="majorBidi" w:hAnsiTheme="majorBidi" w:cstheme="majorBidi"/>
          <w:color w:val="000000"/>
          <w:sz w:val="24"/>
          <w:szCs w:val="24"/>
        </w:rPr>
        <w:t xml:space="preserve">) </w:t>
      </w:r>
    </w:p>
    <w:p w:rsidR="00D833A7" w:rsidRDefault="00D833A7" w:rsidP="00D833A7">
      <w:pPr>
        <w:pStyle w:val="ListParagraph"/>
        <w:spacing w:after="0" w:line="480" w:lineRule="auto"/>
        <w:ind w:left="993"/>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Pembiayaan </w:t>
      </w:r>
      <w:r>
        <w:rPr>
          <w:rFonts w:asciiTheme="majorBidi" w:hAnsiTheme="majorBidi" w:cstheme="majorBidi"/>
          <w:i/>
          <w:iCs/>
          <w:color w:val="000000"/>
          <w:sz w:val="24"/>
          <w:szCs w:val="24"/>
        </w:rPr>
        <w:t xml:space="preserve">Ijarah Muntahiyah Bittamliik </w:t>
      </w:r>
      <w:r>
        <w:rPr>
          <w:rFonts w:asciiTheme="majorBidi" w:hAnsiTheme="majorBidi" w:cstheme="majorBidi"/>
          <w:color w:val="000000"/>
          <w:sz w:val="24"/>
          <w:szCs w:val="24"/>
        </w:rPr>
        <w:t>adalah fasilitas pembiayaan dengan skema sewa atas suatu obyek sewa antara Bank dan Nasabah dalam periode yang ditentukan yang diakhiri dengan kepemilikan barang di tangan nasabah.</w:t>
      </w:r>
    </w:p>
    <w:p w:rsidR="00D833A7" w:rsidRDefault="00D833A7" w:rsidP="00D833A7">
      <w:pPr>
        <w:pStyle w:val="ListParagraph"/>
        <w:numPr>
          <w:ilvl w:val="0"/>
          <w:numId w:val="43"/>
        </w:numPr>
        <w:autoSpaceDE w:val="0"/>
        <w:autoSpaceDN w:val="0"/>
        <w:adjustRightInd w:val="0"/>
        <w:spacing w:after="0" w:line="480" w:lineRule="auto"/>
        <w:ind w:left="993" w:right="40" w:hanging="426"/>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Pembiayaan PKPA </w:t>
      </w:r>
    </w:p>
    <w:p w:rsidR="00D833A7" w:rsidRDefault="00D833A7" w:rsidP="00D833A7">
      <w:pPr>
        <w:autoSpaceDE w:val="0"/>
        <w:autoSpaceDN w:val="0"/>
        <w:adjustRightInd w:val="0"/>
        <w:spacing w:after="0" w:line="480" w:lineRule="auto"/>
        <w:ind w:left="993" w:right="40"/>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Pembiayaan kepada Koperasi Karyawan untuk Para Anggota (PKPA) adalah penyaluran pembiayaan kepada koperasi karyawan untuk pemenuhan kebutuhan </w:t>
      </w:r>
      <w:r>
        <w:rPr>
          <w:rFonts w:asciiTheme="majorBidi" w:hAnsiTheme="majorBidi" w:cstheme="majorBidi"/>
          <w:i/>
          <w:iCs/>
          <w:color w:val="000000"/>
          <w:sz w:val="24"/>
          <w:szCs w:val="24"/>
        </w:rPr>
        <w:t xml:space="preserve">consumer </w:t>
      </w:r>
      <w:r>
        <w:rPr>
          <w:rFonts w:asciiTheme="majorBidi" w:hAnsiTheme="majorBidi" w:cstheme="majorBidi"/>
          <w:color w:val="000000"/>
          <w:sz w:val="24"/>
          <w:szCs w:val="24"/>
        </w:rPr>
        <w:t>para anggotanya (</w:t>
      </w:r>
      <w:r>
        <w:rPr>
          <w:rFonts w:asciiTheme="majorBidi" w:hAnsiTheme="majorBidi" w:cstheme="majorBidi"/>
          <w:i/>
          <w:color w:val="000000"/>
          <w:sz w:val="24"/>
          <w:szCs w:val="24"/>
        </w:rPr>
        <w:t>kolektif</w:t>
      </w:r>
      <w:r>
        <w:rPr>
          <w:rFonts w:asciiTheme="majorBidi" w:hAnsiTheme="majorBidi" w:cstheme="majorBidi"/>
          <w:color w:val="000000"/>
          <w:sz w:val="24"/>
          <w:szCs w:val="24"/>
        </w:rPr>
        <w:t xml:space="preserve">) yang mengajukan pembiayaan kepada koperasi karyawan. </w:t>
      </w:r>
    </w:p>
    <w:p w:rsidR="00D833A7" w:rsidRDefault="00D833A7" w:rsidP="00D833A7">
      <w:pPr>
        <w:pStyle w:val="ListParagraph"/>
        <w:numPr>
          <w:ilvl w:val="0"/>
          <w:numId w:val="43"/>
        </w:numPr>
        <w:autoSpaceDE w:val="0"/>
        <w:autoSpaceDN w:val="0"/>
        <w:adjustRightInd w:val="0"/>
        <w:spacing w:after="0" w:line="480" w:lineRule="auto"/>
        <w:ind w:left="993" w:right="40" w:hanging="426"/>
        <w:jc w:val="both"/>
        <w:rPr>
          <w:rFonts w:asciiTheme="majorBidi" w:hAnsiTheme="majorBidi" w:cstheme="majorBidi"/>
          <w:color w:val="000000"/>
          <w:sz w:val="24"/>
          <w:szCs w:val="24"/>
        </w:rPr>
      </w:pPr>
      <w:r>
        <w:rPr>
          <w:rFonts w:asciiTheme="majorBidi" w:hAnsiTheme="majorBidi" w:cstheme="majorBidi"/>
          <w:color w:val="000000"/>
          <w:sz w:val="24"/>
          <w:szCs w:val="24"/>
        </w:rPr>
        <w:lastRenderedPageBreak/>
        <w:t xml:space="preserve">BSM Pembiayaan Implan </w:t>
      </w:r>
    </w:p>
    <w:p w:rsidR="00D833A7" w:rsidRDefault="00D833A7" w:rsidP="00D833A7">
      <w:pPr>
        <w:autoSpaceDE w:val="0"/>
        <w:autoSpaceDN w:val="0"/>
        <w:adjustRightInd w:val="0"/>
        <w:spacing w:after="0" w:line="480" w:lineRule="auto"/>
        <w:ind w:left="993" w:right="40"/>
        <w:jc w:val="both"/>
        <w:rPr>
          <w:rFonts w:asciiTheme="majorBidi" w:hAnsiTheme="majorBidi" w:cstheme="majorBidi"/>
          <w:color w:val="000000"/>
          <w:sz w:val="24"/>
          <w:szCs w:val="24"/>
        </w:rPr>
      </w:pPr>
      <w:r>
        <w:rPr>
          <w:rFonts w:asciiTheme="majorBidi" w:hAnsiTheme="majorBidi" w:cstheme="majorBidi"/>
          <w:color w:val="000000"/>
          <w:sz w:val="24"/>
          <w:szCs w:val="24"/>
        </w:rPr>
        <w:t>Pembiayaan konsumer dalam valuta rupiah yang diberikan oleh bank kepada karyawan tetap Perusahaan yang pengajuannya dilakukan secara massal (</w:t>
      </w:r>
      <w:r>
        <w:rPr>
          <w:rFonts w:asciiTheme="majorBidi" w:hAnsiTheme="majorBidi" w:cstheme="majorBidi"/>
          <w:i/>
          <w:color w:val="000000"/>
          <w:sz w:val="24"/>
          <w:szCs w:val="24"/>
        </w:rPr>
        <w:t>kolektif</w:t>
      </w:r>
      <w:r>
        <w:rPr>
          <w:rFonts w:asciiTheme="majorBidi" w:hAnsiTheme="majorBidi" w:cstheme="majorBidi"/>
          <w:color w:val="000000"/>
          <w:sz w:val="24"/>
          <w:szCs w:val="24"/>
        </w:rPr>
        <w:t xml:space="preserve">) melalui rekomendasi perusahaan. </w:t>
      </w:r>
    </w:p>
    <w:p w:rsidR="00D833A7" w:rsidRDefault="00D833A7" w:rsidP="00D833A7">
      <w:pPr>
        <w:pStyle w:val="ListParagraph"/>
        <w:numPr>
          <w:ilvl w:val="0"/>
          <w:numId w:val="43"/>
        </w:numPr>
        <w:autoSpaceDE w:val="0"/>
        <w:autoSpaceDN w:val="0"/>
        <w:adjustRightInd w:val="0"/>
        <w:spacing w:after="0" w:line="480" w:lineRule="auto"/>
        <w:ind w:left="993" w:right="40" w:hanging="426"/>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BSM Pembiayaan Griya BSM </w:t>
      </w:r>
    </w:p>
    <w:p w:rsidR="00D833A7" w:rsidRDefault="00D833A7" w:rsidP="00D833A7">
      <w:pPr>
        <w:autoSpaceDE w:val="0"/>
        <w:autoSpaceDN w:val="0"/>
        <w:adjustRightInd w:val="0"/>
        <w:spacing w:after="0" w:line="480" w:lineRule="auto"/>
        <w:ind w:left="993" w:right="40"/>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Pembiayaan konsumtif dalam valuta rupiah yang diberikan oleh Bank kepada perseorangan/individual untuk membiayai pembelian rumah baru, rumah </w:t>
      </w:r>
      <w:r>
        <w:rPr>
          <w:rFonts w:asciiTheme="majorBidi" w:hAnsiTheme="majorBidi" w:cstheme="majorBidi"/>
          <w:i/>
          <w:iCs/>
          <w:color w:val="000000"/>
          <w:sz w:val="24"/>
          <w:szCs w:val="24"/>
        </w:rPr>
        <w:t>second</w:t>
      </w:r>
      <w:r>
        <w:rPr>
          <w:rFonts w:asciiTheme="majorBidi" w:hAnsiTheme="majorBidi" w:cstheme="majorBidi"/>
          <w:color w:val="000000"/>
          <w:sz w:val="24"/>
          <w:szCs w:val="24"/>
        </w:rPr>
        <w:t xml:space="preserve">, renovasi maupun </w:t>
      </w:r>
      <w:r>
        <w:rPr>
          <w:rFonts w:asciiTheme="majorBidi" w:hAnsiTheme="majorBidi" w:cstheme="majorBidi"/>
          <w:i/>
          <w:iCs/>
          <w:color w:val="000000"/>
          <w:sz w:val="24"/>
          <w:szCs w:val="24"/>
        </w:rPr>
        <w:t xml:space="preserve">take over </w:t>
      </w:r>
      <w:r>
        <w:rPr>
          <w:rFonts w:asciiTheme="majorBidi" w:hAnsiTheme="majorBidi" w:cstheme="majorBidi"/>
          <w:color w:val="000000"/>
          <w:sz w:val="24"/>
          <w:szCs w:val="24"/>
        </w:rPr>
        <w:t xml:space="preserve">berupa rumah tinggal. </w:t>
      </w:r>
    </w:p>
    <w:p w:rsidR="00D833A7" w:rsidRDefault="00D833A7" w:rsidP="00D833A7">
      <w:pPr>
        <w:pStyle w:val="ListParagraph"/>
        <w:numPr>
          <w:ilvl w:val="0"/>
          <w:numId w:val="43"/>
        </w:numPr>
        <w:autoSpaceDE w:val="0"/>
        <w:autoSpaceDN w:val="0"/>
        <w:adjustRightInd w:val="0"/>
        <w:spacing w:after="0" w:line="480" w:lineRule="auto"/>
        <w:ind w:left="993" w:right="40" w:hanging="426"/>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BSM Pembiayaan PemiIikan Rumah Sejahtera Syariah Tapak </w:t>
      </w:r>
    </w:p>
    <w:p w:rsidR="00D833A7" w:rsidRPr="001545D2" w:rsidRDefault="00D833A7" w:rsidP="00D833A7">
      <w:pPr>
        <w:pStyle w:val="ListParagraph"/>
        <w:spacing w:after="0" w:line="480" w:lineRule="auto"/>
        <w:ind w:left="993"/>
        <w:jc w:val="both"/>
        <w:rPr>
          <w:rFonts w:asciiTheme="majorBidi" w:hAnsiTheme="majorBidi" w:cstheme="majorBidi"/>
          <w:color w:val="000000"/>
          <w:sz w:val="24"/>
          <w:szCs w:val="24"/>
        </w:rPr>
      </w:pPr>
      <w:r>
        <w:rPr>
          <w:rFonts w:asciiTheme="majorBidi" w:hAnsiTheme="majorBidi" w:cstheme="majorBidi"/>
          <w:color w:val="000000"/>
          <w:sz w:val="24"/>
          <w:szCs w:val="24"/>
        </w:rPr>
        <w:t>Pembiayaan BSM Pemilikan Rumah Sejahtera Syariah Tapak adalah Pembiayaan berdasarkan prinsip dengan dukungan FLPP (Fasilitas Likuiditas Pembiayaan Perumahan yang pengelolaannya dilaksanakan oleh Kementerian Perumahan Rakyat) yang diterbitkan oleh Bank pelaksana yang beroperasi secara syariah kepada masyarakat berpenghasilan rendah dalam rangka pemilikan Rumah Sejahtera Syariah Tapak yang dibeli dari orang perseorangan dan/atau badan hukum.</w:t>
      </w:r>
    </w:p>
    <w:p w:rsidR="00D833A7" w:rsidRDefault="00D833A7" w:rsidP="00D833A7">
      <w:pPr>
        <w:pStyle w:val="ListParagraph"/>
        <w:numPr>
          <w:ilvl w:val="0"/>
          <w:numId w:val="43"/>
        </w:numPr>
        <w:autoSpaceDE w:val="0"/>
        <w:autoSpaceDN w:val="0"/>
        <w:adjustRightInd w:val="0"/>
        <w:spacing w:after="0" w:line="480" w:lineRule="auto"/>
        <w:ind w:left="993" w:right="40" w:hanging="426"/>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BSM Pembiayaan Griya PUMP-KB </w:t>
      </w:r>
    </w:p>
    <w:p w:rsidR="00D833A7" w:rsidRDefault="00D833A7" w:rsidP="00D833A7">
      <w:pPr>
        <w:autoSpaceDE w:val="0"/>
        <w:autoSpaceDN w:val="0"/>
        <w:adjustRightInd w:val="0"/>
        <w:spacing w:after="0" w:line="480" w:lineRule="auto"/>
        <w:ind w:left="993" w:right="40"/>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Pembiayaan Griya BSM Pinjaman Uang Muka Perumahan Kerjasama Bank (PUMP-KB) adalah Pembiayaan dengan dukungan pendanaan yang diberikan BPJS Ketenagakerjaan kepada BSM untuk pemilikan atau pembelian rumah kepada peserta BPJS Ketenagakerjaan. </w:t>
      </w:r>
    </w:p>
    <w:p w:rsidR="00D833A7" w:rsidRDefault="00D833A7" w:rsidP="00D833A7">
      <w:pPr>
        <w:pStyle w:val="ListParagraph"/>
        <w:numPr>
          <w:ilvl w:val="0"/>
          <w:numId w:val="43"/>
        </w:numPr>
        <w:autoSpaceDE w:val="0"/>
        <w:autoSpaceDN w:val="0"/>
        <w:adjustRightInd w:val="0"/>
        <w:spacing w:after="0" w:line="480" w:lineRule="auto"/>
        <w:ind w:left="993" w:right="40" w:hanging="426"/>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BSM Optimal Pembiayaan Pemilikan Rumah </w:t>
      </w:r>
    </w:p>
    <w:p w:rsidR="00D833A7" w:rsidRDefault="00D833A7" w:rsidP="00D833A7">
      <w:pPr>
        <w:autoSpaceDE w:val="0"/>
        <w:autoSpaceDN w:val="0"/>
        <w:adjustRightInd w:val="0"/>
        <w:spacing w:after="0" w:line="480" w:lineRule="auto"/>
        <w:ind w:left="993" w:right="40"/>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Pembiayaan Griya BSM Optima adalah pembiayaan pemilikan rumah dengan tambahan </w:t>
      </w:r>
      <w:r>
        <w:rPr>
          <w:rFonts w:asciiTheme="majorBidi" w:hAnsiTheme="majorBidi" w:cstheme="majorBidi"/>
          <w:i/>
          <w:iCs/>
          <w:color w:val="000000"/>
          <w:sz w:val="24"/>
          <w:szCs w:val="24"/>
        </w:rPr>
        <w:t xml:space="preserve">benefit </w:t>
      </w:r>
      <w:r>
        <w:rPr>
          <w:rFonts w:asciiTheme="majorBidi" w:hAnsiTheme="majorBidi" w:cstheme="majorBidi"/>
          <w:color w:val="000000"/>
          <w:sz w:val="24"/>
          <w:szCs w:val="24"/>
        </w:rPr>
        <w:t xml:space="preserve">berupa adanya fasilitas pembiayaan tambahan </w:t>
      </w:r>
      <w:r>
        <w:rPr>
          <w:rFonts w:asciiTheme="majorBidi" w:hAnsiTheme="majorBidi" w:cstheme="majorBidi"/>
          <w:color w:val="000000"/>
          <w:sz w:val="24"/>
          <w:szCs w:val="24"/>
        </w:rPr>
        <w:lastRenderedPageBreak/>
        <w:t xml:space="preserve">yang dapat diambil nasabah pada waktu tertentu sepanjang </w:t>
      </w:r>
      <w:r>
        <w:rPr>
          <w:rFonts w:asciiTheme="majorBidi" w:hAnsiTheme="majorBidi" w:cstheme="majorBidi"/>
          <w:i/>
          <w:color w:val="000000"/>
          <w:sz w:val="24"/>
          <w:szCs w:val="24"/>
        </w:rPr>
        <w:t>coverage</w:t>
      </w:r>
      <w:r>
        <w:rPr>
          <w:rFonts w:asciiTheme="majorBidi" w:hAnsiTheme="majorBidi" w:cstheme="majorBidi"/>
          <w:color w:val="000000"/>
          <w:sz w:val="24"/>
          <w:szCs w:val="24"/>
        </w:rPr>
        <w:t xml:space="preserve"> atas agunannya masih dapat meng</w:t>
      </w:r>
      <w:r>
        <w:rPr>
          <w:rFonts w:asciiTheme="majorBidi" w:hAnsiTheme="majorBidi" w:cstheme="majorBidi"/>
          <w:i/>
          <w:color w:val="000000"/>
          <w:sz w:val="24"/>
          <w:szCs w:val="24"/>
        </w:rPr>
        <w:t>-cover</w:t>
      </w:r>
      <w:r>
        <w:rPr>
          <w:rFonts w:asciiTheme="majorBidi" w:hAnsiTheme="majorBidi" w:cstheme="majorBidi"/>
          <w:color w:val="000000"/>
          <w:sz w:val="24"/>
          <w:szCs w:val="24"/>
        </w:rPr>
        <w:t xml:space="preserve"> total pembiayaannya dan dengan memperhitungkan kecukupan </w:t>
      </w:r>
      <w:r>
        <w:rPr>
          <w:rFonts w:asciiTheme="majorBidi" w:hAnsiTheme="majorBidi" w:cstheme="majorBidi"/>
          <w:i/>
          <w:iCs/>
          <w:color w:val="000000"/>
          <w:sz w:val="24"/>
          <w:szCs w:val="24"/>
        </w:rPr>
        <w:t xml:space="preserve">debt to service ratio </w:t>
      </w:r>
      <w:r>
        <w:rPr>
          <w:rFonts w:asciiTheme="majorBidi" w:hAnsiTheme="majorBidi" w:cstheme="majorBidi"/>
          <w:color w:val="000000"/>
          <w:sz w:val="24"/>
          <w:szCs w:val="24"/>
        </w:rPr>
        <w:t xml:space="preserve">nasabah. </w:t>
      </w:r>
    </w:p>
    <w:p w:rsidR="00D833A7" w:rsidRDefault="00D833A7" w:rsidP="00D833A7">
      <w:pPr>
        <w:pStyle w:val="ListParagraph"/>
        <w:numPr>
          <w:ilvl w:val="0"/>
          <w:numId w:val="43"/>
        </w:numPr>
        <w:autoSpaceDE w:val="0"/>
        <w:autoSpaceDN w:val="0"/>
        <w:adjustRightInd w:val="0"/>
        <w:spacing w:after="0" w:line="480" w:lineRule="auto"/>
        <w:ind w:left="993" w:right="40" w:hanging="426"/>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BSM Pembiayaan Pensiun </w:t>
      </w:r>
    </w:p>
    <w:p w:rsidR="00D833A7" w:rsidRDefault="00D833A7" w:rsidP="00D833A7">
      <w:pPr>
        <w:pStyle w:val="ListParagraph"/>
        <w:spacing w:after="0" w:line="480" w:lineRule="auto"/>
        <w:ind w:left="993"/>
        <w:jc w:val="both"/>
        <w:rPr>
          <w:rFonts w:asciiTheme="majorBidi" w:hAnsiTheme="majorBidi" w:cstheme="majorBidi"/>
          <w:color w:val="000000"/>
          <w:sz w:val="24"/>
          <w:szCs w:val="24"/>
        </w:rPr>
      </w:pPr>
      <w:r>
        <w:rPr>
          <w:rFonts w:asciiTheme="majorBidi" w:hAnsiTheme="majorBidi" w:cstheme="majorBidi"/>
          <w:color w:val="000000"/>
          <w:sz w:val="24"/>
          <w:szCs w:val="24"/>
        </w:rPr>
        <w:t>Pembiayaan BSM Pensiun adalah pembiayaan yang diberikan kepada para pensiunan atau pegawai yang ≤ 6 bulan lagi akan pensiun (pra pensiun) atau janda pensiun dan telah menerima SK pensiun.</w:t>
      </w:r>
    </w:p>
    <w:p w:rsidR="00D833A7" w:rsidRDefault="00D833A7" w:rsidP="00D833A7">
      <w:pPr>
        <w:pStyle w:val="ListParagraph"/>
        <w:numPr>
          <w:ilvl w:val="0"/>
          <w:numId w:val="43"/>
        </w:numPr>
        <w:autoSpaceDE w:val="0"/>
        <w:autoSpaceDN w:val="0"/>
        <w:adjustRightInd w:val="0"/>
        <w:spacing w:after="0" w:line="480" w:lineRule="auto"/>
        <w:ind w:left="993" w:right="40" w:hanging="426"/>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BSM Pembiayaan Alat Kedokteran </w:t>
      </w:r>
    </w:p>
    <w:p w:rsidR="00D833A7" w:rsidRDefault="00D833A7" w:rsidP="00D833A7">
      <w:pPr>
        <w:autoSpaceDE w:val="0"/>
        <w:autoSpaceDN w:val="0"/>
        <w:adjustRightInd w:val="0"/>
        <w:spacing w:after="0" w:line="480" w:lineRule="auto"/>
        <w:ind w:left="993" w:right="40"/>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Pembiayaan BSM Alat Kedokteran adalah Pembiayaan untuk pembelian barang modal atau peralatan penunjang kerja di bidang kedokteran. </w:t>
      </w:r>
    </w:p>
    <w:p w:rsidR="00D833A7" w:rsidRDefault="00D833A7" w:rsidP="00D833A7">
      <w:pPr>
        <w:pStyle w:val="ListParagraph"/>
        <w:numPr>
          <w:ilvl w:val="0"/>
          <w:numId w:val="43"/>
        </w:numPr>
        <w:autoSpaceDE w:val="0"/>
        <w:autoSpaceDN w:val="0"/>
        <w:adjustRightInd w:val="0"/>
        <w:spacing w:after="0" w:line="480" w:lineRule="auto"/>
        <w:ind w:left="993" w:right="40" w:hanging="426"/>
        <w:jc w:val="both"/>
        <w:rPr>
          <w:rFonts w:asciiTheme="majorBidi" w:hAnsiTheme="majorBidi" w:cstheme="majorBidi"/>
          <w:color w:val="000000"/>
          <w:sz w:val="24"/>
          <w:szCs w:val="24"/>
        </w:rPr>
      </w:pPr>
      <w:r>
        <w:rPr>
          <w:rFonts w:asciiTheme="majorBidi" w:hAnsiTheme="majorBidi" w:cstheme="majorBidi"/>
          <w:color w:val="000000"/>
          <w:sz w:val="24"/>
          <w:szCs w:val="24"/>
        </w:rPr>
        <w:t>BSM Pembiayaan Otomotif</w:t>
      </w:r>
    </w:p>
    <w:p w:rsidR="00D833A7" w:rsidRDefault="00D833A7" w:rsidP="00D833A7">
      <w:pPr>
        <w:autoSpaceDE w:val="0"/>
        <w:autoSpaceDN w:val="0"/>
        <w:adjustRightInd w:val="0"/>
        <w:spacing w:after="0" w:line="480" w:lineRule="auto"/>
        <w:ind w:left="993" w:right="40"/>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Pembiayaan untuk pembelian kendaraan bermotor berupa mobil baru atau bekas berdasarkan prinsip syariah. </w:t>
      </w:r>
    </w:p>
    <w:p w:rsidR="00D833A7" w:rsidRDefault="00D833A7" w:rsidP="00D833A7">
      <w:pPr>
        <w:pStyle w:val="ListParagraph"/>
        <w:numPr>
          <w:ilvl w:val="0"/>
          <w:numId w:val="43"/>
        </w:numPr>
        <w:autoSpaceDE w:val="0"/>
        <w:autoSpaceDN w:val="0"/>
        <w:adjustRightInd w:val="0"/>
        <w:spacing w:after="0" w:line="480" w:lineRule="auto"/>
        <w:ind w:left="993" w:right="40" w:hanging="426"/>
        <w:jc w:val="both"/>
        <w:rPr>
          <w:rFonts w:asciiTheme="majorBidi" w:hAnsiTheme="majorBidi" w:cstheme="majorBidi"/>
          <w:color w:val="000000"/>
          <w:sz w:val="24"/>
          <w:szCs w:val="24"/>
        </w:rPr>
      </w:pPr>
      <w:r>
        <w:rPr>
          <w:rFonts w:asciiTheme="majorBidi" w:hAnsiTheme="majorBidi" w:cstheme="majorBidi"/>
          <w:color w:val="000000"/>
          <w:sz w:val="24"/>
          <w:szCs w:val="24"/>
        </w:rPr>
        <w:t>BSM Pembiayaan Edukasi</w:t>
      </w:r>
    </w:p>
    <w:p w:rsidR="00D833A7" w:rsidRDefault="00D833A7" w:rsidP="00D833A7">
      <w:pPr>
        <w:autoSpaceDE w:val="0"/>
        <w:autoSpaceDN w:val="0"/>
        <w:adjustRightInd w:val="0"/>
        <w:spacing w:after="0" w:line="480" w:lineRule="auto"/>
        <w:ind w:left="993" w:right="40"/>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Pembiayaan BSM Eduka adalah Pembiayaan untuk memenuhi kebutuhan biaya pendidikan. </w:t>
      </w:r>
    </w:p>
    <w:p w:rsidR="00D833A7" w:rsidRDefault="00D833A7" w:rsidP="00D833A7">
      <w:pPr>
        <w:pStyle w:val="ListParagraph"/>
        <w:numPr>
          <w:ilvl w:val="0"/>
          <w:numId w:val="43"/>
        </w:numPr>
        <w:autoSpaceDE w:val="0"/>
        <w:autoSpaceDN w:val="0"/>
        <w:adjustRightInd w:val="0"/>
        <w:spacing w:after="0" w:line="480" w:lineRule="auto"/>
        <w:ind w:left="993" w:right="40" w:hanging="426"/>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Pembiayaan Dana Berputar </w:t>
      </w:r>
    </w:p>
    <w:p w:rsidR="00D833A7" w:rsidRDefault="00D833A7" w:rsidP="00D833A7">
      <w:pPr>
        <w:autoSpaceDE w:val="0"/>
        <w:autoSpaceDN w:val="0"/>
        <w:adjustRightInd w:val="0"/>
        <w:spacing w:after="0" w:line="480" w:lineRule="auto"/>
        <w:ind w:left="993" w:right="40"/>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Fasilitas pembiayaan modal kerja dengan prinsip </w:t>
      </w:r>
      <w:r>
        <w:rPr>
          <w:rFonts w:asciiTheme="majorBidi" w:hAnsiTheme="majorBidi" w:cstheme="majorBidi"/>
          <w:i/>
          <w:iCs/>
          <w:color w:val="000000"/>
          <w:sz w:val="24"/>
          <w:szCs w:val="24"/>
        </w:rPr>
        <w:t xml:space="preserve">musyarakah </w:t>
      </w:r>
      <w:r>
        <w:rPr>
          <w:rFonts w:asciiTheme="majorBidi" w:hAnsiTheme="majorBidi" w:cstheme="majorBidi"/>
          <w:color w:val="000000"/>
          <w:sz w:val="24"/>
          <w:szCs w:val="24"/>
        </w:rPr>
        <w:t xml:space="preserve">yang penarikan dananya dapat dilakukan sewaktu-waktu berdasarkan kebutuhan riil nasabah. </w:t>
      </w:r>
    </w:p>
    <w:p w:rsidR="00D833A7" w:rsidRDefault="00D833A7" w:rsidP="00D833A7">
      <w:pPr>
        <w:pStyle w:val="ListParagraph"/>
        <w:numPr>
          <w:ilvl w:val="0"/>
          <w:numId w:val="43"/>
        </w:numPr>
        <w:autoSpaceDE w:val="0"/>
        <w:autoSpaceDN w:val="0"/>
        <w:adjustRightInd w:val="0"/>
        <w:spacing w:after="0" w:line="480" w:lineRule="auto"/>
        <w:ind w:left="993" w:right="40" w:hanging="426"/>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Pembiayaan Umrah </w:t>
      </w:r>
    </w:p>
    <w:p w:rsidR="00D833A7" w:rsidRDefault="00D833A7" w:rsidP="00D833A7">
      <w:pPr>
        <w:pStyle w:val="ListParagraph"/>
        <w:spacing w:after="0" w:line="480" w:lineRule="auto"/>
        <w:ind w:left="993"/>
        <w:jc w:val="both"/>
        <w:rPr>
          <w:rFonts w:asciiTheme="majorBidi" w:hAnsiTheme="majorBidi" w:cstheme="majorBidi"/>
          <w:i/>
          <w:iCs/>
          <w:color w:val="000000"/>
          <w:sz w:val="24"/>
          <w:szCs w:val="24"/>
        </w:rPr>
      </w:pPr>
      <w:r>
        <w:rPr>
          <w:rFonts w:asciiTheme="majorBidi" w:hAnsiTheme="majorBidi" w:cstheme="majorBidi"/>
          <w:color w:val="000000"/>
          <w:sz w:val="24"/>
          <w:szCs w:val="24"/>
        </w:rPr>
        <w:t xml:space="preserve">Pembiayaan jangka pendek yang digunakan untuk memfasilitasi kebutuhan biaya perjalanan umroh, seperti untuk tiket, akomodasi, dan persiapan biaya umroh lainnya dengan akad </w:t>
      </w:r>
      <w:r>
        <w:rPr>
          <w:rFonts w:asciiTheme="majorBidi" w:hAnsiTheme="majorBidi" w:cstheme="majorBidi"/>
          <w:i/>
          <w:iCs/>
          <w:color w:val="000000"/>
          <w:sz w:val="24"/>
          <w:szCs w:val="24"/>
        </w:rPr>
        <w:t>ijarah.</w:t>
      </w:r>
    </w:p>
    <w:p w:rsidR="00D833A7" w:rsidRDefault="00D833A7" w:rsidP="00D833A7">
      <w:pPr>
        <w:pStyle w:val="ListParagraph"/>
        <w:numPr>
          <w:ilvl w:val="0"/>
          <w:numId w:val="43"/>
        </w:numPr>
        <w:autoSpaceDE w:val="0"/>
        <w:autoSpaceDN w:val="0"/>
        <w:adjustRightInd w:val="0"/>
        <w:spacing w:after="0" w:line="480" w:lineRule="auto"/>
        <w:ind w:left="993" w:right="40" w:hanging="426"/>
        <w:jc w:val="both"/>
        <w:rPr>
          <w:rFonts w:asciiTheme="majorBidi" w:hAnsiTheme="majorBidi" w:cstheme="majorBidi"/>
          <w:color w:val="000000"/>
          <w:sz w:val="24"/>
          <w:szCs w:val="24"/>
        </w:rPr>
      </w:pPr>
      <w:r>
        <w:rPr>
          <w:rFonts w:asciiTheme="majorBidi" w:hAnsiTheme="majorBidi" w:cstheme="majorBidi"/>
          <w:color w:val="000000"/>
          <w:sz w:val="24"/>
          <w:szCs w:val="24"/>
        </w:rPr>
        <w:lastRenderedPageBreak/>
        <w:t xml:space="preserve">Pembiayaan dengan Agunan Investasi Terikat Syariah Mandiri </w:t>
      </w:r>
    </w:p>
    <w:p w:rsidR="00D833A7" w:rsidRDefault="00D833A7" w:rsidP="00D833A7">
      <w:pPr>
        <w:autoSpaceDE w:val="0"/>
        <w:autoSpaceDN w:val="0"/>
        <w:adjustRightInd w:val="0"/>
        <w:spacing w:after="0" w:line="480" w:lineRule="auto"/>
        <w:ind w:left="993" w:right="40"/>
        <w:jc w:val="both"/>
        <w:rPr>
          <w:rFonts w:asciiTheme="majorBidi" w:hAnsiTheme="majorBidi" w:cstheme="majorBidi"/>
          <w:color w:val="000000"/>
          <w:sz w:val="24"/>
          <w:szCs w:val="24"/>
        </w:rPr>
      </w:pPr>
      <w:r>
        <w:rPr>
          <w:rFonts w:asciiTheme="majorBidi" w:hAnsiTheme="majorBidi" w:cstheme="majorBidi"/>
          <w:color w:val="000000"/>
          <w:sz w:val="24"/>
          <w:szCs w:val="24"/>
        </w:rPr>
        <w:t>Pembiayaan dengan agunan berupa dana investasi (</w:t>
      </w:r>
      <w:r>
        <w:rPr>
          <w:rFonts w:asciiTheme="majorBidi" w:hAnsiTheme="majorBidi" w:cstheme="majorBidi"/>
          <w:i/>
          <w:iCs/>
          <w:color w:val="000000"/>
          <w:sz w:val="24"/>
          <w:szCs w:val="24"/>
        </w:rPr>
        <w:t>cash collateral</w:t>
      </w:r>
      <w:r>
        <w:rPr>
          <w:rFonts w:asciiTheme="majorBidi" w:hAnsiTheme="majorBidi" w:cstheme="majorBidi"/>
          <w:color w:val="000000"/>
          <w:sz w:val="24"/>
          <w:szCs w:val="24"/>
        </w:rPr>
        <w:t>) dimana pemilik dana (</w:t>
      </w:r>
      <w:r>
        <w:rPr>
          <w:rFonts w:asciiTheme="majorBidi" w:hAnsiTheme="majorBidi" w:cstheme="majorBidi"/>
          <w:i/>
          <w:iCs/>
          <w:color w:val="000000"/>
          <w:sz w:val="24"/>
          <w:szCs w:val="24"/>
        </w:rPr>
        <w:t>investor</w:t>
      </w:r>
      <w:r>
        <w:rPr>
          <w:rFonts w:asciiTheme="majorBidi" w:hAnsiTheme="majorBidi" w:cstheme="majorBidi"/>
          <w:color w:val="000000"/>
          <w:sz w:val="24"/>
          <w:szCs w:val="24"/>
        </w:rPr>
        <w:t xml:space="preserve">) memberikan batasan kepada Bank mengenai tempat, cara dan objek investasinya. </w:t>
      </w:r>
    </w:p>
    <w:p w:rsidR="00D833A7" w:rsidRDefault="00D833A7" w:rsidP="00D833A7">
      <w:pPr>
        <w:pStyle w:val="ListParagraph"/>
        <w:numPr>
          <w:ilvl w:val="0"/>
          <w:numId w:val="43"/>
        </w:numPr>
        <w:autoSpaceDE w:val="0"/>
        <w:autoSpaceDN w:val="0"/>
        <w:adjustRightInd w:val="0"/>
        <w:spacing w:after="0" w:line="480" w:lineRule="auto"/>
        <w:ind w:left="993" w:right="40" w:hanging="426"/>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BSM Pembiayaan Warung Mikro </w:t>
      </w:r>
    </w:p>
    <w:p w:rsidR="00D833A7" w:rsidRDefault="00D833A7" w:rsidP="00D833A7">
      <w:pPr>
        <w:autoSpaceDE w:val="0"/>
        <w:autoSpaceDN w:val="0"/>
        <w:adjustRightInd w:val="0"/>
        <w:spacing w:after="0" w:line="480" w:lineRule="auto"/>
        <w:ind w:left="993" w:right="40"/>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Pembiayaan jangka pendek yang digunakan untuk memfasilitasi kebutuhan usaha dan multiguna dengan maksimal pembiayaan sampai dengan Rp100 juta dengan akad </w:t>
      </w:r>
      <w:r>
        <w:rPr>
          <w:rFonts w:asciiTheme="majorBidi" w:hAnsiTheme="majorBidi" w:cstheme="majorBidi"/>
          <w:i/>
          <w:iCs/>
          <w:color w:val="000000"/>
          <w:sz w:val="24"/>
          <w:szCs w:val="24"/>
        </w:rPr>
        <w:t xml:space="preserve">Murabahah </w:t>
      </w:r>
      <w:r>
        <w:rPr>
          <w:rFonts w:asciiTheme="majorBidi" w:hAnsiTheme="majorBidi" w:cstheme="majorBidi"/>
          <w:color w:val="000000"/>
          <w:sz w:val="24"/>
          <w:szCs w:val="24"/>
        </w:rPr>
        <w:t xml:space="preserve">dan </w:t>
      </w:r>
      <w:r>
        <w:rPr>
          <w:rFonts w:asciiTheme="majorBidi" w:hAnsiTheme="majorBidi" w:cstheme="majorBidi"/>
          <w:i/>
          <w:iCs/>
          <w:color w:val="000000"/>
          <w:sz w:val="24"/>
          <w:szCs w:val="24"/>
        </w:rPr>
        <w:t xml:space="preserve">Ijarah. </w:t>
      </w:r>
    </w:p>
    <w:p w:rsidR="00D833A7" w:rsidRDefault="00D833A7" w:rsidP="00D833A7">
      <w:pPr>
        <w:pStyle w:val="ListParagraph"/>
        <w:numPr>
          <w:ilvl w:val="0"/>
          <w:numId w:val="43"/>
        </w:numPr>
        <w:autoSpaceDE w:val="0"/>
        <w:autoSpaceDN w:val="0"/>
        <w:adjustRightInd w:val="0"/>
        <w:spacing w:after="0" w:line="480" w:lineRule="auto"/>
        <w:ind w:left="993" w:right="40" w:hanging="426"/>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Pembiayaan Gadai Emas BSM </w:t>
      </w:r>
    </w:p>
    <w:p w:rsidR="00D833A7" w:rsidRDefault="00D833A7" w:rsidP="00D833A7">
      <w:pPr>
        <w:autoSpaceDE w:val="0"/>
        <w:autoSpaceDN w:val="0"/>
        <w:adjustRightInd w:val="0"/>
        <w:spacing w:after="0" w:line="480" w:lineRule="auto"/>
        <w:ind w:left="993" w:right="40"/>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Pembiayaan yang menggunakan akad </w:t>
      </w:r>
      <w:r>
        <w:rPr>
          <w:rFonts w:asciiTheme="majorBidi" w:hAnsiTheme="majorBidi" w:cstheme="majorBidi"/>
          <w:i/>
          <w:iCs/>
          <w:color w:val="000000"/>
          <w:sz w:val="24"/>
          <w:szCs w:val="24"/>
        </w:rPr>
        <w:t xml:space="preserve">qardh </w:t>
      </w:r>
      <w:r>
        <w:rPr>
          <w:rFonts w:asciiTheme="majorBidi" w:hAnsiTheme="majorBidi" w:cstheme="majorBidi"/>
          <w:color w:val="000000"/>
          <w:sz w:val="24"/>
          <w:szCs w:val="24"/>
        </w:rPr>
        <w:t xml:space="preserve">dengan jaminan berupa emas yang diikat dengan akad </w:t>
      </w:r>
      <w:r>
        <w:rPr>
          <w:rFonts w:asciiTheme="majorBidi" w:hAnsiTheme="majorBidi" w:cstheme="majorBidi"/>
          <w:i/>
          <w:iCs/>
          <w:color w:val="000000"/>
          <w:sz w:val="24"/>
          <w:szCs w:val="24"/>
        </w:rPr>
        <w:t>rahn</w:t>
      </w:r>
      <w:r>
        <w:rPr>
          <w:rFonts w:asciiTheme="majorBidi" w:hAnsiTheme="majorBidi" w:cstheme="majorBidi"/>
          <w:color w:val="000000"/>
          <w:sz w:val="24"/>
          <w:szCs w:val="24"/>
        </w:rPr>
        <w:t xml:space="preserve">, dimana emas yang diagunkan disimpan dan dipelihara oleh Bank selama jangka waktu tertentu dengan membayar biaya pemeliharaan atas emas sebagai objek </w:t>
      </w:r>
      <w:r>
        <w:rPr>
          <w:rFonts w:asciiTheme="majorBidi" w:hAnsiTheme="majorBidi" w:cstheme="majorBidi"/>
          <w:i/>
          <w:iCs/>
          <w:color w:val="000000"/>
          <w:sz w:val="24"/>
          <w:szCs w:val="24"/>
        </w:rPr>
        <w:t xml:space="preserve">rahn </w:t>
      </w:r>
      <w:r>
        <w:rPr>
          <w:rFonts w:asciiTheme="majorBidi" w:hAnsiTheme="majorBidi" w:cstheme="majorBidi"/>
          <w:color w:val="000000"/>
          <w:sz w:val="24"/>
          <w:szCs w:val="24"/>
        </w:rPr>
        <w:t xml:space="preserve">yang diikat dengan akad </w:t>
      </w:r>
      <w:r>
        <w:rPr>
          <w:rFonts w:asciiTheme="majorBidi" w:hAnsiTheme="majorBidi" w:cstheme="majorBidi"/>
          <w:i/>
          <w:iCs/>
          <w:color w:val="000000"/>
          <w:sz w:val="24"/>
          <w:szCs w:val="24"/>
        </w:rPr>
        <w:t xml:space="preserve">ijarah. </w:t>
      </w:r>
    </w:p>
    <w:p w:rsidR="00D833A7" w:rsidRDefault="00D833A7" w:rsidP="00D833A7">
      <w:pPr>
        <w:pStyle w:val="ListParagraph"/>
        <w:numPr>
          <w:ilvl w:val="0"/>
          <w:numId w:val="43"/>
        </w:numPr>
        <w:autoSpaceDE w:val="0"/>
        <w:autoSpaceDN w:val="0"/>
        <w:adjustRightInd w:val="0"/>
        <w:spacing w:after="0" w:line="480" w:lineRule="auto"/>
        <w:ind w:left="993" w:right="40" w:hanging="426"/>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Pembiayaan Cicil Emas BSM </w:t>
      </w:r>
    </w:p>
    <w:p w:rsidR="00D833A7" w:rsidRDefault="00D833A7" w:rsidP="00D833A7">
      <w:pPr>
        <w:spacing w:after="0" w:line="480" w:lineRule="auto"/>
        <w:ind w:left="993"/>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pembiayaan kepemilikan emas dengan menggunakan akad </w:t>
      </w:r>
      <w:r>
        <w:rPr>
          <w:rFonts w:asciiTheme="majorBidi" w:hAnsiTheme="majorBidi" w:cstheme="majorBidi"/>
          <w:i/>
          <w:iCs/>
          <w:color w:val="000000"/>
          <w:sz w:val="24"/>
          <w:szCs w:val="24"/>
        </w:rPr>
        <w:t>Murabahah</w:t>
      </w:r>
      <w:r>
        <w:rPr>
          <w:rFonts w:asciiTheme="majorBidi" w:hAnsiTheme="majorBidi" w:cstheme="majorBidi"/>
          <w:color w:val="000000"/>
          <w:sz w:val="24"/>
          <w:szCs w:val="24"/>
        </w:rPr>
        <w:t>.</w:t>
      </w:r>
    </w:p>
    <w:p w:rsidR="00D833A7" w:rsidRDefault="00D833A7" w:rsidP="00D833A7">
      <w:pPr>
        <w:pStyle w:val="ListParagraph"/>
        <w:numPr>
          <w:ilvl w:val="0"/>
          <w:numId w:val="44"/>
        </w:numPr>
        <w:spacing w:after="0" w:line="480" w:lineRule="auto"/>
        <w:ind w:left="567" w:hanging="567"/>
        <w:jc w:val="both"/>
        <w:rPr>
          <w:rFonts w:asciiTheme="majorBidi" w:hAnsiTheme="majorBidi" w:cstheme="majorBidi"/>
          <w:sz w:val="24"/>
          <w:szCs w:val="24"/>
        </w:rPr>
      </w:pPr>
      <w:r>
        <w:rPr>
          <w:rFonts w:asciiTheme="majorBidi" w:hAnsiTheme="majorBidi" w:cstheme="majorBidi"/>
          <w:sz w:val="24"/>
          <w:szCs w:val="24"/>
        </w:rPr>
        <w:t>Produk Layanan</w:t>
      </w:r>
    </w:p>
    <w:p w:rsidR="00D833A7" w:rsidRDefault="00D833A7" w:rsidP="00D833A7">
      <w:pPr>
        <w:pStyle w:val="ListParagraph"/>
        <w:numPr>
          <w:ilvl w:val="0"/>
          <w:numId w:val="45"/>
        </w:numPr>
        <w:autoSpaceDE w:val="0"/>
        <w:autoSpaceDN w:val="0"/>
        <w:adjustRightInd w:val="0"/>
        <w:spacing w:after="0" w:line="480" w:lineRule="auto"/>
        <w:ind w:left="993" w:right="40" w:hanging="426"/>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BSM </w:t>
      </w:r>
      <w:r>
        <w:rPr>
          <w:rFonts w:asciiTheme="majorBidi" w:hAnsiTheme="majorBidi" w:cstheme="majorBidi"/>
          <w:i/>
          <w:color w:val="000000"/>
          <w:sz w:val="24"/>
          <w:szCs w:val="24"/>
        </w:rPr>
        <w:t xml:space="preserve">Card </w:t>
      </w:r>
    </w:p>
    <w:p w:rsidR="00D833A7" w:rsidRDefault="00D833A7" w:rsidP="00D833A7">
      <w:pPr>
        <w:autoSpaceDE w:val="0"/>
        <w:autoSpaceDN w:val="0"/>
        <w:adjustRightInd w:val="0"/>
        <w:spacing w:after="0" w:line="480" w:lineRule="auto"/>
        <w:ind w:left="993" w:right="40"/>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Merupakan kartu yang diterbitkan oleh Bank Syariah Mandiri dan memiliki fungsi utama yaitu sebagai kartu ATM dan kartu Debit. Disamping itu dengan menggunakan BSM Card, nasabah bisa mendapatkan </w:t>
      </w:r>
      <w:r>
        <w:rPr>
          <w:rFonts w:asciiTheme="majorBidi" w:hAnsiTheme="majorBidi" w:cstheme="majorBidi"/>
          <w:i/>
          <w:iCs/>
          <w:color w:val="000000"/>
          <w:sz w:val="24"/>
          <w:szCs w:val="24"/>
        </w:rPr>
        <w:t xml:space="preserve">discount </w:t>
      </w:r>
      <w:r>
        <w:rPr>
          <w:rFonts w:asciiTheme="majorBidi" w:hAnsiTheme="majorBidi" w:cstheme="majorBidi"/>
          <w:color w:val="000000"/>
          <w:sz w:val="24"/>
          <w:szCs w:val="24"/>
        </w:rPr>
        <w:t xml:space="preserve">diratusan </w:t>
      </w:r>
      <w:r>
        <w:rPr>
          <w:rFonts w:asciiTheme="majorBidi" w:hAnsiTheme="majorBidi" w:cstheme="majorBidi"/>
          <w:i/>
          <w:iCs/>
          <w:color w:val="000000"/>
          <w:sz w:val="24"/>
          <w:szCs w:val="24"/>
        </w:rPr>
        <w:t xml:space="preserve">merchant </w:t>
      </w:r>
      <w:r>
        <w:rPr>
          <w:rFonts w:asciiTheme="majorBidi" w:hAnsiTheme="majorBidi" w:cstheme="majorBidi"/>
          <w:color w:val="000000"/>
          <w:sz w:val="24"/>
          <w:szCs w:val="24"/>
        </w:rPr>
        <w:t xml:space="preserve">yang telah bekerja sama dengan BSM. </w:t>
      </w:r>
    </w:p>
    <w:p w:rsidR="00D833A7" w:rsidRDefault="00D833A7" w:rsidP="00D833A7">
      <w:pPr>
        <w:autoSpaceDE w:val="0"/>
        <w:autoSpaceDN w:val="0"/>
        <w:adjustRightInd w:val="0"/>
        <w:spacing w:after="0" w:line="480" w:lineRule="auto"/>
        <w:ind w:left="993" w:right="40"/>
        <w:jc w:val="both"/>
        <w:rPr>
          <w:rFonts w:asciiTheme="majorBidi" w:hAnsiTheme="majorBidi" w:cstheme="majorBidi"/>
          <w:color w:val="000000"/>
          <w:sz w:val="24"/>
          <w:szCs w:val="24"/>
        </w:rPr>
      </w:pPr>
    </w:p>
    <w:p w:rsidR="00D833A7" w:rsidRDefault="00D833A7" w:rsidP="00D833A7">
      <w:pPr>
        <w:pStyle w:val="ListParagraph"/>
        <w:numPr>
          <w:ilvl w:val="0"/>
          <w:numId w:val="45"/>
        </w:numPr>
        <w:autoSpaceDE w:val="0"/>
        <w:autoSpaceDN w:val="0"/>
        <w:adjustRightInd w:val="0"/>
        <w:spacing w:after="0" w:line="480" w:lineRule="auto"/>
        <w:ind w:left="993" w:right="40" w:hanging="426"/>
        <w:jc w:val="both"/>
        <w:rPr>
          <w:rFonts w:asciiTheme="majorBidi" w:hAnsiTheme="majorBidi" w:cstheme="majorBidi"/>
          <w:color w:val="000000"/>
          <w:sz w:val="24"/>
          <w:szCs w:val="24"/>
        </w:rPr>
      </w:pPr>
      <w:r>
        <w:rPr>
          <w:rFonts w:asciiTheme="majorBidi" w:hAnsiTheme="majorBidi" w:cstheme="majorBidi"/>
          <w:color w:val="000000"/>
          <w:sz w:val="24"/>
          <w:szCs w:val="24"/>
        </w:rPr>
        <w:lastRenderedPageBreak/>
        <w:t xml:space="preserve">BSM ATM </w:t>
      </w:r>
    </w:p>
    <w:p w:rsidR="00D833A7" w:rsidRDefault="00D833A7" w:rsidP="00D833A7">
      <w:pPr>
        <w:autoSpaceDE w:val="0"/>
        <w:autoSpaceDN w:val="0"/>
        <w:adjustRightInd w:val="0"/>
        <w:spacing w:after="0" w:line="480" w:lineRule="auto"/>
        <w:ind w:left="993" w:right="40"/>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Mesin Anjungan Tunai Mandiri yang dimiliki oleh BSM. BSM ATM dapat digunakan oleh nasabah BSM, nasabah bank anggota Prima, nasabah bank anggota ATM Bersama dan nasabah anggota </w:t>
      </w:r>
      <w:r>
        <w:rPr>
          <w:rFonts w:asciiTheme="majorBidi" w:hAnsiTheme="majorBidi" w:cstheme="majorBidi"/>
          <w:i/>
          <w:color w:val="000000"/>
          <w:sz w:val="24"/>
          <w:szCs w:val="24"/>
        </w:rPr>
        <w:t>Bankcard</w:t>
      </w:r>
      <w:r>
        <w:rPr>
          <w:rFonts w:asciiTheme="majorBidi" w:hAnsiTheme="majorBidi" w:cstheme="majorBidi"/>
          <w:color w:val="000000"/>
          <w:sz w:val="24"/>
          <w:szCs w:val="24"/>
        </w:rPr>
        <w:t xml:space="preserve"> (Malaysia). </w:t>
      </w:r>
    </w:p>
    <w:p w:rsidR="00D833A7" w:rsidRDefault="00D833A7" w:rsidP="00D833A7">
      <w:pPr>
        <w:pStyle w:val="ListParagraph"/>
        <w:numPr>
          <w:ilvl w:val="0"/>
          <w:numId w:val="45"/>
        </w:numPr>
        <w:autoSpaceDE w:val="0"/>
        <w:autoSpaceDN w:val="0"/>
        <w:adjustRightInd w:val="0"/>
        <w:spacing w:after="0" w:line="480" w:lineRule="auto"/>
        <w:ind w:left="993" w:right="40" w:hanging="426"/>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BSM </w:t>
      </w:r>
      <w:r>
        <w:rPr>
          <w:rFonts w:asciiTheme="majorBidi" w:hAnsiTheme="majorBidi" w:cstheme="majorBidi"/>
          <w:i/>
          <w:color w:val="000000"/>
          <w:sz w:val="24"/>
          <w:szCs w:val="24"/>
        </w:rPr>
        <w:t>CALL</w:t>
      </w:r>
      <w:r>
        <w:rPr>
          <w:rFonts w:asciiTheme="majorBidi" w:hAnsiTheme="majorBidi" w:cstheme="majorBidi"/>
          <w:color w:val="000000"/>
          <w:sz w:val="24"/>
          <w:szCs w:val="24"/>
        </w:rPr>
        <w:t xml:space="preserve"> 14040 </w:t>
      </w:r>
    </w:p>
    <w:p w:rsidR="00D833A7" w:rsidRDefault="00D833A7" w:rsidP="00D833A7">
      <w:pPr>
        <w:autoSpaceDE w:val="0"/>
        <w:autoSpaceDN w:val="0"/>
        <w:adjustRightInd w:val="0"/>
        <w:spacing w:after="0" w:line="480" w:lineRule="auto"/>
        <w:ind w:left="993" w:right="40"/>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Layanan perbankan melalui telepon dengan nomor akses 14040 atau 021 2953 4040, yang dapat digunakan oleh nasabah untuk mendapatkan informasi terkait layanan perbankan. </w:t>
      </w:r>
    </w:p>
    <w:p w:rsidR="00D833A7" w:rsidRDefault="00D833A7" w:rsidP="00D833A7">
      <w:pPr>
        <w:pStyle w:val="ListParagraph"/>
        <w:numPr>
          <w:ilvl w:val="0"/>
          <w:numId w:val="46"/>
        </w:numPr>
        <w:autoSpaceDE w:val="0"/>
        <w:autoSpaceDN w:val="0"/>
        <w:adjustRightInd w:val="0"/>
        <w:spacing w:after="0" w:line="480" w:lineRule="auto"/>
        <w:ind w:left="993" w:right="40" w:hanging="426"/>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BSM SMS </w:t>
      </w:r>
      <w:r>
        <w:rPr>
          <w:rFonts w:asciiTheme="majorBidi" w:hAnsiTheme="majorBidi" w:cstheme="majorBidi"/>
          <w:i/>
          <w:color w:val="000000"/>
          <w:sz w:val="24"/>
          <w:szCs w:val="24"/>
        </w:rPr>
        <w:t xml:space="preserve">Banking </w:t>
      </w:r>
    </w:p>
    <w:p w:rsidR="00D833A7" w:rsidRDefault="00D833A7" w:rsidP="00D833A7">
      <w:pPr>
        <w:spacing w:after="0" w:line="480" w:lineRule="auto"/>
        <w:ind w:left="993"/>
        <w:jc w:val="both"/>
        <w:rPr>
          <w:rFonts w:asciiTheme="majorBidi" w:hAnsiTheme="majorBidi" w:cstheme="majorBidi"/>
          <w:color w:val="000000"/>
          <w:sz w:val="24"/>
          <w:szCs w:val="24"/>
        </w:rPr>
      </w:pPr>
      <w:r>
        <w:rPr>
          <w:rFonts w:asciiTheme="majorBidi" w:hAnsiTheme="majorBidi" w:cstheme="majorBidi"/>
          <w:color w:val="000000"/>
          <w:sz w:val="24"/>
          <w:szCs w:val="24"/>
        </w:rPr>
        <w:t>Merupakan produk layanan perbankan yang berbasis teknologi SMS telepon selular (ponsel) yang memberikan kemudahan untuk melakukan berbagai transaksi perbankan di mana saja, kapan saja.</w:t>
      </w:r>
    </w:p>
    <w:p w:rsidR="00D833A7" w:rsidRDefault="00D833A7" w:rsidP="00D833A7">
      <w:pPr>
        <w:pStyle w:val="ListParagraph"/>
        <w:numPr>
          <w:ilvl w:val="0"/>
          <w:numId w:val="46"/>
        </w:numPr>
        <w:autoSpaceDE w:val="0"/>
        <w:autoSpaceDN w:val="0"/>
        <w:adjustRightInd w:val="0"/>
        <w:spacing w:after="0" w:line="480" w:lineRule="auto"/>
        <w:ind w:left="993" w:right="40" w:hanging="426"/>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BSM </w:t>
      </w:r>
      <w:r>
        <w:rPr>
          <w:rFonts w:asciiTheme="majorBidi" w:hAnsiTheme="majorBidi" w:cstheme="majorBidi"/>
          <w:i/>
          <w:color w:val="000000"/>
          <w:sz w:val="24"/>
          <w:szCs w:val="24"/>
        </w:rPr>
        <w:t>Mobile Banking</w:t>
      </w:r>
    </w:p>
    <w:p w:rsidR="00D833A7" w:rsidRDefault="00D833A7" w:rsidP="00D833A7">
      <w:pPr>
        <w:autoSpaceDE w:val="0"/>
        <w:autoSpaceDN w:val="0"/>
        <w:adjustRightInd w:val="0"/>
        <w:spacing w:after="0" w:line="480" w:lineRule="auto"/>
        <w:ind w:left="993" w:right="40"/>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Merupakan saluran distribusi yang dimiliki oleh BSM untuk mengakses rekening yang dimiliki nasabah melalui smartphone dengan teknologi GPRS/EDGE/3G/ BIS dan WIFI. </w:t>
      </w:r>
      <w:r>
        <w:rPr>
          <w:rFonts w:asciiTheme="majorBidi" w:hAnsiTheme="majorBidi" w:cstheme="majorBidi"/>
          <w:i/>
          <w:iCs/>
          <w:color w:val="000000"/>
          <w:sz w:val="24"/>
          <w:szCs w:val="24"/>
        </w:rPr>
        <w:t xml:space="preserve">Platform smartphone </w:t>
      </w:r>
      <w:r>
        <w:rPr>
          <w:rFonts w:asciiTheme="majorBidi" w:hAnsiTheme="majorBidi" w:cstheme="majorBidi"/>
          <w:color w:val="000000"/>
          <w:sz w:val="24"/>
          <w:szCs w:val="24"/>
        </w:rPr>
        <w:t xml:space="preserve">yang dapat digunakan yaitu BB, Android, iOS dan Symbian. </w:t>
      </w:r>
    </w:p>
    <w:p w:rsidR="00D833A7" w:rsidRDefault="00D833A7" w:rsidP="00D833A7">
      <w:pPr>
        <w:pStyle w:val="ListParagraph"/>
        <w:numPr>
          <w:ilvl w:val="0"/>
          <w:numId w:val="46"/>
        </w:numPr>
        <w:autoSpaceDE w:val="0"/>
        <w:autoSpaceDN w:val="0"/>
        <w:adjustRightInd w:val="0"/>
        <w:spacing w:after="0" w:line="480" w:lineRule="auto"/>
        <w:ind w:left="993" w:right="40" w:hanging="426"/>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BSM </w:t>
      </w:r>
      <w:r>
        <w:rPr>
          <w:rFonts w:asciiTheme="majorBidi" w:hAnsiTheme="majorBidi" w:cstheme="majorBidi"/>
          <w:i/>
          <w:color w:val="000000"/>
          <w:sz w:val="24"/>
          <w:szCs w:val="24"/>
        </w:rPr>
        <w:t>Net Banking</w:t>
      </w:r>
    </w:p>
    <w:p w:rsidR="00D833A7" w:rsidRDefault="00D833A7" w:rsidP="00D833A7">
      <w:pPr>
        <w:autoSpaceDE w:val="0"/>
        <w:autoSpaceDN w:val="0"/>
        <w:adjustRightInd w:val="0"/>
        <w:spacing w:after="0" w:line="480" w:lineRule="auto"/>
        <w:ind w:left="993" w:right="40"/>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Merupakan fasilitas layanan bank </w:t>
      </w:r>
      <w:r>
        <w:rPr>
          <w:rFonts w:asciiTheme="majorBidi" w:hAnsiTheme="majorBidi" w:cstheme="majorBidi"/>
          <w:bCs/>
          <w:color w:val="000000"/>
          <w:sz w:val="24"/>
          <w:szCs w:val="24"/>
        </w:rPr>
        <w:t>yang dapat digunakan</w:t>
      </w:r>
      <w:r>
        <w:rPr>
          <w:rFonts w:asciiTheme="majorBidi" w:hAnsiTheme="majorBidi" w:cstheme="majorBidi"/>
          <w:color w:val="000000"/>
          <w:sz w:val="24"/>
          <w:szCs w:val="24"/>
        </w:rPr>
        <w:t>nasabah untuk melakukan transaksi perbankan (ditentukan bank) melalui jaringan internet menggunakan komputer/</w:t>
      </w:r>
      <w:r>
        <w:rPr>
          <w:rFonts w:asciiTheme="majorBidi" w:hAnsiTheme="majorBidi" w:cstheme="majorBidi"/>
          <w:i/>
          <w:iCs/>
          <w:color w:val="000000"/>
          <w:sz w:val="24"/>
          <w:szCs w:val="24"/>
        </w:rPr>
        <w:t>smart phone</w:t>
      </w:r>
      <w:r>
        <w:rPr>
          <w:rFonts w:asciiTheme="majorBidi" w:hAnsiTheme="majorBidi" w:cstheme="majorBidi"/>
          <w:color w:val="000000"/>
          <w:sz w:val="24"/>
          <w:szCs w:val="24"/>
        </w:rPr>
        <w:t xml:space="preserve">. </w:t>
      </w:r>
    </w:p>
    <w:p w:rsidR="00D833A7" w:rsidRDefault="00D833A7" w:rsidP="00D833A7">
      <w:pPr>
        <w:autoSpaceDE w:val="0"/>
        <w:autoSpaceDN w:val="0"/>
        <w:adjustRightInd w:val="0"/>
        <w:spacing w:after="0" w:line="480" w:lineRule="auto"/>
        <w:ind w:left="993" w:right="40"/>
        <w:jc w:val="both"/>
        <w:rPr>
          <w:rFonts w:asciiTheme="majorBidi" w:hAnsiTheme="majorBidi" w:cstheme="majorBidi"/>
          <w:color w:val="000000"/>
          <w:sz w:val="24"/>
          <w:szCs w:val="24"/>
        </w:rPr>
      </w:pPr>
    </w:p>
    <w:p w:rsidR="00D833A7" w:rsidRDefault="00D833A7" w:rsidP="00D833A7">
      <w:pPr>
        <w:autoSpaceDE w:val="0"/>
        <w:autoSpaceDN w:val="0"/>
        <w:adjustRightInd w:val="0"/>
        <w:spacing w:after="0" w:line="480" w:lineRule="auto"/>
        <w:ind w:left="993" w:right="40"/>
        <w:jc w:val="both"/>
        <w:rPr>
          <w:rFonts w:asciiTheme="majorBidi" w:hAnsiTheme="majorBidi" w:cstheme="majorBidi"/>
          <w:color w:val="000000"/>
          <w:sz w:val="24"/>
          <w:szCs w:val="24"/>
        </w:rPr>
      </w:pPr>
    </w:p>
    <w:p w:rsidR="00D833A7" w:rsidRDefault="00D833A7" w:rsidP="00D833A7">
      <w:pPr>
        <w:pStyle w:val="ListParagraph"/>
        <w:numPr>
          <w:ilvl w:val="0"/>
          <w:numId w:val="46"/>
        </w:numPr>
        <w:autoSpaceDE w:val="0"/>
        <w:autoSpaceDN w:val="0"/>
        <w:adjustRightInd w:val="0"/>
        <w:spacing w:after="0" w:line="480" w:lineRule="auto"/>
        <w:ind w:left="993" w:right="40" w:hanging="426"/>
        <w:jc w:val="both"/>
        <w:rPr>
          <w:rFonts w:asciiTheme="majorBidi" w:hAnsiTheme="majorBidi" w:cstheme="majorBidi"/>
          <w:color w:val="000000"/>
          <w:sz w:val="24"/>
          <w:szCs w:val="24"/>
        </w:rPr>
      </w:pPr>
      <w:r>
        <w:rPr>
          <w:rFonts w:asciiTheme="majorBidi" w:hAnsiTheme="majorBidi" w:cstheme="majorBidi"/>
          <w:color w:val="000000"/>
          <w:sz w:val="24"/>
          <w:szCs w:val="24"/>
        </w:rPr>
        <w:lastRenderedPageBreak/>
        <w:t xml:space="preserve">BSM </w:t>
      </w:r>
      <w:r>
        <w:rPr>
          <w:rFonts w:asciiTheme="majorBidi" w:hAnsiTheme="majorBidi" w:cstheme="majorBidi"/>
          <w:i/>
          <w:color w:val="000000"/>
          <w:sz w:val="24"/>
          <w:szCs w:val="24"/>
        </w:rPr>
        <w:t>Notifikasi</w:t>
      </w:r>
    </w:p>
    <w:p w:rsidR="00D833A7" w:rsidRDefault="00D833A7" w:rsidP="00D833A7">
      <w:pPr>
        <w:autoSpaceDE w:val="0"/>
        <w:autoSpaceDN w:val="0"/>
        <w:adjustRightInd w:val="0"/>
        <w:spacing w:after="0" w:line="480" w:lineRule="auto"/>
        <w:ind w:left="993" w:right="40"/>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Layanan untuk memberikan informasi segera dari setiap mutasi transaksi nasabah sesuai dengan jenis transaksi yang didaftarkan oleh nasabah yang dikirimkan melalui media SMS atau </w:t>
      </w:r>
      <w:r>
        <w:rPr>
          <w:rFonts w:asciiTheme="majorBidi" w:hAnsiTheme="majorBidi" w:cstheme="majorBidi"/>
          <w:i/>
          <w:iCs/>
          <w:color w:val="000000"/>
          <w:sz w:val="24"/>
          <w:szCs w:val="24"/>
        </w:rPr>
        <w:t xml:space="preserve">email. </w:t>
      </w:r>
    </w:p>
    <w:p w:rsidR="00D833A7" w:rsidRDefault="00D833A7" w:rsidP="00D833A7">
      <w:pPr>
        <w:pStyle w:val="ListParagraph"/>
        <w:numPr>
          <w:ilvl w:val="0"/>
          <w:numId w:val="46"/>
        </w:numPr>
        <w:autoSpaceDE w:val="0"/>
        <w:autoSpaceDN w:val="0"/>
        <w:adjustRightInd w:val="0"/>
        <w:spacing w:after="0" w:line="480" w:lineRule="auto"/>
        <w:ind w:left="993" w:right="40" w:hanging="426"/>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MBP </w:t>
      </w:r>
      <w:r>
        <w:rPr>
          <w:rFonts w:asciiTheme="majorBidi" w:hAnsiTheme="majorBidi" w:cstheme="majorBidi"/>
          <w:i/>
          <w:iCs/>
          <w:color w:val="000000"/>
          <w:sz w:val="24"/>
          <w:szCs w:val="24"/>
        </w:rPr>
        <w:t xml:space="preserve">(Multi Bank Payment) </w:t>
      </w:r>
    </w:p>
    <w:p w:rsidR="00D833A7" w:rsidRDefault="00D833A7" w:rsidP="00D833A7">
      <w:pPr>
        <w:spacing w:after="0" w:line="480" w:lineRule="auto"/>
        <w:ind w:left="993"/>
        <w:jc w:val="both"/>
        <w:rPr>
          <w:rFonts w:asciiTheme="majorBidi" w:hAnsiTheme="majorBidi" w:cstheme="majorBidi"/>
          <w:color w:val="000000"/>
          <w:sz w:val="24"/>
          <w:szCs w:val="24"/>
        </w:rPr>
      </w:pPr>
      <w:r>
        <w:rPr>
          <w:rFonts w:asciiTheme="majorBidi" w:hAnsiTheme="majorBidi" w:cstheme="majorBidi"/>
          <w:color w:val="000000"/>
          <w:sz w:val="24"/>
          <w:szCs w:val="24"/>
        </w:rPr>
        <w:t>Merupakan layanan untuk mempermudah pembayaran kepada institusi (lembaga pendidikan, asuransi, lembaga khusus, lembaga keuangan non bank) melalui menu pemindahbukuan di ATM bank manapun.</w:t>
      </w:r>
    </w:p>
    <w:p w:rsidR="00D833A7" w:rsidRDefault="00D833A7" w:rsidP="00D833A7">
      <w:pPr>
        <w:pStyle w:val="ListParagraph"/>
        <w:numPr>
          <w:ilvl w:val="0"/>
          <w:numId w:val="46"/>
        </w:numPr>
        <w:autoSpaceDE w:val="0"/>
        <w:autoSpaceDN w:val="0"/>
        <w:adjustRightInd w:val="0"/>
        <w:spacing w:after="0" w:line="480" w:lineRule="auto"/>
        <w:ind w:left="993" w:right="40" w:hanging="426"/>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BPI (BSM Pembayaran Institusi) </w:t>
      </w:r>
    </w:p>
    <w:p w:rsidR="00D833A7" w:rsidRDefault="00D833A7" w:rsidP="00D833A7">
      <w:pPr>
        <w:autoSpaceDE w:val="0"/>
        <w:autoSpaceDN w:val="0"/>
        <w:adjustRightInd w:val="0"/>
        <w:spacing w:after="0" w:line="480" w:lineRule="auto"/>
        <w:ind w:left="993" w:right="40"/>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Merupakan layanan pembayaran yang terhubung ke institusi secara </w:t>
      </w:r>
      <w:r>
        <w:rPr>
          <w:rFonts w:asciiTheme="majorBidi" w:hAnsiTheme="majorBidi" w:cstheme="majorBidi"/>
          <w:i/>
          <w:iCs/>
          <w:color w:val="000000"/>
          <w:sz w:val="24"/>
          <w:szCs w:val="24"/>
        </w:rPr>
        <w:t>real time on line</w:t>
      </w:r>
      <w:r>
        <w:rPr>
          <w:rFonts w:asciiTheme="majorBidi" w:hAnsiTheme="majorBidi" w:cstheme="majorBidi"/>
          <w:color w:val="000000"/>
          <w:sz w:val="24"/>
          <w:szCs w:val="24"/>
        </w:rPr>
        <w:t xml:space="preserve">. </w:t>
      </w:r>
    </w:p>
    <w:p w:rsidR="00D833A7" w:rsidRDefault="00D833A7" w:rsidP="00D833A7">
      <w:pPr>
        <w:pStyle w:val="ListParagraph"/>
        <w:numPr>
          <w:ilvl w:val="0"/>
          <w:numId w:val="46"/>
        </w:numPr>
        <w:autoSpaceDE w:val="0"/>
        <w:autoSpaceDN w:val="0"/>
        <w:adjustRightInd w:val="0"/>
        <w:spacing w:after="0" w:line="480" w:lineRule="auto"/>
        <w:ind w:left="993" w:right="40" w:hanging="426"/>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BPR </w:t>
      </w:r>
      <w:r>
        <w:rPr>
          <w:rFonts w:asciiTheme="majorBidi" w:hAnsiTheme="majorBidi" w:cstheme="majorBidi"/>
          <w:i/>
          <w:color w:val="000000"/>
          <w:sz w:val="24"/>
          <w:szCs w:val="24"/>
        </w:rPr>
        <w:t>Host to Host</w:t>
      </w:r>
    </w:p>
    <w:p w:rsidR="00D833A7" w:rsidRDefault="00D833A7" w:rsidP="00D833A7">
      <w:pPr>
        <w:autoSpaceDE w:val="0"/>
        <w:autoSpaceDN w:val="0"/>
        <w:adjustRightInd w:val="0"/>
        <w:spacing w:after="0" w:line="480" w:lineRule="auto"/>
        <w:ind w:left="993" w:right="40"/>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Merupakan bentuk kerjasama BSM dengan BPR/ BPRS yang memungkinkan nasabah BPR/BPRS untuk mempunyai kartu ATM yang dapat digunakan di ATM BSM, ATM BM, ATM Bersama dan ATM Prima. </w:t>
      </w:r>
    </w:p>
    <w:p w:rsidR="00D833A7" w:rsidRDefault="00D833A7" w:rsidP="00D833A7">
      <w:pPr>
        <w:pStyle w:val="ListParagraph"/>
        <w:numPr>
          <w:ilvl w:val="0"/>
          <w:numId w:val="46"/>
        </w:numPr>
        <w:autoSpaceDE w:val="0"/>
        <w:autoSpaceDN w:val="0"/>
        <w:adjustRightInd w:val="0"/>
        <w:spacing w:after="0" w:line="480" w:lineRule="auto"/>
        <w:ind w:left="993" w:right="40" w:hanging="426"/>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BSM </w:t>
      </w:r>
      <w:r>
        <w:rPr>
          <w:rFonts w:asciiTheme="majorBidi" w:hAnsiTheme="majorBidi" w:cstheme="majorBidi"/>
          <w:i/>
          <w:color w:val="000000"/>
          <w:sz w:val="24"/>
          <w:szCs w:val="24"/>
        </w:rPr>
        <w:t>E-Money</w:t>
      </w:r>
    </w:p>
    <w:p w:rsidR="00D833A7" w:rsidRDefault="00D833A7" w:rsidP="00D833A7">
      <w:pPr>
        <w:autoSpaceDE w:val="0"/>
        <w:autoSpaceDN w:val="0"/>
        <w:adjustRightInd w:val="0"/>
        <w:spacing w:after="0" w:line="480" w:lineRule="auto"/>
        <w:ind w:left="993" w:right="40"/>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Merupakan kartu prabayar berbasis </w:t>
      </w:r>
      <w:r>
        <w:rPr>
          <w:rFonts w:asciiTheme="majorBidi" w:hAnsiTheme="majorBidi" w:cstheme="majorBidi"/>
          <w:i/>
          <w:iCs/>
          <w:color w:val="000000"/>
          <w:sz w:val="24"/>
          <w:szCs w:val="24"/>
        </w:rPr>
        <w:t xml:space="preserve">smart card </w:t>
      </w:r>
      <w:r>
        <w:rPr>
          <w:rFonts w:asciiTheme="majorBidi" w:hAnsiTheme="majorBidi" w:cstheme="majorBidi"/>
          <w:color w:val="000000"/>
          <w:sz w:val="24"/>
          <w:szCs w:val="24"/>
        </w:rPr>
        <w:t xml:space="preserve">yang diterbitkan oleh Bank Mandiri bekerjasama dengan BSM. </w:t>
      </w:r>
    </w:p>
    <w:p w:rsidR="00D833A7" w:rsidRDefault="00D833A7" w:rsidP="00D833A7">
      <w:pPr>
        <w:pStyle w:val="ListParagraph"/>
        <w:numPr>
          <w:ilvl w:val="0"/>
          <w:numId w:val="46"/>
        </w:numPr>
        <w:autoSpaceDE w:val="0"/>
        <w:autoSpaceDN w:val="0"/>
        <w:adjustRightInd w:val="0"/>
        <w:spacing w:after="0" w:line="480" w:lineRule="auto"/>
        <w:ind w:left="993" w:right="40" w:hanging="426"/>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Transfer D.U.I.T. </w:t>
      </w:r>
    </w:p>
    <w:p w:rsidR="00D833A7" w:rsidRDefault="00D833A7" w:rsidP="00D833A7">
      <w:pPr>
        <w:autoSpaceDE w:val="0"/>
        <w:autoSpaceDN w:val="0"/>
        <w:adjustRightInd w:val="0"/>
        <w:spacing w:after="0" w:line="480" w:lineRule="auto"/>
        <w:ind w:left="993" w:right="40"/>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Jasa pengiriman uang dari luar negeri ke semua bank dan kantor Pos di Indonesia secara cepat dan mudah. </w:t>
      </w:r>
    </w:p>
    <w:p w:rsidR="00D833A7" w:rsidRDefault="00D833A7" w:rsidP="00D833A7">
      <w:pPr>
        <w:autoSpaceDE w:val="0"/>
        <w:autoSpaceDN w:val="0"/>
        <w:adjustRightInd w:val="0"/>
        <w:spacing w:after="0" w:line="480" w:lineRule="auto"/>
        <w:ind w:left="993" w:right="40"/>
        <w:jc w:val="both"/>
        <w:rPr>
          <w:rFonts w:asciiTheme="majorBidi" w:hAnsiTheme="majorBidi" w:cstheme="majorBidi"/>
          <w:color w:val="000000"/>
          <w:sz w:val="24"/>
          <w:szCs w:val="24"/>
        </w:rPr>
      </w:pPr>
    </w:p>
    <w:p w:rsidR="00D833A7" w:rsidRDefault="00D833A7" w:rsidP="00D833A7">
      <w:pPr>
        <w:autoSpaceDE w:val="0"/>
        <w:autoSpaceDN w:val="0"/>
        <w:adjustRightInd w:val="0"/>
        <w:spacing w:after="0" w:line="480" w:lineRule="auto"/>
        <w:ind w:left="993" w:right="40"/>
        <w:jc w:val="both"/>
        <w:rPr>
          <w:rFonts w:asciiTheme="majorBidi" w:hAnsiTheme="majorBidi" w:cstheme="majorBidi"/>
          <w:color w:val="000000"/>
          <w:sz w:val="24"/>
          <w:szCs w:val="24"/>
        </w:rPr>
      </w:pPr>
    </w:p>
    <w:p w:rsidR="00D833A7" w:rsidRDefault="00D833A7" w:rsidP="00D833A7">
      <w:pPr>
        <w:pStyle w:val="ListParagraph"/>
        <w:numPr>
          <w:ilvl w:val="0"/>
          <w:numId w:val="46"/>
        </w:numPr>
        <w:autoSpaceDE w:val="0"/>
        <w:autoSpaceDN w:val="0"/>
        <w:adjustRightInd w:val="0"/>
        <w:spacing w:after="0" w:line="480" w:lineRule="auto"/>
        <w:ind w:left="993" w:right="40" w:hanging="426"/>
        <w:jc w:val="both"/>
        <w:rPr>
          <w:rFonts w:asciiTheme="majorBidi" w:hAnsiTheme="majorBidi" w:cstheme="majorBidi"/>
          <w:color w:val="000000"/>
          <w:sz w:val="24"/>
          <w:szCs w:val="24"/>
        </w:rPr>
      </w:pPr>
      <w:r>
        <w:rPr>
          <w:rFonts w:asciiTheme="majorBidi" w:hAnsiTheme="majorBidi" w:cstheme="majorBidi"/>
          <w:color w:val="000000"/>
          <w:sz w:val="24"/>
          <w:szCs w:val="24"/>
        </w:rPr>
        <w:lastRenderedPageBreak/>
        <w:t xml:space="preserve">Transfer Valas </w:t>
      </w:r>
    </w:p>
    <w:p w:rsidR="00D833A7" w:rsidRDefault="00D833A7" w:rsidP="00D833A7">
      <w:pPr>
        <w:autoSpaceDE w:val="0"/>
        <w:autoSpaceDN w:val="0"/>
        <w:adjustRightInd w:val="0"/>
        <w:spacing w:after="0" w:line="480" w:lineRule="auto"/>
        <w:ind w:left="993" w:right="40"/>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Layanan transfer valuta asing (valas) antar rekening bank di Indonesia atau luar negeri dalam 130 mata uang. </w:t>
      </w:r>
    </w:p>
    <w:p w:rsidR="00D833A7" w:rsidRDefault="00D833A7" w:rsidP="00D833A7">
      <w:pPr>
        <w:pStyle w:val="ListParagraph"/>
        <w:numPr>
          <w:ilvl w:val="0"/>
          <w:numId w:val="46"/>
        </w:numPr>
        <w:autoSpaceDE w:val="0"/>
        <w:autoSpaceDN w:val="0"/>
        <w:adjustRightInd w:val="0"/>
        <w:spacing w:after="0" w:line="480" w:lineRule="auto"/>
        <w:ind w:left="993" w:right="40" w:hanging="426"/>
        <w:jc w:val="both"/>
        <w:rPr>
          <w:rFonts w:asciiTheme="majorBidi" w:hAnsiTheme="majorBidi" w:cstheme="majorBidi"/>
          <w:i/>
          <w:color w:val="000000"/>
          <w:sz w:val="24"/>
          <w:szCs w:val="24"/>
        </w:rPr>
      </w:pPr>
      <w:r>
        <w:rPr>
          <w:rFonts w:asciiTheme="majorBidi" w:hAnsiTheme="majorBidi" w:cstheme="majorBidi"/>
          <w:i/>
          <w:color w:val="000000"/>
          <w:sz w:val="24"/>
          <w:szCs w:val="24"/>
        </w:rPr>
        <w:t xml:space="preserve">Western Union </w:t>
      </w:r>
    </w:p>
    <w:p w:rsidR="00D833A7" w:rsidRDefault="00D833A7" w:rsidP="00D833A7">
      <w:pPr>
        <w:autoSpaceDE w:val="0"/>
        <w:autoSpaceDN w:val="0"/>
        <w:adjustRightInd w:val="0"/>
        <w:spacing w:after="0" w:line="480" w:lineRule="auto"/>
        <w:ind w:left="993" w:right="40"/>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Jasa pengiriman uang domestik atau antar-negara dengan jaringan outlet yang luas dan tersebar di seluruh dunia. </w:t>
      </w:r>
    </w:p>
    <w:p w:rsidR="00D833A7" w:rsidRDefault="00D833A7" w:rsidP="00D833A7">
      <w:pPr>
        <w:pStyle w:val="ListParagraph"/>
        <w:numPr>
          <w:ilvl w:val="0"/>
          <w:numId w:val="46"/>
        </w:numPr>
        <w:spacing w:after="0" w:line="480" w:lineRule="auto"/>
        <w:ind w:left="993" w:hanging="426"/>
        <w:jc w:val="both"/>
        <w:rPr>
          <w:rFonts w:asciiTheme="majorBidi" w:hAnsiTheme="majorBidi" w:cstheme="majorBidi"/>
          <w:sz w:val="24"/>
          <w:szCs w:val="24"/>
        </w:rPr>
      </w:pPr>
      <w:r>
        <w:rPr>
          <w:rFonts w:asciiTheme="majorBidi" w:hAnsiTheme="majorBidi" w:cstheme="majorBidi"/>
          <w:color w:val="000000"/>
          <w:sz w:val="24"/>
          <w:szCs w:val="24"/>
        </w:rPr>
        <w:t>Transfer Nusantara</w:t>
      </w:r>
    </w:p>
    <w:p w:rsidR="00D833A7" w:rsidRDefault="00D833A7" w:rsidP="00D833A7">
      <w:pPr>
        <w:pStyle w:val="ListParagraph"/>
        <w:spacing w:after="0" w:line="480" w:lineRule="auto"/>
        <w:ind w:left="993"/>
        <w:jc w:val="both"/>
        <w:rPr>
          <w:rFonts w:asciiTheme="majorBidi" w:hAnsiTheme="majorBidi" w:cstheme="majorBidi"/>
          <w:color w:val="000000"/>
          <w:sz w:val="24"/>
          <w:szCs w:val="24"/>
        </w:rPr>
      </w:pPr>
      <w:r>
        <w:rPr>
          <w:rFonts w:asciiTheme="majorBidi" w:hAnsiTheme="majorBidi" w:cstheme="majorBidi"/>
          <w:color w:val="000000"/>
          <w:sz w:val="24"/>
          <w:szCs w:val="24"/>
        </w:rPr>
        <w:t>Jasa pengiriman uang antar-daerah di dalam negeri (domestik) ke Seluruh Pelosok Nusantara secara cepat dan mudah.</w:t>
      </w:r>
    </w:p>
    <w:p w:rsidR="00D833A7" w:rsidRDefault="00D833A7" w:rsidP="00D833A7">
      <w:pPr>
        <w:tabs>
          <w:tab w:val="left" w:pos="567"/>
        </w:tabs>
        <w:spacing w:after="0" w:line="480" w:lineRule="auto"/>
        <w:jc w:val="both"/>
        <w:rPr>
          <w:rFonts w:ascii="Times New Roman" w:hAnsi="Times New Roman" w:cs="Times New Roman"/>
          <w:sz w:val="24"/>
          <w:szCs w:val="24"/>
        </w:rPr>
      </w:pPr>
    </w:p>
    <w:p w:rsidR="00D833A7" w:rsidRPr="005F225C" w:rsidRDefault="00D833A7" w:rsidP="00D833A7">
      <w:pPr>
        <w:pStyle w:val="Heading2"/>
        <w:spacing w:before="0" w:line="480" w:lineRule="auto"/>
        <w:rPr>
          <w:rFonts w:ascii="Times New Roman" w:hAnsi="Times New Roman" w:cs="Times New Roman"/>
          <w:b/>
          <w:color w:val="auto"/>
          <w:sz w:val="24"/>
          <w:szCs w:val="24"/>
        </w:rPr>
      </w:pPr>
      <w:bookmarkStart w:id="56" w:name="_Toc516030888"/>
      <w:r w:rsidRPr="005F225C">
        <w:rPr>
          <w:rFonts w:ascii="Times New Roman" w:hAnsi="Times New Roman" w:cs="Times New Roman"/>
          <w:b/>
          <w:color w:val="auto"/>
          <w:sz w:val="24"/>
          <w:szCs w:val="24"/>
        </w:rPr>
        <w:t>3.2    Metode Penelitian</w:t>
      </w:r>
      <w:bookmarkEnd w:id="56"/>
    </w:p>
    <w:p w:rsidR="00D833A7" w:rsidRPr="005F225C" w:rsidRDefault="00D833A7" w:rsidP="00D833A7">
      <w:pPr>
        <w:pStyle w:val="Heading3"/>
        <w:spacing w:before="0" w:line="480" w:lineRule="auto"/>
        <w:rPr>
          <w:rFonts w:ascii="Times New Roman" w:hAnsi="Times New Roman" w:cs="Times New Roman"/>
          <w:b/>
        </w:rPr>
      </w:pPr>
      <w:bookmarkStart w:id="57" w:name="_Toc516030889"/>
      <w:r w:rsidRPr="005F225C">
        <w:rPr>
          <w:rFonts w:ascii="Times New Roman" w:hAnsi="Times New Roman" w:cs="Times New Roman"/>
          <w:b/>
          <w:color w:val="auto"/>
        </w:rPr>
        <w:t>3.2.1 Metode Yang Digunakan</w:t>
      </w:r>
      <w:bookmarkEnd w:id="57"/>
    </w:p>
    <w:p w:rsidR="00D833A7" w:rsidRDefault="00D833A7" w:rsidP="00D833A7">
      <w:p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t>Metode penelitian yang digunakan penulis dalam penelitian ini adalah metode deskriptif dan verifikatif.</w:t>
      </w:r>
    </w:p>
    <w:p w:rsidR="00D833A7" w:rsidRDefault="00D833A7" w:rsidP="00D833A7">
      <w:pPr>
        <w:tabs>
          <w:tab w:val="left" w:pos="567"/>
        </w:tabs>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Menurut Sugiyono (2012:147) metode deskriptif analisis adalah statistika yang digunakan untuk menganalisis data dengan cara mendeskripsikan atau menggambarkan data yang telah terkumpul sebagaimana adanya.</w:t>
      </w:r>
    </w:p>
    <w:p w:rsidR="00D833A7" w:rsidRDefault="00D833A7" w:rsidP="00D833A7">
      <w:p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Metode verifiktif menurut Sugiyono (2012:147) adalah :</w:t>
      </w:r>
    </w:p>
    <w:p w:rsidR="00D833A7" w:rsidRDefault="00D833A7" w:rsidP="00D833A7">
      <w:pPr>
        <w:tabs>
          <w:tab w:val="left" w:pos="567"/>
        </w:tabs>
        <w:spacing w:after="0" w:line="240" w:lineRule="auto"/>
        <w:ind w:left="567" w:hanging="141"/>
        <w:jc w:val="both"/>
        <w:rPr>
          <w:rFonts w:ascii="Times New Roman" w:hAnsi="Times New Roman" w:cs="Times New Roman"/>
          <w:sz w:val="24"/>
          <w:szCs w:val="24"/>
        </w:rPr>
      </w:pPr>
      <w:r>
        <w:rPr>
          <w:rFonts w:ascii="Times New Roman" w:hAnsi="Times New Roman" w:cs="Times New Roman"/>
          <w:sz w:val="24"/>
          <w:szCs w:val="24"/>
        </w:rPr>
        <w:t xml:space="preserve"> “Metode penelitian yang bertujuan untuk mengetahui hubungan kualitas antar variabel melalui suatu pengujian hipotesis melalui suatu perhitungan statistik sehingga didapat hasil pembuktian yang menunjukan hipotesis ditolak atau diterima.”</w:t>
      </w:r>
    </w:p>
    <w:p w:rsidR="00D833A7" w:rsidRDefault="00D833A7" w:rsidP="00D833A7">
      <w:pPr>
        <w:tabs>
          <w:tab w:val="left" w:pos="567"/>
        </w:tabs>
        <w:spacing w:after="0" w:line="480" w:lineRule="auto"/>
        <w:ind w:firstLine="567"/>
        <w:jc w:val="both"/>
        <w:rPr>
          <w:rFonts w:ascii="Times New Roman" w:hAnsi="Times New Roman" w:cs="Times New Roman"/>
          <w:sz w:val="24"/>
          <w:szCs w:val="24"/>
        </w:rPr>
      </w:pPr>
    </w:p>
    <w:p w:rsidR="00D833A7" w:rsidRDefault="00D833A7" w:rsidP="00D833A7">
      <w:pPr>
        <w:tabs>
          <w:tab w:val="left" w:pos="567"/>
        </w:tabs>
        <w:spacing w:after="0" w:line="480" w:lineRule="auto"/>
        <w:ind w:firstLine="567"/>
        <w:jc w:val="both"/>
        <w:rPr>
          <w:rFonts w:ascii="Times New Roman" w:hAnsi="Times New Roman" w:cs="Times New Roman"/>
          <w:sz w:val="24"/>
          <w:szCs w:val="24"/>
        </w:rPr>
      </w:pPr>
    </w:p>
    <w:p w:rsidR="00D833A7" w:rsidRDefault="00D833A7" w:rsidP="00D833A7">
      <w:pPr>
        <w:tabs>
          <w:tab w:val="left" w:pos="567"/>
        </w:tabs>
        <w:spacing w:after="0" w:line="480" w:lineRule="auto"/>
        <w:ind w:firstLine="567"/>
        <w:jc w:val="both"/>
        <w:rPr>
          <w:rFonts w:ascii="Times New Roman" w:hAnsi="Times New Roman" w:cs="Times New Roman"/>
          <w:sz w:val="24"/>
          <w:szCs w:val="24"/>
        </w:rPr>
      </w:pPr>
    </w:p>
    <w:p w:rsidR="00D833A7" w:rsidRPr="005F225C" w:rsidRDefault="00D833A7" w:rsidP="00D833A7">
      <w:pPr>
        <w:pStyle w:val="Heading3"/>
        <w:spacing w:before="0" w:line="480" w:lineRule="auto"/>
        <w:rPr>
          <w:rFonts w:ascii="Times New Roman" w:hAnsi="Times New Roman" w:cs="Times New Roman"/>
          <w:b/>
          <w:color w:val="auto"/>
        </w:rPr>
      </w:pPr>
      <w:bookmarkStart w:id="58" w:name="_Toc516030890"/>
      <w:r w:rsidRPr="005F225C">
        <w:rPr>
          <w:rFonts w:ascii="Times New Roman" w:hAnsi="Times New Roman" w:cs="Times New Roman"/>
          <w:b/>
          <w:color w:val="auto"/>
        </w:rPr>
        <w:lastRenderedPageBreak/>
        <w:t>3.2.2 Operasionalisasi variabel Penelitian</w:t>
      </w:r>
      <w:bookmarkEnd w:id="58"/>
      <w:r w:rsidRPr="005F225C">
        <w:rPr>
          <w:rFonts w:ascii="Times New Roman" w:hAnsi="Times New Roman" w:cs="Times New Roman"/>
          <w:b/>
          <w:color w:val="auto"/>
        </w:rPr>
        <w:t xml:space="preserve"> </w:t>
      </w:r>
    </w:p>
    <w:p w:rsidR="00D833A7" w:rsidRDefault="00D833A7" w:rsidP="00D833A7">
      <w:pPr>
        <w:tabs>
          <w:tab w:val="left" w:pos="567"/>
        </w:tabs>
        <w:spacing w:after="0" w:line="480" w:lineRule="auto"/>
        <w:ind w:firstLine="567"/>
        <w:jc w:val="both"/>
        <w:rPr>
          <w:rFonts w:ascii="Times New Roman" w:hAnsi="Times New Roman" w:cs="Times New Roman"/>
          <w:sz w:val="24"/>
          <w:szCs w:val="24"/>
        </w:rPr>
      </w:pPr>
      <w:r w:rsidRPr="00F25707">
        <w:rPr>
          <w:rFonts w:ascii="Times New Roman" w:hAnsi="Times New Roman" w:cs="Times New Roman"/>
          <w:sz w:val="24"/>
          <w:szCs w:val="24"/>
        </w:rPr>
        <w:t>Menurut</w:t>
      </w:r>
      <w:r>
        <w:rPr>
          <w:rFonts w:ascii="Times New Roman" w:hAnsi="Times New Roman" w:cs="Times New Roman"/>
          <w:sz w:val="24"/>
          <w:szCs w:val="24"/>
        </w:rPr>
        <w:t xml:space="preserve"> Sugiyono (2012:38) mengemukakan bahwa variabel penelitian adalah suatu atribut atau sifat atau nilai dari orang, objek atau kegiatan yang mempunyai variasi  tertentu yang ditetapkan oleh peneliti untuk dipelajari dan kemudian ditarik kesimpulan.</w:t>
      </w:r>
    </w:p>
    <w:p w:rsidR="00D833A7" w:rsidRDefault="00D833A7" w:rsidP="00D833A7">
      <w:pPr>
        <w:tabs>
          <w:tab w:val="left" w:pos="567"/>
        </w:tabs>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Berdasarkan judul penelitian “Pengaruh </w:t>
      </w:r>
      <w:r w:rsidRPr="00400105">
        <w:rPr>
          <w:rFonts w:ascii="Times New Roman" w:hAnsi="Times New Roman" w:cs="Times New Roman"/>
          <w:i/>
          <w:sz w:val="24"/>
          <w:szCs w:val="24"/>
        </w:rPr>
        <w:t>Pembiayaan Mudharabah, Musyarakah,</w:t>
      </w:r>
      <w:r w:rsidRPr="00400105">
        <w:rPr>
          <w:rFonts w:ascii="Times New Roman" w:hAnsi="Times New Roman" w:cs="Times New Roman"/>
          <w:sz w:val="24"/>
          <w:szCs w:val="24"/>
        </w:rPr>
        <w:t xml:space="preserve"> dan</w:t>
      </w:r>
      <w:r w:rsidRPr="00400105">
        <w:rPr>
          <w:rFonts w:ascii="Times New Roman" w:hAnsi="Times New Roman" w:cs="Times New Roman"/>
          <w:i/>
          <w:sz w:val="24"/>
          <w:szCs w:val="24"/>
        </w:rPr>
        <w:t xml:space="preserve"> Ijarah </w:t>
      </w:r>
      <w:r>
        <w:rPr>
          <w:rFonts w:ascii="Times New Roman" w:hAnsi="Times New Roman" w:cs="Times New Roman"/>
          <w:sz w:val="24"/>
          <w:szCs w:val="24"/>
        </w:rPr>
        <w:t>Terhadap Profitabilitas Bank Syariah Mandiri maka variabel penelitian dibedakan menjadi dua, yaitu :</w:t>
      </w:r>
    </w:p>
    <w:p w:rsidR="00D833A7" w:rsidRDefault="00D833A7" w:rsidP="00D833A7">
      <w:pPr>
        <w:tabs>
          <w:tab w:val="left" w:pos="567"/>
        </w:tabs>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Dalam penelitian ini terdapat dua variabel yang terkandung yaitu :</w:t>
      </w:r>
    </w:p>
    <w:p w:rsidR="00D833A7" w:rsidRPr="00400105" w:rsidRDefault="00D833A7" w:rsidP="00D833A7">
      <w:pPr>
        <w:pStyle w:val="ListParagraph"/>
        <w:numPr>
          <w:ilvl w:val="0"/>
          <w:numId w:val="31"/>
        </w:numPr>
        <w:tabs>
          <w:tab w:val="left" w:pos="567"/>
        </w:tabs>
        <w:spacing w:after="0" w:line="480" w:lineRule="auto"/>
        <w:ind w:left="993" w:hanging="426"/>
        <w:jc w:val="both"/>
        <w:rPr>
          <w:rFonts w:ascii="Times New Roman" w:hAnsi="Times New Roman"/>
          <w:i/>
          <w:sz w:val="24"/>
          <w:szCs w:val="24"/>
        </w:rPr>
      </w:pPr>
      <w:r w:rsidRPr="00400105">
        <w:rPr>
          <w:rFonts w:ascii="Times New Roman" w:hAnsi="Times New Roman"/>
          <w:i/>
          <w:sz w:val="24"/>
          <w:szCs w:val="24"/>
        </w:rPr>
        <w:t xml:space="preserve">Variable Independent </w:t>
      </w:r>
      <w:r w:rsidRPr="00400105">
        <w:rPr>
          <w:rFonts w:ascii="Times New Roman" w:hAnsi="Times New Roman"/>
          <w:sz w:val="24"/>
          <w:szCs w:val="24"/>
        </w:rPr>
        <w:t>(X)</w:t>
      </w:r>
    </w:p>
    <w:p w:rsidR="00D833A7" w:rsidRDefault="00D833A7" w:rsidP="00D833A7">
      <w:pPr>
        <w:pStyle w:val="ListParagraph"/>
        <w:tabs>
          <w:tab w:val="left" w:pos="567"/>
        </w:tabs>
        <w:spacing w:before="240" w:after="0" w:line="480" w:lineRule="auto"/>
        <w:ind w:left="993"/>
        <w:jc w:val="both"/>
        <w:rPr>
          <w:rFonts w:ascii="Times New Roman" w:hAnsi="Times New Roman"/>
          <w:i/>
          <w:sz w:val="24"/>
          <w:szCs w:val="24"/>
        </w:rPr>
      </w:pPr>
      <w:r w:rsidRPr="00400105">
        <w:rPr>
          <w:rFonts w:ascii="Times New Roman" w:hAnsi="Times New Roman"/>
          <w:i/>
          <w:sz w:val="24"/>
          <w:szCs w:val="24"/>
        </w:rPr>
        <w:t>Variable Independent</w:t>
      </w:r>
      <w:r>
        <w:rPr>
          <w:rFonts w:ascii="Times New Roman" w:hAnsi="Times New Roman"/>
          <w:i/>
          <w:sz w:val="24"/>
          <w:szCs w:val="24"/>
        </w:rPr>
        <w:t xml:space="preserve"> </w:t>
      </w:r>
      <w:r>
        <w:rPr>
          <w:rFonts w:ascii="Times New Roman" w:hAnsi="Times New Roman"/>
          <w:sz w:val="24"/>
          <w:szCs w:val="24"/>
        </w:rPr>
        <w:t xml:space="preserve">atau variabel bebas adalah variabel yang mempengaruhi variabel lainnya dan merupakan variabel yag menjadi sebab perubahan atau timbulnya </w:t>
      </w:r>
      <w:r w:rsidRPr="00400105">
        <w:rPr>
          <w:rFonts w:ascii="Times New Roman" w:hAnsi="Times New Roman"/>
          <w:i/>
          <w:sz w:val="24"/>
          <w:szCs w:val="24"/>
        </w:rPr>
        <w:t>variable dependent</w:t>
      </w:r>
      <w:r>
        <w:rPr>
          <w:rFonts w:ascii="Times New Roman" w:hAnsi="Times New Roman"/>
          <w:sz w:val="24"/>
          <w:szCs w:val="24"/>
        </w:rPr>
        <w:t xml:space="preserve"> (terikat). Data yang menjadi variabel bebas (variabel X</w:t>
      </w:r>
      <w:r w:rsidRPr="00400105">
        <w:rPr>
          <w:rFonts w:ascii="Times New Roman" w:hAnsi="Times New Roman"/>
          <w:sz w:val="24"/>
          <w:szCs w:val="24"/>
          <w:vertAlign w:val="subscript"/>
        </w:rPr>
        <w:t>1</w:t>
      </w:r>
      <w:r>
        <w:rPr>
          <w:rFonts w:ascii="Times New Roman" w:hAnsi="Times New Roman"/>
          <w:sz w:val="24"/>
          <w:szCs w:val="24"/>
        </w:rPr>
        <w:t xml:space="preserve">) </w:t>
      </w:r>
      <w:r w:rsidRPr="00400105">
        <w:rPr>
          <w:rFonts w:ascii="Times New Roman" w:hAnsi="Times New Roman"/>
          <w:i/>
          <w:sz w:val="24"/>
          <w:szCs w:val="24"/>
        </w:rPr>
        <w:t>Mudharabah,</w:t>
      </w:r>
      <w:r>
        <w:rPr>
          <w:rFonts w:ascii="Times New Roman" w:hAnsi="Times New Roman"/>
          <w:sz w:val="24"/>
          <w:szCs w:val="24"/>
        </w:rPr>
        <w:t xml:space="preserve"> (variabel X</w:t>
      </w:r>
      <w:r w:rsidRPr="00400105">
        <w:rPr>
          <w:rFonts w:ascii="Times New Roman" w:hAnsi="Times New Roman"/>
          <w:sz w:val="24"/>
          <w:szCs w:val="24"/>
          <w:vertAlign w:val="subscript"/>
        </w:rPr>
        <w:t>2</w:t>
      </w:r>
      <w:r>
        <w:rPr>
          <w:rFonts w:ascii="Times New Roman" w:hAnsi="Times New Roman"/>
          <w:sz w:val="24"/>
          <w:szCs w:val="24"/>
        </w:rPr>
        <w:t xml:space="preserve">) </w:t>
      </w:r>
      <w:r w:rsidRPr="00400105">
        <w:rPr>
          <w:rFonts w:ascii="Times New Roman" w:hAnsi="Times New Roman"/>
          <w:i/>
          <w:sz w:val="24"/>
          <w:szCs w:val="24"/>
        </w:rPr>
        <w:t>Musyarakah,</w:t>
      </w:r>
      <w:r>
        <w:rPr>
          <w:rFonts w:ascii="Times New Roman" w:hAnsi="Times New Roman"/>
          <w:sz w:val="24"/>
          <w:szCs w:val="24"/>
        </w:rPr>
        <w:t xml:space="preserve"> dan (variabel X</w:t>
      </w:r>
      <w:r w:rsidRPr="00400105">
        <w:rPr>
          <w:rFonts w:ascii="Times New Roman" w:hAnsi="Times New Roman"/>
          <w:sz w:val="24"/>
          <w:szCs w:val="24"/>
          <w:vertAlign w:val="subscript"/>
        </w:rPr>
        <w:t>3</w:t>
      </w:r>
      <w:r>
        <w:rPr>
          <w:rFonts w:ascii="Times New Roman" w:hAnsi="Times New Roman"/>
          <w:sz w:val="24"/>
          <w:szCs w:val="24"/>
        </w:rPr>
        <w:t xml:space="preserve">) </w:t>
      </w:r>
      <w:r w:rsidRPr="00400105">
        <w:rPr>
          <w:rFonts w:ascii="Times New Roman" w:hAnsi="Times New Roman"/>
          <w:i/>
          <w:sz w:val="24"/>
          <w:szCs w:val="24"/>
        </w:rPr>
        <w:t>Ijarah.</w:t>
      </w:r>
    </w:p>
    <w:p w:rsidR="00D833A7" w:rsidRDefault="00D833A7" w:rsidP="00D833A7">
      <w:pPr>
        <w:pStyle w:val="ListParagraph"/>
        <w:tabs>
          <w:tab w:val="left" w:pos="567"/>
        </w:tabs>
        <w:spacing w:before="240" w:after="0" w:line="480" w:lineRule="auto"/>
        <w:ind w:left="993" w:hanging="426"/>
        <w:jc w:val="both"/>
        <w:rPr>
          <w:rFonts w:ascii="Times New Roman" w:hAnsi="Times New Roman"/>
          <w:sz w:val="24"/>
          <w:szCs w:val="24"/>
        </w:rPr>
      </w:pPr>
      <w:r>
        <w:rPr>
          <w:rFonts w:ascii="Times New Roman" w:hAnsi="Times New Roman"/>
          <w:sz w:val="24"/>
          <w:szCs w:val="24"/>
        </w:rPr>
        <w:t xml:space="preserve">b.    </w:t>
      </w:r>
      <w:r w:rsidRPr="00400105">
        <w:rPr>
          <w:rFonts w:ascii="Times New Roman" w:hAnsi="Times New Roman"/>
          <w:i/>
          <w:sz w:val="24"/>
          <w:szCs w:val="24"/>
        </w:rPr>
        <w:t>Variable Dependent</w:t>
      </w:r>
      <w:r>
        <w:rPr>
          <w:rFonts w:ascii="Times New Roman" w:hAnsi="Times New Roman"/>
          <w:sz w:val="24"/>
          <w:szCs w:val="24"/>
        </w:rPr>
        <w:t xml:space="preserve"> (Y)</w:t>
      </w:r>
    </w:p>
    <w:p w:rsidR="00D833A7" w:rsidRDefault="00D833A7" w:rsidP="00D833A7">
      <w:pPr>
        <w:pStyle w:val="ListParagraph"/>
        <w:tabs>
          <w:tab w:val="left" w:pos="567"/>
        </w:tabs>
        <w:spacing w:before="240" w:after="0" w:line="480" w:lineRule="auto"/>
        <w:ind w:left="993"/>
        <w:jc w:val="both"/>
        <w:rPr>
          <w:rFonts w:ascii="Times New Roman" w:hAnsi="Times New Roman"/>
          <w:sz w:val="24"/>
          <w:szCs w:val="24"/>
        </w:rPr>
      </w:pPr>
      <w:r w:rsidRPr="00400105">
        <w:rPr>
          <w:rFonts w:ascii="Times New Roman" w:hAnsi="Times New Roman"/>
          <w:i/>
          <w:sz w:val="24"/>
          <w:szCs w:val="24"/>
        </w:rPr>
        <w:t>Variable Dependent</w:t>
      </w:r>
      <w:r>
        <w:rPr>
          <w:rFonts w:ascii="Times New Roman" w:hAnsi="Times New Roman"/>
          <w:i/>
          <w:sz w:val="24"/>
          <w:szCs w:val="24"/>
        </w:rPr>
        <w:t xml:space="preserve"> </w:t>
      </w:r>
      <w:r>
        <w:rPr>
          <w:rFonts w:ascii="Times New Roman" w:hAnsi="Times New Roman"/>
          <w:sz w:val="24"/>
          <w:szCs w:val="24"/>
        </w:rPr>
        <w:t xml:space="preserve"> atau variabel terikat yaitu variabel yang dipengaruhi atau yang menjadi akibat, karena adanya variabel bebas. Data yang menjadi variabel terikat (variabel Y) adalah profitabilitas.</w:t>
      </w:r>
    </w:p>
    <w:p w:rsidR="00D833A7" w:rsidRDefault="00D833A7" w:rsidP="00D833A7">
      <w:pPr>
        <w:pStyle w:val="ListParagraph"/>
        <w:tabs>
          <w:tab w:val="left" w:pos="567"/>
        </w:tabs>
        <w:spacing w:before="240" w:after="0" w:line="480" w:lineRule="auto"/>
        <w:ind w:left="993"/>
        <w:jc w:val="both"/>
        <w:rPr>
          <w:rFonts w:ascii="Times New Roman" w:hAnsi="Times New Roman"/>
          <w:sz w:val="24"/>
          <w:szCs w:val="24"/>
        </w:rPr>
      </w:pPr>
    </w:p>
    <w:p w:rsidR="00D833A7" w:rsidRDefault="00D833A7" w:rsidP="00D833A7">
      <w:pPr>
        <w:pStyle w:val="ListParagraph"/>
        <w:tabs>
          <w:tab w:val="left" w:pos="567"/>
        </w:tabs>
        <w:spacing w:before="240" w:after="0" w:line="480" w:lineRule="auto"/>
        <w:ind w:left="993"/>
        <w:jc w:val="both"/>
        <w:rPr>
          <w:rFonts w:ascii="Times New Roman" w:hAnsi="Times New Roman"/>
          <w:sz w:val="24"/>
          <w:szCs w:val="24"/>
        </w:rPr>
      </w:pPr>
    </w:p>
    <w:p w:rsidR="00D833A7" w:rsidRDefault="00D833A7" w:rsidP="00D833A7">
      <w:pPr>
        <w:pStyle w:val="ListParagraph"/>
        <w:tabs>
          <w:tab w:val="left" w:pos="567"/>
        </w:tabs>
        <w:spacing w:before="240" w:after="0" w:line="480" w:lineRule="auto"/>
        <w:ind w:left="993"/>
        <w:jc w:val="both"/>
        <w:rPr>
          <w:rFonts w:ascii="Times New Roman" w:hAnsi="Times New Roman"/>
          <w:sz w:val="24"/>
          <w:szCs w:val="24"/>
        </w:rPr>
      </w:pPr>
    </w:p>
    <w:p w:rsidR="00D833A7" w:rsidRDefault="00D833A7" w:rsidP="00D833A7">
      <w:pPr>
        <w:pStyle w:val="ListParagraph"/>
        <w:tabs>
          <w:tab w:val="left" w:pos="567"/>
        </w:tabs>
        <w:spacing w:before="240" w:after="0" w:line="480" w:lineRule="auto"/>
        <w:ind w:left="993"/>
        <w:jc w:val="both"/>
        <w:rPr>
          <w:rFonts w:ascii="Times New Roman" w:hAnsi="Times New Roman"/>
          <w:sz w:val="24"/>
          <w:szCs w:val="24"/>
        </w:rPr>
      </w:pPr>
    </w:p>
    <w:p w:rsidR="00D833A7" w:rsidRPr="00FD6B55" w:rsidRDefault="00D833A7" w:rsidP="00D833A7">
      <w:pPr>
        <w:tabs>
          <w:tab w:val="left" w:pos="567"/>
        </w:tabs>
        <w:spacing w:before="240" w:after="0" w:line="480" w:lineRule="auto"/>
        <w:jc w:val="both"/>
        <w:rPr>
          <w:rFonts w:ascii="Times New Roman" w:hAnsi="Times New Roman"/>
          <w:sz w:val="24"/>
          <w:szCs w:val="24"/>
        </w:rPr>
      </w:pPr>
    </w:p>
    <w:p w:rsidR="00D833A7" w:rsidRPr="005F225C" w:rsidRDefault="00D833A7" w:rsidP="00D833A7">
      <w:pPr>
        <w:pStyle w:val="Heading1"/>
        <w:spacing w:before="0" w:line="360" w:lineRule="auto"/>
        <w:jc w:val="center"/>
        <w:rPr>
          <w:rFonts w:ascii="Times New Roman" w:hAnsi="Times New Roman" w:cs="Times New Roman"/>
          <w:b/>
          <w:color w:val="auto"/>
          <w:sz w:val="24"/>
          <w:szCs w:val="24"/>
        </w:rPr>
      </w:pPr>
      <w:bookmarkStart w:id="59" w:name="_Toc516030891"/>
      <w:r w:rsidRPr="005F225C">
        <w:rPr>
          <w:rFonts w:ascii="Times New Roman" w:hAnsi="Times New Roman" w:cs="Times New Roman"/>
          <w:b/>
          <w:color w:val="auto"/>
          <w:sz w:val="24"/>
          <w:szCs w:val="24"/>
        </w:rPr>
        <w:lastRenderedPageBreak/>
        <w:t>Tabel 3.1</w:t>
      </w:r>
      <w:bookmarkEnd w:id="59"/>
    </w:p>
    <w:p w:rsidR="00D833A7" w:rsidRPr="005F225C" w:rsidRDefault="00D833A7" w:rsidP="00D833A7">
      <w:pPr>
        <w:pStyle w:val="Heading1"/>
        <w:spacing w:before="0" w:line="360" w:lineRule="auto"/>
        <w:jc w:val="center"/>
        <w:rPr>
          <w:rFonts w:ascii="Times New Roman" w:hAnsi="Times New Roman" w:cs="Times New Roman"/>
          <w:b/>
          <w:color w:val="auto"/>
          <w:sz w:val="24"/>
          <w:szCs w:val="24"/>
        </w:rPr>
      </w:pPr>
      <w:bookmarkStart w:id="60" w:name="_Toc516030892"/>
      <w:r w:rsidRPr="005F225C">
        <w:rPr>
          <w:rFonts w:ascii="Times New Roman" w:hAnsi="Times New Roman" w:cs="Times New Roman"/>
          <w:b/>
          <w:color w:val="auto"/>
          <w:sz w:val="24"/>
          <w:szCs w:val="24"/>
        </w:rPr>
        <w:t>Operasionalisasi Variabel</w:t>
      </w:r>
      <w:bookmarkEnd w:id="60"/>
    </w:p>
    <w:tbl>
      <w:tblPr>
        <w:tblStyle w:val="TableGrid"/>
        <w:tblW w:w="8505" w:type="dxa"/>
        <w:tblLayout w:type="fixed"/>
        <w:tblLook w:val="04A0" w:firstRow="1" w:lastRow="0" w:firstColumn="1" w:lastColumn="0" w:noHBand="0" w:noVBand="1"/>
      </w:tblPr>
      <w:tblGrid>
        <w:gridCol w:w="1701"/>
        <w:gridCol w:w="2268"/>
        <w:gridCol w:w="3686"/>
        <w:gridCol w:w="850"/>
      </w:tblGrid>
      <w:tr w:rsidR="00D833A7" w:rsidRPr="000F0DE7" w:rsidTr="007B7BE0">
        <w:trPr>
          <w:trHeight w:val="340"/>
        </w:trPr>
        <w:tc>
          <w:tcPr>
            <w:tcW w:w="1701" w:type="dxa"/>
            <w:vAlign w:val="center"/>
          </w:tcPr>
          <w:p w:rsidR="00D833A7" w:rsidRPr="00AA2F11" w:rsidRDefault="00D833A7" w:rsidP="007B7BE0">
            <w:pPr>
              <w:pStyle w:val="ListParagraph"/>
              <w:tabs>
                <w:tab w:val="left" w:pos="567"/>
              </w:tabs>
              <w:spacing w:line="360" w:lineRule="auto"/>
              <w:ind w:left="0"/>
              <w:jc w:val="center"/>
              <w:rPr>
                <w:rFonts w:ascii="Times New Roman" w:hAnsi="Times New Roman"/>
                <w:b/>
                <w:sz w:val="24"/>
                <w:szCs w:val="24"/>
              </w:rPr>
            </w:pPr>
            <w:r w:rsidRPr="00AA2F11">
              <w:rPr>
                <w:rFonts w:ascii="Times New Roman" w:hAnsi="Times New Roman"/>
                <w:b/>
                <w:sz w:val="24"/>
                <w:szCs w:val="24"/>
              </w:rPr>
              <w:t>Variabel</w:t>
            </w:r>
          </w:p>
        </w:tc>
        <w:tc>
          <w:tcPr>
            <w:tcW w:w="2268" w:type="dxa"/>
            <w:vAlign w:val="center"/>
          </w:tcPr>
          <w:p w:rsidR="00D833A7" w:rsidRPr="00AA2F11" w:rsidRDefault="00D833A7" w:rsidP="007B7BE0">
            <w:pPr>
              <w:pStyle w:val="ListParagraph"/>
              <w:tabs>
                <w:tab w:val="left" w:pos="567"/>
              </w:tabs>
              <w:spacing w:before="240" w:line="360" w:lineRule="auto"/>
              <w:ind w:left="0"/>
              <w:rPr>
                <w:rFonts w:ascii="Times New Roman" w:hAnsi="Times New Roman"/>
                <w:b/>
                <w:sz w:val="24"/>
                <w:szCs w:val="24"/>
              </w:rPr>
            </w:pPr>
            <w:r w:rsidRPr="00AA2F11">
              <w:rPr>
                <w:rFonts w:ascii="Times New Roman" w:hAnsi="Times New Roman"/>
                <w:b/>
                <w:sz w:val="24"/>
                <w:szCs w:val="24"/>
              </w:rPr>
              <w:t>Definisi Variabel</w:t>
            </w:r>
          </w:p>
        </w:tc>
        <w:tc>
          <w:tcPr>
            <w:tcW w:w="3686" w:type="dxa"/>
          </w:tcPr>
          <w:p w:rsidR="00D833A7" w:rsidRPr="00AA2F11" w:rsidRDefault="00D833A7" w:rsidP="007B7BE0">
            <w:pPr>
              <w:pStyle w:val="ListParagraph"/>
              <w:tabs>
                <w:tab w:val="left" w:pos="567"/>
              </w:tabs>
              <w:spacing w:before="240" w:line="360" w:lineRule="auto"/>
              <w:ind w:left="0"/>
              <w:rPr>
                <w:rFonts w:ascii="Times New Roman" w:hAnsi="Times New Roman"/>
                <w:b/>
                <w:sz w:val="24"/>
                <w:szCs w:val="24"/>
              </w:rPr>
            </w:pPr>
            <w:r w:rsidRPr="00AA2F11">
              <w:rPr>
                <w:rFonts w:ascii="Times New Roman" w:hAnsi="Times New Roman"/>
                <w:b/>
                <w:sz w:val="24"/>
                <w:szCs w:val="24"/>
              </w:rPr>
              <w:t>Indikator</w:t>
            </w:r>
          </w:p>
        </w:tc>
        <w:tc>
          <w:tcPr>
            <w:tcW w:w="850" w:type="dxa"/>
            <w:vAlign w:val="center"/>
          </w:tcPr>
          <w:p w:rsidR="00D833A7" w:rsidRPr="00AA2F11" w:rsidRDefault="00D833A7" w:rsidP="007B7BE0">
            <w:pPr>
              <w:pStyle w:val="ListParagraph"/>
              <w:tabs>
                <w:tab w:val="left" w:pos="567"/>
              </w:tabs>
              <w:spacing w:before="240" w:line="360" w:lineRule="auto"/>
              <w:ind w:left="0"/>
              <w:jc w:val="center"/>
              <w:rPr>
                <w:rFonts w:ascii="Times New Roman" w:hAnsi="Times New Roman"/>
                <w:b/>
                <w:sz w:val="24"/>
                <w:szCs w:val="24"/>
              </w:rPr>
            </w:pPr>
            <w:r w:rsidRPr="00AA2F11">
              <w:rPr>
                <w:rFonts w:ascii="Times New Roman" w:hAnsi="Times New Roman"/>
                <w:b/>
                <w:sz w:val="24"/>
                <w:szCs w:val="24"/>
              </w:rPr>
              <w:t>Skala</w:t>
            </w:r>
          </w:p>
        </w:tc>
      </w:tr>
      <w:tr w:rsidR="00D833A7" w:rsidTr="007B7BE0">
        <w:tc>
          <w:tcPr>
            <w:tcW w:w="1701" w:type="dxa"/>
          </w:tcPr>
          <w:p w:rsidR="00D833A7" w:rsidRPr="000F0DE7" w:rsidRDefault="00D833A7" w:rsidP="007B7BE0">
            <w:pPr>
              <w:pStyle w:val="ListParagraph"/>
              <w:tabs>
                <w:tab w:val="left" w:pos="567"/>
              </w:tabs>
              <w:spacing w:before="240"/>
              <w:ind w:left="0"/>
              <w:rPr>
                <w:rFonts w:ascii="Times New Roman" w:hAnsi="Times New Roman"/>
                <w:sz w:val="24"/>
                <w:szCs w:val="24"/>
              </w:rPr>
            </w:pPr>
            <w:r>
              <w:rPr>
                <w:rFonts w:ascii="Times New Roman" w:hAnsi="Times New Roman"/>
                <w:sz w:val="24"/>
                <w:szCs w:val="24"/>
              </w:rPr>
              <w:t>Variabel X</w:t>
            </w:r>
            <w:r w:rsidRPr="000F0DE7">
              <w:rPr>
                <w:rFonts w:ascii="Times New Roman" w:hAnsi="Times New Roman"/>
                <w:sz w:val="24"/>
                <w:szCs w:val="24"/>
                <w:vertAlign w:val="subscript"/>
              </w:rPr>
              <w:t xml:space="preserve">1 </w:t>
            </w:r>
            <w:r>
              <w:rPr>
                <w:rFonts w:ascii="Times New Roman" w:hAnsi="Times New Roman"/>
                <w:sz w:val="24"/>
                <w:szCs w:val="24"/>
              </w:rPr>
              <w:t xml:space="preserve">Pembiayaan </w:t>
            </w:r>
            <w:r w:rsidRPr="008C56C0">
              <w:rPr>
                <w:rFonts w:ascii="Times New Roman" w:hAnsi="Times New Roman"/>
                <w:i/>
                <w:sz w:val="24"/>
                <w:szCs w:val="24"/>
              </w:rPr>
              <w:t>Mudharabah</w:t>
            </w:r>
          </w:p>
        </w:tc>
        <w:tc>
          <w:tcPr>
            <w:tcW w:w="2268" w:type="dxa"/>
            <w:vAlign w:val="center"/>
          </w:tcPr>
          <w:p w:rsidR="00D833A7" w:rsidRPr="000F0DE7" w:rsidRDefault="00D833A7" w:rsidP="007B7BE0">
            <w:pPr>
              <w:pStyle w:val="ListParagraph"/>
              <w:tabs>
                <w:tab w:val="left" w:pos="567"/>
              </w:tabs>
              <w:spacing w:before="240"/>
              <w:ind w:left="0"/>
              <w:rPr>
                <w:rFonts w:ascii="Times New Roman" w:hAnsi="Times New Roman"/>
                <w:sz w:val="24"/>
                <w:szCs w:val="24"/>
              </w:rPr>
            </w:pPr>
            <w:r w:rsidRPr="008C56C0">
              <w:rPr>
                <w:rFonts w:ascii="Times New Roman" w:hAnsi="Times New Roman"/>
                <w:i/>
                <w:sz w:val="24"/>
                <w:szCs w:val="24"/>
              </w:rPr>
              <w:t xml:space="preserve">Mudhabarah </w:t>
            </w:r>
            <w:r>
              <w:rPr>
                <w:rFonts w:ascii="Times New Roman" w:hAnsi="Times New Roman"/>
                <w:sz w:val="24"/>
                <w:szCs w:val="24"/>
              </w:rPr>
              <w:t xml:space="preserve">ialah akad kerjasama usaha antara dua pihak dimana pihak pertama </w:t>
            </w:r>
            <w:r w:rsidRPr="008C56C0">
              <w:rPr>
                <w:rFonts w:ascii="Times New Roman" w:hAnsi="Times New Roman"/>
                <w:i/>
                <w:sz w:val="24"/>
                <w:szCs w:val="24"/>
              </w:rPr>
              <w:t>(shahibul mal)</w:t>
            </w:r>
            <w:r>
              <w:rPr>
                <w:rFonts w:ascii="Times New Roman" w:hAnsi="Times New Roman"/>
                <w:sz w:val="24"/>
                <w:szCs w:val="24"/>
              </w:rPr>
              <w:t xml:space="preserve"> mempercayakan sejumlah modal, kepada pengelola </w:t>
            </w:r>
            <w:r w:rsidRPr="008C56C0">
              <w:rPr>
                <w:rFonts w:ascii="Times New Roman" w:hAnsi="Times New Roman"/>
                <w:i/>
                <w:sz w:val="24"/>
                <w:szCs w:val="24"/>
              </w:rPr>
              <w:t>(mudharib)</w:t>
            </w:r>
            <w:r>
              <w:rPr>
                <w:rFonts w:ascii="Times New Roman" w:hAnsi="Times New Roman"/>
                <w:sz w:val="24"/>
                <w:szCs w:val="24"/>
              </w:rPr>
              <w:t xml:space="preserve"> dengan suatu perjanjian pembagian keuntungan. (Karim, 2013:103)</w:t>
            </w:r>
          </w:p>
        </w:tc>
        <w:tc>
          <w:tcPr>
            <w:tcW w:w="3686" w:type="dxa"/>
          </w:tcPr>
          <w:p w:rsidR="00D833A7" w:rsidRPr="00E31817" w:rsidRDefault="00D833A7" w:rsidP="007B7BE0">
            <w:pPr>
              <w:pStyle w:val="ListParagraph"/>
              <w:tabs>
                <w:tab w:val="left" w:pos="567"/>
              </w:tabs>
              <w:spacing w:before="240"/>
              <w:ind w:left="0"/>
              <w:rPr>
                <w:rFonts w:ascii="Times New Roman" w:hAnsi="Times New Roman"/>
                <w:sz w:val="24"/>
                <w:szCs w:val="24"/>
              </w:rPr>
            </w:pPr>
            <w:r w:rsidRPr="00E31817">
              <w:rPr>
                <w:rFonts w:ascii="Times New Roman" w:hAnsi="Times New Roman"/>
                <w:sz w:val="24"/>
                <w:szCs w:val="24"/>
              </w:rPr>
              <w:t xml:space="preserve">Perkembangan Pembiayaan </w:t>
            </w:r>
            <w:r w:rsidRPr="00E31817">
              <w:rPr>
                <w:rFonts w:ascii="Times New Roman" w:hAnsi="Times New Roman"/>
                <w:i/>
                <w:sz w:val="24"/>
                <w:szCs w:val="24"/>
              </w:rPr>
              <w:t xml:space="preserve">Mudharabah </w:t>
            </w:r>
            <w:r w:rsidRPr="00E31817">
              <w:rPr>
                <w:rFonts w:ascii="Times New Roman" w:hAnsi="Times New Roman"/>
                <w:sz w:val="24"/>
                <w:szCs w:val="24"/>
              </w:rPr>
              <w:t xml:space="preserve">yang diberikan </w:t>
            </w:r>
            <w:r>
              <w:rPr>
                <w:rFonts w:ascii="Times New Roman" w:hAnsi="Times New Roman"/>
                <w:sz w:val="24"/>
                <w:szCs w:val="24"/>
              </w:rPr>
              <w:t xml:space="preserve">periode </w:t>
            </w:r>
            <w:r w:rsidRPr="00E31817">
              <w:rPr>
                <w:rFonts w:ascii="Times New Roman" w:hAnsi="Times New Roman"/>
                <w:sz w:val="24"/>
                <w:szCs w:val="24"/>
              </w:rPr>
              <w:t>2012-2016</w:t>
            </w:r>
          </w:p>
        </w:tc>
        <w:tc>
          <w:tcPr>
            <w:tcW w:w="850" w:type="dxa"/>
            <w:vAlign w:val="center"/>
          </w:tcPr>
          <w:p w:rsidR="00D833A7" w:rsidRPr="00B3339F" w:rsidRDefault="00D833A7" w:rsidP="007B7BE0">
            <w:pPr>
              <w:pStyle w:val="ListParagraph"/>
              <w:tabs>
                <w:tab w:val="left" w:pos="567"/>
              </w:tabs>
              <w:spacing w:before="240" w:line="480" w:lineRule="auto"/>
              <w:ind w:left="0"/>
              <w:rPr>
                <w:rFonts w:ascii="Times New Roman" w:hAnsi="Times New Roman"/>
                <w:sz w:val="24"/>
                <w:szCs w:val="24"/>
              </w:rPr>
            </w:pPr>
            <w:r w:rsidRPr="00B3339F">
              <w:rPr>
                <w:rFonts w:ascii="Times New Roman" w:hAnsi="Times New Roman"/>
                <w:sz w:val="24"/>
                <w:szCs w:val="24"/>
              </w:rPr>
              <w:t>Rasio</w:t>
            </w:r>
          </w:p>
        </w:tc>
      </w:tr>
      <w:tr w:rsidR="00D833A7" w:rsidTr="007B7BE0">
        <w:tc>
          <w:tcPr>
            <w:tcW w:w="1701" w:type="dxa"/>
          </w:tcPr>
          <w:p w:rsidR="00D833A7" w:rsidRPr="00A40B3D" w:rsidRDefault="00D833A7" w:rsidP="007B7BE0">
            <w:pPr>
              <w:pStyle w:val="ListParagraph"/>
              <w:tabs>
                <w:tab w:val="left" w:pos="567"/>
              </w:tabs>
              <w:spacing w:before="240"/>
              <w:ind w:left="0"/>
              <w:rPr>
                <w:rFonts w:ascii="Times New Roman" w:hAnsi="Times New Roman"/>
                <w:sz w:val="24"/>
                <w:szCs w:val="24"/>
              </w:rPr>
            </w:pPr>
            <w:r w:rsidRPr="00A40B3D">
              <w:rPr>
                <w:rFonts w:ascii="Times New Roman" w:hAnsi="Times New Roman"/>
                <w:sz w:val="24"/>
                <w:szCs w:val="24"/>
              </w:rPr>
              <w:t>Variabel</w:t>
            </w:r>
            <w:r>
              <w:rPr>
                <w:rFonts w:ascii="Times New Roman" w:hAnsi="Times New Roman"/>
                <w:sz w:val="24"/>
                <w:szCs w:val="24"/>
              </w:rPr>
              <w:t xml:space="preserve"> X</w:t>
            </w:r>
            <w:r w:rsidRPr="00A40B3D">
              <w:rPr>
                <w:rFonts w:ascii="Times New Roman" w:hAnsi="Times New Roman"/>
                <w:sz w:val="24"/>
                <w:szCs w:val="24"/>
                <w:vertAlign w:val="subscript"/>
              </w:rPr>
              <w:t xml:space="preserve">2 </w:t>
            </w:r>
            <w:r>
              <w:rPr>
                <w:rFonts w:ascii="Times New Roman" w:hAnsi="Times New Roman"/>
                <w:sz w:val="24"/>
                <w:szCs w:val="24"/>
              </w:rPr>
              <w:t xml:space="preserve">Pembiayaan </w:t>
            </w:r>
            <w:r w:rsidRPr="008C56C0">
              <w:rPr>
                <w:rFonts w:ascii="Times New Roman" w:hAnsi="Times New Roman"/>
                <w:i/>
                <w:sz w:val="24"/>
                <w:szCs w:val="24"/>
              </w:rPr>
              <w:t>Musyarakah</w:t>
            </w:r>
          </w:p>
        </w:tc>
        <w:tc>
          <w:tcPr>
            <w:tcW w:w="2268" w:type="dxa"/>
            <w:vAlign w:val="center"/>
          </w:tcPr>
          <w:p w:rsidR="00D833A7" w:rsidRPr="00A40B3D" w:rsidRDefault="00D833A7" w:rsidP="007B7BE0">
            <w:pPr>
              <w:pStyle w:val="ListParagraph"/>
              <w:tabs>
                <w:tab w:val="left" w:pos="567"/>
              </w:tabs>
              <w:spacing w:before="240"/>
              <w:ind w:left="0"/>
              <w:rPr>
                <w:rFonts w:ascii="Times New Roman" w:hAnsi="Times New Roman"/>
                <w:sz w:val="24"/>
                <w:szCs w:val="24"/>
              </w:rPr>
            </w:pPr>
            <w:r w:rsidRPr="008C56C0">
              <w:rPr>
                <w:rFonts w:ascii="Times New Roman" w:hAnsi="Times New Roman"/>
                <w:i/>
                <w:sz w:val="24"/>
                <w:szCs w:val="24"/>
              </w:rPr>
              <w:t>Musyarakah</w:t>
            </w:r>
            <w:r>
              <w:rPr>
                <w:rFonts w:ascii="Times New Roman" w:hAnsi="Times New Roman"/>
                <w:sz w:val="24"/>
                <w:szCs w:val="24"/>
              </w:rPr>
              <w:t xml:space="preserve"> dilandasi dengan adanya keinginan para pihak yang bekerja sama untuk meningkatkan nilai asset yang mereka miliki secara bersama-sama. (Karim, 2013:102)</w:t>
            </w:r>
          </w:p>
        </w:tc>
        <w:tc>
          <w:tcPr>
            <w:tcW w:w="3686" w:type="dxa"/>
          </w:tcPr>
          <w:p w:rsidR="00D833A7" w:rsidRPr="008008DC" w:rsidRDefault="00D833A7" w:rsidP="007B7BE0">
            <w:pPr>
              <w:pStyle w:val="ListParagraph"/>
              <w:tabs>
                <w:tab w:val="left" w:pos="567"/>
              </w:tabs>
              <w:spacing w:before="240"/>
              <w:ind w:left="0"/>
              <w:rPr>
                <w:rFonts w:ascii="Times New Roman" w:hAnsi="Times New Roman"/>
                <w:sz w:val="24"/>
                <w:szCs w:val="24"/>
              </w:rPr>
            </w:pPr>
            <w:r w:rsidRPr="008008DC">
              <w:rPr>
                <w:rFonts w:ascii="Times New Roman" w:hAnsi="Times New Roman"/>
                <w:sz w:val="24"/>
                <w:szCs w:val="24"/>
              </w:rPr>
              <w:t xml:space="preserve">Perkembangan Pembiayaan </w:t>
            </w:r>
            <w:r w:rsidRPr="00491950">
              <w:rPr>
                <w:rFonts w:ascii="Times New Roman" w:hAnsi="Times New Roman"/>
                <w:i/>
                <w:sz w:val="24"/>
                <w:szCs w:val="24"/>
              </w:rPr>
              <w:t>Musyarakah</w:t>
            </w:r>
            <w:r w:rsidRPr="008008DC">
              <w:rPr>
                <w:rFonts w:ascii="Times New Roman" w:hAnsi="Times New Roman"/>
                <w:sz w:val="24"/>
                <w:szCs w:val="24"/>
              </w:rPr>
              <w:t xml:space="preserve"> yang diberikan</w:t>
            </w:r>
            <w:r>
              <w:rPr>
                <w:rFonts w:ascii="Times New Roman" w:hAnsi="Times New Roman"/>
                <w:sz w:val="24"/>
                <w:szCs w:val="24"/>
              </w:rPr>
              <w:t xml:space="preserve"> periode</w:t>
            </w:r>
            <w:r w:rsidRPr="008008DC">
              <w:rPr>
                <w:rFonts w:ascii="Times New Roman" w:hAnsi="Times New Roman"/>
                <w:sz w:val="24"/>
                <w:szCs w:val="24"/>
              </w:rPr>
              <w:t xml:space="preserve"> 2012-2016</w:t>
            </w:r>
          </w:p>
        </w:tc>
        <w:tc>
          <w:tcPr>
            <w:tcW w:w="850" w:type="dxa"/>
            <w:vAlign w:val="center"/>
          </w:tcPr>
          <w:p w:rsidR="00D833A7" w:rsidRDefault="00D833A7" w:rsidP="007B7BE0">
            <w:pPr>
              <w:pStyle w:val="ListParagraph"/>
              <w:tabs>
                <w:tab w:val="left" w:pos="567"/>
              </w:tabs>
              <w:spacing w:before="240" w:line="480" w:lineRule="auto"/>
              <w:ind w:left="0"/>
              <w:rPr>
                <w:rFonts w:ascii="Times New Roman" w:hAnsi="Times New Roman"/>
                <w:b/>
                <w:sz w:val="24"/>
                <w:szCs w:val="24"/>
              </w:rPr>
            </w:pPr>
            <w:r w:rsidRPr="00B3339F">
              <w:rPr>
                <w:rFonts w:ascii="Times New Roman" w:hAnsi="Times New Roman"/>
                <w:sz w:val="24"/>
                <w:szCs w:val="24"/>
              </w:rPr>
              <w:t>Rasio</w:t>
            </w:r>
          </w:p>
        </w:tc>
      </w:tr>
      <w:tr w:rsidR="00D833A7" w:rsidTr="007B7BE0">
        <w:tc>
          <w:tcPr>
            <w:tcW w:w="1701" w:type="dxa"/>
          </w:tcPr>
          <w:p w:rsidR="00D833A7" w:rsidRPr="008C56C0" w:rsidRDefault="00D833A7" w:rsidP="007B7BE0">
            <w:pPr>
              <w:pStyle w:val="ListParagraph"/>
              <w:tabs>
                <w:tab w:val="left" w:pos="567"/>
              </w:tabs>
              <w:spacing w:before="240"/>
              <w:ind w:left="0"/>
              <w:rPr>
                <w:rFonts w:ascii="Times New Roman" w:hAnsi="Times New Roman"/>
                <w:sz w:val="24"/>
                <w:szCs w:val="24"/>
              </w:rPr>
            </w:pPr>
            <w:r w:rsidRPr="008C56C0">
              <w:rPr>
                <w:rFonts w:ascii="Times New Roman" w:hAnsi="Times New Roman"/>
                <w:sz w:val="24"/>
                <w:szCs w:val="24"/>
              </w:rPr>
              <w:t>Variabel</w:t>
            </w:r>
            <w:r>
              <w:rPr>
                <w:rFonts w:ascii="Times New Roman" w:hAnsi="Times New Roman"/>
                <w:sz w:val="24"/>
                <w:szCs w:val="24"/>
              </w:rPr>
              <w:t xml:space="preserve"> X</w:t>
            </w:r>
            <w:r w:rsidRPr="008C56C0">
              <w:rPr>
                <w:rFonts w:ascii="Times New Roman" w:hAnsi="Times New Roman"/>
                <w:sz w:val="24"/>
                <w:szCs w:val="24"/>
                <w:vertAlign w:val="subscript"/>
              </w:rPr>
              <w:t xml:space="preserve">3 </w:t>
            </w:r>
            <w:r w:rsidRPr="008C56C0">
              <w:rPr>
                <w:rFonts w:ascii="Times New Roman" w:hAnsi="Times New Roman"/>
                <w:i/>
                <w:sz w:val="24"/>
                <w:szCs w:val="24"/>
              </w:rPr>
              <w:t>Ijarah</w:t>
            </w:r>
          </w:p>
        </w:tc>
        <w:tc>
          <w:tcPr>
            <w:tcW w:w="2268" w:type="dxa"/>
            <w:vAlign w:val="center"/>
          </w:tcPr>
          <w:p w:rsidR="00D833A7" w:rsidRPr="008C56C0" w:rsidRDefault="00D833A7" w:rsidP="007B7BE0">
            <w:pPr>
              <w:pStyle w:val="ListParagraph"/>
              <w:tabs>
                <w:tab w:val="left" w:pos="567"/>
              </w:tabs>
              <w:spacing w:before="240"/>
              <w:ind w:left="0"/>
              <w:rPr>
                <w:rFonts w:ascii="Times New Roman" w:hAnsi="Times New Roman"/>
                <w:sz w:val="24"/>
                <w:szCs w:val="24"/>
              </w:rPr>
            </w:pPr>
            <w:r w:rsidRPr="00AA2F11">
              <w:rPr>
                <w:rFonts w:ascii="Times New Roman" w:hAnsi="Times New Roman"/>
                <w:i/>
                <w:sz w:val="24"/>
                <w:szCs w:val="24"/>
              </w:rPr>
              <w:t xml:space="preserve">Ijarah </w:t>
            </w:r>
            <w:r w:rsidRPr="008C56C0">
              <w:rPr>
                <w:rFonts w:ascii="Times New Roman" w:hAnsi="Times New Roman"/>
                <w:sz w:val="24"/>
                <w:szCs w:val="24"/>
              </w:rPr>
              <w:t>adalah transaksi sewa</w:t>
            </w:r>
            <w:r>
              <w:rPr>
                <w:rFonts w:ascii="Times New Roman" w:hAnsi="Times New Roman"/>
                <w:sz w:val="24"/>
                <w:szCs w:val="24"/>
              </w:rPr>
              <w:t>-</w:t>
            </w:r>
            <w:r w:rsidRPr="008C56C0">
              <w:rPr>
                <w:rFonts w:ascii="Times New Roman" w:hAnsi="Times New Roman"/>
                <w:sz w:val="24"/>
                <w:szCs w:val="24"/>
              </w:rPr>
              <w:t>menyewa</w:t>
            </w:r>
            <w:r>
              <w:rPr>
                <w:rFonts w:ascii="Times New Roman" w:hAnsi="Times New Roman"/>
                <w:sz w:val="24"/>
                <w:szCs w:val="24"/>
              </w:rPr>
              <w:t xml:space="preserve"> atas suatu barang dan/ atau jasa antara pemilik objek sewa termasuk kepemilikan hak pakai atas objek sewa-penyewa untuk mendapatkan imbalan yang disewakan. (Muhamad, 2014:52)</w:t>
            </w:r>
          </w:p>
        </w:tc>
        <w:tc>
          <w:tcPr>
            <w:tcW w:w="3686" w:type="dxa"/>
          </w:tcPr>
          <w:p w:rsidR="00D833A7" w:rsidRPr="008008DC" w:rsidRDefault="00D833A7" w:rsidP="007B7BE0">
            <w:pPr>
              <w:pStyle w:val="ListParagraph"/>
              <w:tabs>
                <w:tab w:val="left" w:pos="567"/>
              </w:tabs>
              <w:spacing w:before="240"/>
              <w:ind w:left="0"/>
              <w:rPr>
                <w:rFonts w:ascii="Times New Roman" w:hAnsi="Times New Roman"/>
                <w:sz w:val="24"/>
                <w:szCs w:val="24"/>
              </w:rPr>
            </w:pPr>
            <w:r>
              <w:rPr>
                <w:rFonts w:ascii="Times New Roman" w:hAnsi="Times New Roman"/>
                <w:sz w:val="24"/>
                <w:szCs w:val="24"/>
              </w:rPr>
              <w:t xml:space="preserve">Perkembangan Pembiayaan </w:t>
            </w:r>
            <w:r w:rsidRPr="00B3339F">
              <w:rPr>
                <w:rFonts w:ascii="Times New Roman" w:hAnsi="Times New Roman"/>
                <w:i/>
                <w:sz w:val="24"/>
                <w:szCs w:val="24"/>
              </w:rPr>
              <w:t>Ijarah</w:t>
            </w:r>
            <w:r>
              <w:rPr>
                <w:rFonts w:ascii="Times New Roman" w:hAnsi="Times New Roman"/>
                <w:sz w:val="24"/>
                <w:szCs w:val="24"/>
              </w:rPr>
              <w:t xml:space="preserve"> yang diberikan periode 2012-2016</w:t>
            </w:r>
          </w:p>
        </w:tc>
        <w:tc>
          <w:tcPr>
            <w:tcW w:w="850" w:type="dxa"/>
            <w:vAlign w:val="center"/>
          </w:tcPr>
          <w:p w:rsidR="00D833A7" w:rsidRDefault="00D833A7" w:rsidP="007B7BE0">
            <w:pPr>
              <w:pStyle w:val="ListParagraph"/>
              <w:tabs>
                <w:tab w:val="left" w:pos="567"/>
              </w:tabs>
              <w:spacing w:before="240" w:line="480" w:lineRule="auto"/>
              <w:ind w:left="0"/>
              <w:rPr>
                <w:rFonts w:ascii="Times New Roman" w:hAnsi="Times New Roman"/>
                <w:b/>
                <w:sz w:val="24"/>
                <w:szCs w:val="24"/>
              </w:rPr>
            </w:pPr>
            <w:r w:rsidRPr="00B3339F">
              <w:rPr>
                <w:rFonts w:ascii="Times New Roman" w:hAnsi="Times New Roman"/>
                <w:sz w:val="24"/>
                <w:szCs w:val="24"/>
              </w:rPr>
              <w:t>Rasio</w:t>
            </w:r>
          </w:p>
        </w:tc>
      </w:tr>
      <w:tr w:rsidR="00D833A7" w:rsidTr="007B7BE0">
        <w:tc>
          <w:tcPr>
            <w:tcW w:w="1701" w:type="dxa"/>
          </w:tcPr>
          <w:p w:rsidR="00D833A7" w:rsidRPr="008C56C0" w:rsidRDefault="00D833A7" w:rsidP="007B7BE0">
            <w:pPr>
              <w:pStyle w:val="ListParagraph"/>
              <w:tabs>
                <w:tab w:val="left" w:pos="567"/>
              </w:tabs>
              <w:spacing w:before="240"/>
              <w:ind w:left="0"/>
              <w:rPr>
                <w:rFonts w:ascii="Times New Roman" w:hAnsi="Times New Roman"/>
                <w:sz w:val="24"/>
                <w:szCs w:val="24"/>
              </w:rPr>
            </w:pPr>
            <w:r w:rsidRPr="008C56C0">
              <w:rPr>
                <w:rFonts w:ascii="Times New Roman" w:hAnsi="Times New Roman"/>
                <w:sz w:val="24"/>
                <w:szCs w:val="24"/>
              </w:rPr>
              <w:t>Variabel Y Profitabilitas (ROE)</w:t>
            </w:r>
          </w:p>
        </w:tc>
        <w:tc>
          <w:tcPr>
            <w:tcW w:w="2268" w:type="dxa"/>
            <w:vAlign w:val="center"/>
          </w:tcPr>
          <w:p w:rsidR="00D833A7" w:rsidRPr="00491950" w:rsidRDefault="00D833A7" w:rsidP="007B7BE0">
            <w:pPr>
              <w:pStyle w:val="ListParagraph"/>
              <w:tabs>
                <w:tab w:val="left" w:pos="567"/>
              </w:tabs>
              <w:spacing w:before="240" w:line="276" w:lineRule="auto"/>
              <w:ind w:left="0"/>
              <w:rPr>
                <w:rFonts w:ascii="Times New Roman" w:hAnsi="Times New Roman"/>
                <w:sz w:val="24"/>
                <w:szCs w:val="24"/>
              </w:rPr>
            </w:pPr>
            <w:r w:rsidRPr="00491950">
              <w:rPr>
                <w:rFonts w:ascii="Times New Roman" w:hAnsi="Times New Roman"/>
                <w:sz w:val="24"/>
                <w:szCs w:val="24"/>
              </w:rPr>
              <w:t xml:space="preserve">Adalah keuntungan diperoleh bank yang sebagian besar </w:t>
            </w:r>
            <w:r w:rsidRPr="00491950">
              <w:rPr>
                <w:rFonts w:ascii="Times New Roman" w:hAnsi="Times New Roman"/>
                <w:sz w:val="24"/>
                <w:szCs w:val="24"/>
              </w:rPr>
              <w:lastRenderedPageBreak/>
              <w:t>bersumber kepada pembiayaan yang diberikan. (Mahmud dan Rukmana</w:t>
            </w:r>
            <w:r>
              <w:rPr>
                <w:rFonts w:ascii="Times New Roman" w:hAnsi="Times New Roman"/>
                <w:sz w:val="24"/>
                <w:szCs w:val="24"/>
              </w:rPr>
              <w:t>,</w:t>
            </w:r>
            <w:r w:rsidRPr="00491950">
              <w:rPr>
                <w:rFonts w:ascii="Times New Roman" w:hAnsi="Times New Roman"/>
                <w:sz w:val="24"/>
                <w:szCs w:val="24"/>
              </w:rPr>
              <w:t xml:space="preserve"> 2010:166)</w:t>
            </w:r>
          </w:p>
        </w:tc>
        <w:tc>
          <w:tcPr>
            <w:tcW w:w="3686" w:type="dxa"/>
            <w:vAlign w:val="center"/>
          </w:tcPr>
          <w:p w:rsidR="00D833A7" w:rsidRPr="00491950" w:rsidRDefault="00D833A7" w:rsidP="007B7BE0">
            <w:pPr>
              <w:pStyle w:val="ListParagraph"/>
              <w:tabs>
                <w:tab w:val="left" w:pos="567"/>
              </w:tabs>
              <w:spacing w:before="240" w:line="276" w:lineRule="auto"/>
              <w:ind w:left="0"/>
              <w:rPr>
                <w:rFonts w:ascii="Times New Roman" w:hAnsi="Times New Roman"/>
                <w:sz w:val="24"/>
                <w:szCs w:val="24"/>
              </w:rPr>
            </w:pPr>
            <w:r w:rsidRPr="00491950">
              <w:rPr>
                <w:rFonts w:ascii="Times New Roman" w:hAnsi="Times New Roman"/>
                <w:sz w:val="24"/>
                <w:szCs w:val="24"/>
              </w:rPr>
              <w:lastRenderedPageBreak/>
              <w:t>Perkembangan ROE periode 2012-2016</w:t>
            </w:r>
          </w:p>
          <w:p w:rsidR="00D833A7" w:rsidRPr="00491950" w:rsidRDefault="00D833A7" w:rsidP="007B7BE0">
            <w:pPr>
              <w:pStyle w:val="ListParagraph"/>
              <w:tabs>
                <w:tab w:val="left" w:pos="567"/>
              </w:tabs>
              <w:spacing w:before="240" w:line="276" w:lineRule="auto"/>
              <w:ind w:left="0"/>
              <w:rPr>
                <w:rFonts w:ascii="Times New Roman" w:hAnsi="Times New Roman"/>
                <w:sz w:val="24"/>
                <w:szCs w:val="24"/>
              </w:rPr>
            </w:pPr>
          </w:p>
          <w:p w:rsidR="00D833A7" w:rsidRPr="00491950" w:rsidRDefault="00D833A7" w:rsidP="007B7BE0">
            <w:pPr>
              <w:pStyle w:val="ListParagraph"/>
              <w:tabs>
                <w:tab w:val="left" w:pos="567"/>
              </w:tabs>
              <w:spacing w:before="240" w:line="276" w:lineRule="auto"/>
              <w:ind w:left="0"/>
              <w:rPr>
                <w:rFonts w:ascii="Times New Roman" w:hAnsi="Times New Roman"/>
                <w:b/>
                <w:sz w:val="24"/>
                <w:szCs w:val="24"/>
              </w:rPr>
            </w:pPr>
            <m:oMathPara>
              <m:oMath>
                <m:r>
                  <m:rPr>
                    <m:sty m:val="p"/>
                  </m:rPr>
                  <w:rPr>
                    <w:rFonts w:ascii="Cambria Math" w:hAnsi="Cambria Math"/>
                    <w:sz w:val="24"/>
                    <w:szCs w:val="24"/>
                  </w:rPr>
                  <w:lastRenderedPageBreak/>
                  <m:t>ROE=</m:t>
                </m:r>
                <m:f>
                  <m:fPr>
                    <m:ctrlPr>
                      <w:rPr>
                        <w:rFonts w:ascii="Cambria Math" w:hAnsi="Cambria Math"/>
                        <w:sz w:val="24"/>
                        <w:szCs w:val="24"/>
                      </w:rPr>
                    </m:ctrlPr>
                  </m:fPr>
                  <m:num>
                    <m:r>
                      <m:rPr>
                        <m:sty m:val="p"/>
                      </m:rPr>
                      <w:rPr>
                        <w:rFonts w:ascii="Cambria Math" w:hAnsi="Cambria Math"/>
                        <w:sz w:val="24"/>
                        <w:szCs w:val="24"/>
                      </w:rPr>
                      <m:t>Laba setelah pajak</m:t>
                    </m:r>
                  </m:num>
                  <m:den>
                    <m:r>
                      <w:rPr>
                        <w:rFonts w:ascii="Cambria Math" w:hAnsi="Cambria Math"/>
                        <w:sz w:val="24"/>
                        <w:szCs w:val="24"/>
                      </w:rPr>
                      <m:t>Total ekuitas</m:t>
                    </m:r>
                  </m:den>
                </m:f>
                <m:r>
                  <w:rPr>
                    <w:rFonts w:ascii="Cambria Math" w:hAnsi="Cambria Math"/>
                    <w:sz w:val="24"/>
                    <w:szCs w:val="24"/>
                  </w:rPr>
                  <m:t>x100%</m:t>
                </m:r>
              </m:oMath>
            </m:oMathPara>
          </w:p>
        </w:tc>
        <w:tc>
          <w:tcPr>
            <w:tcW w:w="850" w:type="dxa"/>
            <w:vAlign w:val="center"/>
          </w:tcPr>
          <w:p w:rsidR="00D833A7" w:rsidRDefault="00D833A7" w:rsidP="007B7BE0">
            <w:pPr>
              <w:pStyle w:val="ListParagraph"/>
              <w:tabs>
                <w:tab w:val="left" w:pos="567"/>
              </w:tabs>
              <w:spacing w:before="240" w:line="480" w:lineRule="auto"/>
              <w:ind w:left="0"/>
              <w:rPr>
                <w:rFonts w:ascii="Times New Roman" w:hAnsi="Times New Roman"/>
                <w:b/>
                <w:sz w:val="24"/>
                <w:szCs w:val="24"/>
              </w:rPr>
            </w:pPr>
            <w:r w:rsidRPr="00B3339F">
              <w:rPr>
                <w:rFonts w:ascii="Times New Roman" w:hAnsi="Times New Roman"/>
                <w:sz w:val="24"/>
                <w:szCs w:val="24"/>
              </w:rPr>
              <w:lastRenderedPageBreak/>
              <w:t>Rasio</w:t>
            </w:r>
          </w:p>
        </w:tc>
      </w:tr>
    </w:tbl>
    <w:p w:rsidR="00D833A7" w:rsidRDefault="00D833A7" w:rsidP="00D833A7">
      <w:pPr>
        <w:pStyle w:val="ListParagraph"/>
        <w:tabs>
          <w:tab w:val="left" w:pos="567"/>
        </w:tabs>
        <w:spacing w:before="240" w:after="0" w:line="480" w:lineRule="auto"/>
        <w:ind w:left="993" w:hanging="993"/>
        <w:rPr>
          <w:rFonts w:ascii="Times New Roman" w:hAnsi="Times New Roman"/>
          <w:b/>
          <w:sz w:val="24"/>
          <w:szCs w:val="24"/>
        </w:rPr>
      </w:pPr>
    </w:p>
    <w:p w:rsidR="00D833A7" w:rsidRPr="005F225C" w:rsidRDefault="00D833A7" w:rsidP="00D833A7">
      <w:pPr>
        <w:pStyle w:val="Heading3"/>
        <w:spacing w:before="0" w:line="480" w:lineRule="auto"/>
        <w:rPr>
          <w:rFonts w:ascii="Times New Roman" w:hAnsi="Times New Roman" w:cs="Times New Roman"/>
          <w:b/>
        </w:rPr>
      </w:pPr>
      <w:bookmarkStart w:id="61" w:name="_Toc516030893"/>
      <w:r w:rsidRPr="005F225C">
        <w:rPr>
          <w:rFonts w:ascii="Times New Roman" w:hAnsi="Times New Roman" w:cs="Times New Roman"/>
          <w:b/>
          <w:color w:val="auto"/>
        </w:rPr>
        <w:t>3.2.3 Populasi dan Teknik Penentuan Sampel</w:t>
      </w:r>
      <w:bookmarkEnd w:id="61"/>
    </w:p>
    <w:p w:rsidR="00D833A7" w:rsidRPr="005F225C" w:rsidRDefault="00D833A7" w:rsidP="00D833A7">
      <w:pPr>
        <w:pStyle w:val="Heading4"/>
        <w:spacing w:before="0" w:line="480" w:lineRule="auto"/>
        <w:jc w:val="both"/>
        <w:rPr>
          <w:rFonts w:ascii="Times New Roman" w:hAnsi="Times New Roman" w:cs="Times New Roman"/>
          <w:b/>
          <w:i w:val="0"/>
          <w:color w:val="auto"/>
          <w:sz w:val="24"/>
          <w:szCs w:val="24"/>
        </w:rPr>
      </w:pPr>
      <w:r w:rsidRPr="005F225C">
        <w:rPr>
          <w:rFonts w:ascii="Times New Roman" w:hAnsi="Times New Roman" w:cs="Times New Roman"/>
          <w:b/>
          <w:i w:val="0"/>
          <w:color w:val="auto"/>
          <w:sz w:val="24"/>
          <w:szCs w:val="24"/>
        </w:rPr>
        <w:t>3.2.3.1 Populasi</w:t>
      </w:r>
    </w:p>
    <w:p w:rsidR="00D833A7" w:rsidRDefault="00D833A7" w:rsidP="00D833A7">
      <w:pPr>
        <w:pStyle w:val="ListParagraph"/>
        <w:tabs>
          <w:tab w:val="left" w:pos="567"/>
        </w:tabs>
        <w:spacing w:after="0" w:line="480" w:lineRule="auto"/>
        <w:ind w:left="0" w:firstLine="709"/>
        <w:jc w:val="both"/>
        <w:rPr>
          <w:rFonts w:ascii="Times New Roman" w:hAnsi="Times New Roman"/>
          <w:sz w:val="24"/>
          <w:szCs w:val="24"/>
        </w:rPr>
      </w:pPr>
      <w:r>
        <w:rPr>
          <w:rFonts w:ascii="Times New Roman" w:hAnsi="Times New Roman"/>
          <w:sz w:val="24"/>
          <w:szCs w:val="24"/>
        </w:rPr>
        <w:t>Menurut Sugiyono (2011:119) Populasi adalah wilayah generalisasi yang terdiri atas: objek/ subjek yang mempunyai kualitas dan karakteristik tertentu yang mempunyai kualitas dan karakteristik tertentu yang ditetapkan oleh peneliti untuk dipelajari dan kemudian ditarik kesimpulannya. Adapun ketentuan yang dapat dijadikan populasi adalah sebagai berikut :</w:t>
      </w:r>
    </w:p>
    <w:p w:rsidR="00D833A7" w:rsidRDefault="00D833A7" w:rsidP="00D833A7">
      <w:pPr>
        <w:pStyle w:val="ListParagraph"/>
        <w:numPr>
          <w:ilvl w:val="0"/>
          <w:numId w:val="32"/>
        </w:numPr>
        <w:tabs>
          <w:tab w:val="left" w:pos="709"/>
        </w:tabs>
        <w:spacing w:before="240" w:after="0" w:line="240" w:lineRule="auto"/>
        <w:ind w:left="709" w:hanging="425"/>
        <w:jc w:val="both"/>
        <w:rPr>
          <w:rFonts w:ascii="Times New Roman" w:hAnsi="Times New Roman"/>
          <w:sz w:val="24"/>
          <w:szCs w:val="24"/>
        </w:rPr>
      </w:pPr>
      <w:r>
        <w:rPr>
          <w:rFonts w:ascii="Times New Roman" w:hAnsi="Times New Roman"/>
          <w:sz w:val="24"/>
          <w:szCs w:val="24"/>
        </w:rPr>
        <w:t xml:space="preserve">Data yang laporan keuangan tahunan yang berhubungan dengan pembiayaan </w:t>
      </w:r>
      <w:r>
        <w:rPr>
          <w:rFonts w:ascii="Times New Roman" w:hAnsi="Times New Roman"/>
          <w:i/>
          <w:sz w:val="24"/>
          <w:szCs w:val="24"/>
        </w:rPr>
        <w:t>m</w:t>
      </w:r>
      <w:r w:rsidRPr="00F50C09">
        <w:rPr>
          <w:rFonts w:ascii="Times New Roman" w:hAnsi="Times New Roman"/>
          <w:i/>
          <w:sz w:val="24"/>
          <w:szCs w:val="24"/>
        </w:rPr>
        <w:t xml:space="preserve">udharabah, </w:t>
      </w:r>
      <w:r>
        <w:rPr>
          <w:rFonts w:ascii="Times New Roman" w:hAnsi="Times New Roman"/>
          <w:i/>
          <w:sz w:val="24"/>
          <w:szCs w:val="24"/>
        </w:rPr>
        <w:t>m</w:t>
      </w:r>
      <w:r w:rsidRPr="00F50C09">
        <w:rPr>
          <w:rFonts w:ascii="Times New Roman" w:hAnsi="Times New Roman"/>
          <w:i/>
          <w:sz w:val="24"/>
          <w:szCs w:val="24"/>
        </w:rPr>
        <w:t>usyarakah,</w:t>
      </w:r>
      <w:r w:rsidRPr="00F50C09">
        <w:rPr>
          <w:rFonts w:ascii="Times New Roman" w:hAnsi="Times New Roman"/>
          <w:sz w:val="24"/>
          <w:szCs w:val="24"/>
        </w:rPr>
        <w:t xml:space="preserve"> dan</w:t>
      </w:r>
      <w:r w:rsidRPr="00F50C09">
        <w:rPr>
          <w:rFonts w:ascii="Times New Roman" w:hAnsi="Times New Roman"/>
          <w:i/>
          <w:sz w:val="24"/>
          <w:szCs w:val="24"/>
        </w:rPr>
        <w:t xml:space="preserve"> </w:t>
      </w:r>
      <w:r>
        <w:rPr>
          <w:rFonts w:ascii="Times New Roman" w:hAnsi="Times New Roman"/>
          <w:i/>
          <w:sz w:val="24"/>
          <w:szCs w:val="24"/>
        </w:rPr>
        <w:t>i</w:t>
      </w:r>
      <w:r w:rsidRPr="00F50C09">
        <w:rPr>
          <w:rFonts w:ascii="Times New Roman" w:hAnsi="Times New Roman"/>
          <w:i/>
          <w:sz w:val="24"/>
          <w:szCs w:val="24"/>
        </w:rPr>
        <w:t>jarah</w:t>
      </w:r>
      <w:r>
        <w:rPr>
          <w:rFonts w:ascii="Times New Roman" w:hAnsi="Times New Roman"/>
          <w:sz w:val="24"/>
          <w:szCs w:val="24"/>
        </w:rPr>
        <w:t xml:space="preserve"> yang diberikan selama periode (tahun 2012-2016).</w:t>
      </w:r>
    </w:p>
    <w:p w:rsidR="00D833A7" w:rsidRPr="00D342EE" w:rsidRDefault="00D833A7" w:rsidP="00D833A7">
      <w:pPr>
        <w:pStyle w:val="ListParagraph"/>
        <w:numPr>
          <w:ilvl w:val="0"/>
          <w:numId w:val="32"/>
        </w:numPr>
        <w:tabs>
          <w:tab w:val="left" w:pos="709"/>
        </w:tabs>
        <w:spacing w:after="0" w:line="240" w:lineRule="auto"/>
        <w:ind w:left="709" w:hanging="425"/>
        <w:jc w:val="both"/>
        <w:rPr>
          <w:rFonts w:ascii="Times New Roman" w:hAnsi="Times New Roman"/>
          <w:sz w:val="24"/>
          <w:szCs w:val="24"/>
        </w:rPr>
      </w:pPr>
      <w:r>
        <w:rPr>
          <w:rFonts w:ascii="Times New Roman" w:hAnsi="Times New Roman"/>
          <w:sz w:val="24"/>
          <w:szCs w:val="24"/>
        </w:rPr>
        <w:t>Data pada laporan keuangan tahunan yang berhubungan dengan profitabilitas (ROE) selama periode penelitian (tahun 2012-2016).</w:t>
      </w:r>
    </w:p>
    <w:p w:rsidR="00D833A7" w:rsidRPr="001F6DDF" w:rsidRDefault="00D833A7" w:rsidP="00D833A7">
      <w:pPr>
        <w:pStyle w:val="ListParagraph"/>
        <w:tabs>
          <w:tab w:val="left" w:pos="567"/>
        </w:tabs>
        <w:spacing w:before="240" w:after="0" w:line="480" w:lineRule="auto"/>
        <w:ind w:left="0" w:firstLine="709"/>
        <w:jc w:val="both"/>
        <w:rPr>
          <w:rFonts w:ascii="Times New Roman" w:hAnsi="Times New Roman"/>
          <w:b/>
          <w:sz w:val="24"/>
          <w:szCs w:val="24"/>
        </w:rPr>
      </w:pPr>
    </w:p>
    <w:p w:rsidR="00D833A7" w:rsidRPr="005F225C" w:rsidRDefault="00D833A7" w:rsidP="00D833A7">
      <w:pPr>
        <w:pStyle w:val="Heading4"/>
        <w:spacing w:before="0" w:line="480" w:lineRule="auto"/>
        <w:rPr>
          <w:rFonts w:ascii="Times New Roman" w:hAnsi="Times New Roman" w:cs="Times New Roman"/>
          <w:b/>
          <w:i w:val="0"/>
          <w:color w:val="auto"/>
          <w:sz w:val="24"/>
          <w:szCs w:val="24"/>
        </w:rPr>
      </w:pPr>
      <w:r w:rsidRPr="005F225C">
        <w:rPr>
          <w:rFonts w:ascii="Times New Roman" w:hAnsi="Times New Roman" w:cs="Times New Roman"/>
          <w:b/>
          <w:i w:val="0"/>
          <w:color w:val="auto"/>
          <w:sz w:val="24"/>
          <w:szCs w:val="24"/>
        </w:rPr>
        <w:t>3.2.3.2 Sampel</w:t>
      </w:r>
    </w:p>
    <w:p w:rsidR="00D833A7" w:rsidRPr="00295313" w:rsidRDefault="00D833A7" w:rsidP="00D833A7">
      <w:pPr>
        <w:pStyle w:val="ListParagraph"/>
        <w:tabs>
          <w:tab w:val="left" w:pos="567"/>
        </w:tabs>
        <w:spacing w:after="0" w:line="480" w:lineRule="auto"/>
        <w:ind w:left="0" w:firstLine="709"/>
        <w:jc w:val="both"/>
        <w:rPr>
          <w:rFonts w:ascii="Times New Roman" w:hAnsi="Times New Roman"/>
          <w:sz w:val="24"/>
          <w:szCs w:val="24"/>
        </w:rPr>
      </w:pPr>
      <w:r w:rsidRPr="001F6DDF">
        <w:rPr>
          <w:rFonts w:ascii="Times New Roman" w:hAnsi="Times New Roman"/>
          <w:sz w:val="24"/>
          <w:szCs w:val="24"/>
        </w:rPr>
        <w:t>Menurut Sugiyono</w:t>
      </w:r>
      <w:r>
        <w:rPr>
          <w:rFonts w:ascii="Times New Roman" w:hAnsi="Times New Roman"/>
          <w:sz w:val="24"/>
          <w:szCs w:val="24"/>
        </w:rPr>
        <w:t xml:space="preserve"> (2011:120) menjelaskan bahwa sampel adalah bagian dari jumlah dan karakteristik yang dimiliki oleh karakteristik tersebut. Teknik pengambilan sampel pada penelitian ini yaitu menggunakan teknik </w:t>
      </w:r>
      <w:r w:rsidRPr="00F50C09">
        <w:rPr>
          <w:rFonts w:ascii="Times New Roman" w:hAnsi="Times New Roman"/>
          <w:i/>
          <w:sz w:val="24"/>
          <w:szCs w:val="24"/>
        </w:rPr>
        <w:t>purposive sampling,</w:t>
      </w:r>
      <w:r>
        <w:rPr>
          <w:rFonts w:ascii="Times New Roman" w:hAnsi="Times New Roman"/>
          <w:sz w:val="24"/>
          <w:szCs w:val="24"/>
        </w:rPr>
        <w:t xml:space="preserve"> Sugiyono (2011:127) menjelaskan bahwa: “</w:t>
      </w:r>
      <w:r w:rsidRPr="00F50C09">
        <w:rPr>
          <w:rFonts w:ascii="Times New Roman" w:hAnsi="Times New Roman"/>
          <w:i/>
          <w:sz w:val="24"/>
          <w:szCs w:val="24"/>
        </w:rPr>
        <w:t>Purposive sampling</w:t>
      </w:r>
      <w:r>
        <w:rPr>
          <w:rFonts w:ascii="Times New Roman" w:hAnsi="Times New Roman"/>
          <w:sz w:val="24"/>
          <w:szCs w:val="24"/>
        </w:rPr>
        <w:t xml:space="preserve"> adalah teknik penentuan sampel dengan pertimbangan tertentu”. Sampel dalam penelitian ini yaitu </w:t>
      </w:r>
      <w:r w:rsidRPr="00645C24">
        <w:rPr>
          <w:rFonts w:ascii="Times New Roman" w:hAnsi="Times New Roman"/>
          <w:i/>
          <w:sz w:val="24"/>
          <w:szCs w:val="24"/>
        </w:rPr>
        <w:t>Mudharabah, Musyarakah, Ijarah,</w:t>
      </w:r>
      <w:r>
        <w:rPr>
          <w:rFonts w:ascii="Times New Roman" w:hAnsi="Times New Roman"/>
          <w:sz w:val="24"/>
          <w:szCs w:val="24"/>
        </w:rPr>
        <w:t xml:space="preserve"> dan </w:t>
      </w:r>
      <w:r w:rsidRPr="00645C24">
        <w:rPr>
          <w:rFonts w:ascii="Times New Roman" w:hAnsi="Times New Roman"/>
          <w:i/>
          <w:sz w:val="24"/>
          <w:szCs w:val="24"/>
        </w:rPr>
        <w:t>Return On Equity</w:t>
      </w:r>
      <w:r>
        <w:rPr>
          <w:rFonts w:ascii="Times New Roman" w:hAnsi="Times New Roman"/>
          <w:sz w:val="24"/>
          <w:szCs w:val="24"/>
        </w:rPr>
        <w:t xml:space="preserve"> (ROE).</w:t>
      </w:r>
    </w:p>
    <w:p w:rsidR="00D833A7" w:rsidRPr="005F225C" w:rsidRDefault="00D833A7" w:rsidP="00D833A7">
      <w:pPr>
        <w:pStyle w:val="Heading3"/>
        <w:spacing w:before="0" w:line="480" w:lineRule="auto"/>
        <w:rPr>
          <w:rFonts w:ascii="Times New Roman" w:hAnsi="Times New Roman" w:cs="Times New Roman"/>
          <w:b/>
          <w:color w:val="auto"/>
        </w:rPr>
      </w:pPr>
      <w:bookmarkStart w:id="62" w:name="_Toc516030894"/>
      <w:r w:rsidRPr="005F225C">
        <w:rPr>
          <w:rFonts w:ascii="Times New Roman" w:hAnsi="Times New Roman" w:cs="Times New Roman"/>
          <w:b/>
          <w:color w:val="auto"/>
        </w:rPr>
        <w:lastRenderedPageBreak/>
        <w:t>3.2.4 Teknik Pengumpulan Data</w:t>
      </w:r>
      <w:bookmarkEnd w:id="62"/>
    </w:p>
    <w:p w:rsidR="00D833A7" w:rsidRDefault="00D833A7" w:rsidP="00D833A7">
      <w:pPr>
        <w:pStyle w:val="ListParagraph"/>
        <w:tabs>
          <w:tab w:val="left" w:pos="567"/>
        </w:tabs>
        <w:spacing w:after="0" w:line="480" w:lineRule="auto"/>
        <w:ind w:left="0" w:firstLine="567"/>
        <w:jc w:val="both"/>
        <w:rPr>
          <w:rFonts w:ascii="Times New Roman" w:hAnsi="Times New Roman"/>
          <w:sz w:val="24"/>
          <w:szCs w:val="24"/>
        </w:rPr>
      </w:pPr>
      <w:r>
        <w:rPr>
          <w:rFonts w:ascii="Times New Roman" w:hAnsi="Times New Roman"/>
          <w:sz w:val="24"/>
          <w:szCs w:val="24"/>
        </w:rPr>
        <w:t>Dalam penelitian ini jenis data yang dikumpulkan adalah data sekunder. Menurut Sugiyono (2012:137) sumber data sekunder merupakan sumber yang tidak langsung memberikan data kepada pengumpul data, misalnya lewat orang lain atau lewat dokumen.</w:t>
      </w:r>
    </w:p>
    <w:p w:rsidR="00D833A7" w:rsidRDefault="00D833A7" w:rsidP="00D833A7">
      <w:pPr>
        <w:pStyle w:val="ListParagraph"/>
        <w:tabs>
          <w:tab w:val="left" w:pos="567"/>
        </w:tabs>
        <w:spacing w:after="0" w:line="480" w:lineRule="auto"/>
        <w:ind w:left="0" w:firstLine="567"/>
        <w:jc w:val="both"/>
        <w:rPr>
          <w:rFonts w:ascii="Times New Roman" w:hAnsi="Times New Roman"/>
          <w:i/>
          <w:sz w:val="24"/>
          <w:szCs w:val="24"/>
        </w:rPr>
      </w:pPr>
      <w:r>
        <w:rPr>
          <w:rFonts w:ascii="Times New Roman" w:hAnsi="Times New Roman"/>
          <w:sz w:val="24"/>
          <w:szCs w:val="24"/>
        </w:rPr>
        <w:t xml:space="preserve">Sumber data yang digunakan adalah data keuangan Bank Syariah Mandiri yaitu teknik pengumpulan data yang dilakukan dengan cara mengumpulkan, mencatat, dan mengkaji data sekunder berupa laporan keuangan Bank Syariah Mandiri periode 2012-2016 melalui website resmi Bank Syariah Mandiri yaitu </w:t>
      </w:r>
      <w:hyperlink r:id="rId35" w:history="1">
        <w:r w:rsidRPr="00AA2F11">
          <w:rPr>
            <w:rStyle w:val="Hyperlink"/>
            <w:rFonts w:ascii="Times New Roman" w:hAnsi="Times New Roman"/>
            <w:color w:val="auto"/>
            <w:sz w:val="24"/>
            <w:szCs w:val="24"/>
            <w:u w:val="none"/>
          </w:rPr>
          <w:t>www.mandirisyariah.co.id</w:t>
        </w:r>
      </w:hyperlink>
      <w:r>
        <w:rPr>
          <w:rFonts w:ascii="Times New Roman" w:hAnsi="Times New Roman"/>
          <w:sz w:val="24"/>
          <w:szCs w:val="24"/>
        </w:rPr>
        <w:t xml:space="preserve"> yang terkait dengan </w:t>
      </w:r>
      <w:r>
        <w:rPr>
          <w:rFonts w:ascii="Times New Roman" w:hAnsi="Times New Roman"/>
          <w:i/>
          <w:sz w:val="24"/>
          <w:szCs w:val="24"/>
        </w:rPr>
        <w:t>M</w:t>
      </w:r>
      <w:r w:rsidRPr="008765C4">
        <w:rPr>
          <w:rFonts w:ascii="Times New Roman" w:hAnsi="Times New Roman"/>
          <w:i/>
          <w:sz w:val="24"/>
          <w:szCs w:val="24"/>
        </w:rPr>
        <w:t xml:space="preserve">udharabah, </w:t>
      </w:r>
      <w:r>
        <w:rPr>
          <w:rFonts w:ascii="Times New Roman" w:hAnsi="Times New Roman"/>
          <w:i/>
          <w:sz w:val="24"/>
          <w:szCs w:val="24"/>
        </w:rPr>
        <w:t>M</w:t>
      </w:r>
      <w:r w:rsidRPr="008765C4">
        <w:rPr>
          <w:rFonts w:ascii="Times New Roman" w:hAnsi="Times New Roman"/>
          <w:i/>
          <w:sz w:val="24"/>
          <w:szCs w:val="24"/>
        </w:rPr>
        <w:t xml:space="preserve">usyarakah, </w:t>
      </w:r>
      <w:r>
        <w:rPr>
          <w:rFonts w:ascii="Times New Roman" w:hAnsi="Times New Roman"/>
          <w:i/>
          <w:sz w:val="24"/>
          <w:szCs w:val="24"/>
        </w:rPr>
        <w:t>I</w:t>
      </w:r>
      <w:r w:rsidRPr="008765C4">
        <w:rPr>
          <w:rFonts w:ascii="Times New Roman" w:hAnsi="Times New Roman"/>
          <w:i/>
          <w:sz w:val="24"/>
          <w:szCs w:val="24"/>
        </w:rPr>
        <w:t xml:space="preserve">jarah, </w:t>
      </w:r>
      <w:r w:rsidRPr="008765C4">
        <w:rPr>
          <w:rFonts w:ascii="Times New Roman" w:hAnsi="Times New Roman"/>
          <w:sz w:val="24"/>
          <w:szCs w:val="24"/>
        </w:rPr>
        <w:t>dan</w:t>
      </w:r>
      <w:r w:rsidRPr="008765C4">
        <w:rPr>
          <w:rFonts w:ascii="Times New Roman" w:hAnsi="Times New Roman"/>
          <w:i/>
          <w:sz w:val="24"/>
          <w:szCs w:val="24"/>
        </w:rPr>
        <w:t xml:space="preserve"> Return On Equity (ROE). </w:t>
      </w:r>
    </w:p>
    <w:p w:rsidR="00D833A7" w:rsidRPr="005F225C" w:rsidRDefault="00D833A7" w:rsidP="00D833A7"/>
    <w:p w:rsidR="00D833A7" w:rsidRPr="005F225C" w:rsidRDefault="00D833A7" w:rsidP="00D833A7">
      <w:pPr>
        <w:pStyle w:val="Heading3"/>
        <w:spacing w:before="0" w:line="480" w:lineRule="auto"/>
        <w:rPr>
          <w:rFonts w:ascii="Times New Roman" w:hAnsi="Times New Roman" w:cs="Times New Roman"/>
          <w:b/>
          <w:color w:val="auto"/>
        </w:rPr>
      </w:pPr>
      <w:bookmarkStart w:id="63" w:name="_Toc516030895"/>
      <w:r w:rsidRPr="005F225C">
        <w:rPr>
          <w:rFonts w:ascii="Times New Roman" w:hAnsi="Times New Roman" w:cs="Times New Roman"/>
          <w:b/>
          <w:color w:val="auto"/>
        </w:rPr>
        <w:t>3.2.5 Rancangan Pengujian Hipotesis</w:t>
      </w:r>
      <w:bookmarkEnd w:id="63"/>
    </w:p>
    <w:p w:rsidR="00D833A7" w:rsidRDefault="00D833A7" w:rsidP="00D833A7">
      <w:pPr>
        <w:pStyle w:val="ListParagraph"/>
        <w:tabs>
          <w:tab w:val="left" w:pos="567"/>
        </w:tabs>
        <w:spacing w:after="0" w:line="480" w:lineRule="auto"/>
        <w:ind w:left="0" w:firstLine="567"/>
        <w:jc w:val="both"/>
        <w:rPr>
          <w:rFonts w:ascii="Times New Roman" w:hAnsi="Times New Roman"/>
          <w:i/>
          <w:sz w:val="24"/>
          <w:szCs w:val="24"/>
        </w:rPr>
      </w:pPr>
      <w:r w:rsidRPr="008765C4">
        <w:rPr>
          <w:rFonts w:ascii="Times New Roman" w:hAnsi="Times New Roman"/>
          <w:sz w:val="24"/>
          <w:szCs w:val="24"/>
        </w:rPr>
        <w:t xml:space="preserve">Rancangan </w:t>
      </w:r>
      <w:r>
        <w:rPr>
          <w:rFonts w:ascii="Times New Roman" w:hAnsi="Times New Roman"/>
          <w:sz w:val="24"/>
          <w:szCs w:val="24"/>
        </w:rPr>
        <w:t xml:space="preserve">pengujian hipotesis digunakan untuk menganalisis sejauh mana “Pengaruh Pembiayaan </w:t>
      </w:r>
      <w:r w:rsidRPr="008765C4">
        <w:rPr>
          <w:rFonts w:ascii="Times New Roman" w:hAnsi="Times New Roman"/>
          <w:i/>
          <w:sz w:val="24"/>
          <w:szCs w:val="24"/>
        </w:rPr>
        <w:t xml:space="preserve">Mudharabah, Musyarakah, </w:t>
      </w:r>
      <w:r w:rsidRPr="008765C4">
        <w:rPr>
          <w:rFonts w:ascii="Times New Roman" w:hAnsi="Times New Roman"/>
          <w:sz w:val="24"/>
          <w:szCs w:val="24"/>
        </w:rPr>
        <w:t>dan</w:t>
      </w:r>
      <w:r w:rsidRPr="008765C4">
        <w:rPr>
          <w:rFonts w:ascii="Times New Roman" w:hAnsi="Times New Roman"/>
          <w:i/>
          <w:sz w:val="24"/>
          <w:szCs w:val="24"/>
        </w:rPr>
        <w:t xml:space="preserve"> Ijarah</w:t>
      </w:r>
      <w:r>
        <w:rPr>
          <w:rFonts w:ascii="Times New Roman" w:hAnsi="Times New Roman"/>
          <w:sz w:val="24"/>
          <w:szCs w:val="24"/>
        </w:rPr>
        <w:t xml:space="preserve"> Terhadap Profitabilitas Bank Syariah Mandiri”. Maka data yang sudah terkumpul akan dianalisis dan diolah melalui metode mengumpulkan data. Data-data yang berkaitan dengan variabel tersebut dikumpulkan lalu diolah dengan menggunakan perangkat lunak </w:t>
      </w:r>
      <w:r w:rsidRPr="008765C4">
        <w:rPr>
          <w:rFonts w:ascii="Times New Roman" w:hAnsi="Times New Roman"/>
          <w:i/>
          <w:sz w:val="24"/>
          <w:szCs w:val="24"/>
        </w:rPr>
        <w:t xml:space="preserve">Statistic Program Social Science </w:t>
      </w:r>
      <w:r>
        <w:rPr>
          <w:rFonts w:ascii="Times New Roman" w:hAnsi="Times New Roman"/>
          <w:sz w:val="24"/>
          <w:szCs w:val="24"/>
        </w:rPr>
        <w:t xml:space="preserve">(SPSS) 23.0 </w:t>
      </w:r>
      <w:r w:rsidRPr="008765C4">
        <w:rPr>
          <w:rFonts w:ascii="Times New Roman" w:hAnsi="Times New Roman"/>
          <w:i/>
          <w:sz w:val="24"/>
          <w:szCs w:val="24"/>
        </w:rPr>
        <w:t>for windows.</w:t>
      </w:r>
    </w:p>
    <w:p w:rsidR="00D833A7" w:rsidRPr="00D342EE" w:rsidRDefault="00D833A7" w:rsidP="00D833A7">
      <w:pPr>
        <w:pStyle w:val="ListParagraph"/>
        <w:tabs>
          <w:tab w:val="left" w:pos="567"/>
        </w:tabs>
        <w:spacing w:after="0" w:line="480" w:lineRule="auto"/>
        <w:ind w:left="0" w:firstLine="567"/>
        <w:jc w:val="both"/>
        <w:rPr>
          <w:rFonts w:ascii="Times New Roman" w:hAnsi="Times New Roman"/>
          <w:i/>
          <w:sz w:val="24"/>
          <w:szCs w:val="24"/>
        </w:rPr>
      </w:pPr>
    </w:p>
    <w:p w:rsidR="00D833A7" w:rsidRPr="005F225C" w:rsidRDefault="00D833A7" w:rsidP="00D833A7">
      <w:pPr>
        <w:pStyle w:val="Heading4"/>
        <w:spacing w:before="0" w:line="480" w:lineRule="auto"/>
        <w:jc w:val="both"/>
        <w:rPr>
          <w:rFonts w:ascii="Times New Roman" w:hAnsi="Times New Roman" w:cs="Times New Roman"/>
          <w:b/>
          <w:i w:val="0"/>
          <w:color w:val="auto"/>
          <w:sz w:val="24"/>
          <w:szCs w:val="24"/>
        </w:rPr>
      </w:pPr>
      <w:r w:rsidRPr="005F225C">
        <w:rPr>
          <w:rFonts w:ascii="Times New Roman" w:hAnsi="Times New Roman" w:cs="Times New Roman"/>
          <w:b/>
          <w:i w:val="0"/>
          <w:color w:val="auto"/>
          <w:sz w:val="24"/>
          <w:szCs w:val="24"/>
        </w:rPr>
        <w:t>3.2.5.1 Uji Asumsi Klasik</w:t>
      </w:r>
    </w:p>
    <w:p w:rsidR="00D833A7" w:rsidRDefault="00D833A7" w:rsidP="00D833A7">
      <w:pPr>
        <w:pStyle w:val="ListParagraph"/>
        <w:tabs>
          <w:tab w:val="left" w:pos="567"/>
          <w:tab w:val="left" w:pos="709"/>
        </w:tabs>
        <w:spacing w:after="0" w:line="480" w:lineRule="auto"/>
        <w:ind w:left="0" w:firstLine="709"/>
        <w:jc w:val="both"/>
        <w:rPr>
          <w:rFonts w:ascii="Times New Roman" w:hAnsi="Times New Roman"/>
          <w:sz w:val="24"/>
          <w:szCs w:val="24"/>
        </w:rPr>
      </w:pPr>
      <w:r>
        <w:rPr>
          <w:rFonts w:ascii="Times New Roman" w:hAnsi="Times New Roman"/>
          <w:sz w:val="24"/>
          <w:szCs w:val="24"/>
        </w:rPr>
        <w:t xml:space="preserve">Model regresi linier dapat disebut sebagai model yang baik jika model tersebut memenuhi beberapa asumsi yang kemudian dosebut dengan asumsi klasik. Asumsi klasik yang harus terpenuhi dalam model regresi linier yaitu residual terdistribusi normal, tidak adanya multikolonieritas, tidak adanya </w:t>
      </w:r>
      <w:r>
        <w:rPr>
          <w:rFonts w:ascii="Times New Roman" w:hAnsi="Times New Roman"/>
          <w:sz w:val="24"/>
          <w:szCs w:val="24"/>
        </w:rPr>
        <w:lastRenderedPageBreak/>
        <w:t xml:space="preserve">heteroskedastisitas, dan tidak adanya autokorelasi pada model regresi dengan estimasi yang tidak bias dan pengujian dapat dipercaya. Apabila ada satu syarat saja yang tidak terpenuhi maka hasil analisis regresi tidak dapat dikatakan bersifat BLUE </w:t>
      </w:r>
      <w:r w:rsidRPr="009F3631">
        <w:rPr>
          <w:rFonts w:ascii="Times New Roman" w:hAnsi="Times New Roman"/>
          <w:i/>
          <w:sz w:val="24"/>
          <w:szCs w:val="24"/>
        </w:rPr>
        <w:t>(Best Linier Unbiased Estimator).</w:t>
      </w:r>
      <w:r>
        <w:rPr>
          <w:rFonts w:ascii="Times New Roman" w:hAnsi="Times New Roman"/>
          <w:sz w:val="24"/>
          <w:szCs w:val="24"/>
        </w:rPr>
        <w:t xml:space="preserve"> Priyatno, (2012:143).</w:t>
      </w:r>
    </w:p>
    <w:p w:rsidR="00D833A7" w:rsidRDefault="00D833A7" w:rsidP="00D833A7">
      <w:pPr>
        <w:pStyle w:val="ListParagraph"/>
        <w:numPr>
          <w:ilvl w:val="0"/>
          <w:numId w:val="33"/>
        </w:numPr>
        <w:tabs>
          <w:tab w:val="left" w:pos="567"/>
          <w:tab w:val="left" w:pos="709"/>
        </w:tabs>
        <w:spacing w:before="240" w:after="0" w:line="480" w:lineRule="auto"/>
        <w:ind w:hanging="436"/>
        <w:jc w:val="both"/>
        <w:rPr>
          <w:rFonts w:ascii="Times New Roman" w:hAnsi="Times New Roman"/>
          <w:sz w:val="24"/>
          <w:szCs w:val="24"/>
        </w:rPr>
      </w:pPr>
      <w:r>
        <w:rPr>
          <w:rFonts w:ascii="Times New Roman" w:hAnsi="Times New Roman"/>
          <w:sz w:val="24"/>
          <w:szCs w:val="24"/>
        </w:rPr>
        <w:t xml:space="preserve">  Uji Normalitas Data</w:t>
      </w:r>
    </w:p>
    <w:p w:rsidR="00D833A7" w:rsidRPr="00C850F7" w:rsidRDefault="00D833A7" w:rsidP="00D833A7">
      <w:pPr>
        <w:pStyle w:val="ListParagraph"/>
        <w:tabs>
          <w:tab w:val="left" w:pos="567"/>
          <w:tab w:val="left" w:pos="709"/>
        </w:tabs>
        <w:spacing w:before="240" w:after="0" w:line="480" w:lineRule="auto"/>
        <w:ind w:firstLine="414"/>
        <w:jc w:val="both"/>
        <w:rPr>
          <w:rFonts w:ascii="Times New Roman" w:hAnsi="Times New Roman"/>
          <w:i/>
          <w:sz w:val="24"/>
          <w:szCs w:val="24"/>
        </w:rPr>
      </w:pPr>
      <w:r>
        <w:rPr>
          <w:rFonts w:ascii="Times New Roman" w:hAnsi="Times New Roman"/>
          <w:sz w:val="24"/>
          <w:szCs w:val="24"/>
        </w:rPr>
        <w:t xml:space="preserve">Menurut Umar (2014:181), uji normalitas data dilakukan untuk mengetahui apakah variabel dependen, independen atau keduanya berdistribusi normal, mendekati normal atau tidak. Model regresi yang baik hendaknya berdistribusi normal atau mendekati normal. Mendeteksi apakah data berdistribusi normal atau tidak dapat diketahui dengan menggambarkan penyebaran data melalui sebuah grafik. Jika data menyebar di sekitar garis diagonal dan mengikuti garis diagonalnya, model regresi memenuhi asumsi normalitas data juga bisa dilakukan tidak berdasarkan grafik misalnya dengan uji </w:t>
      </w:r>
      <w:r w:rsidRPr="00F911B3">
        <w:rPr>
          <w:rFonts w:ascii="Times New Roman" w:hAnsi="Times New Roman"/>
          <w:i/>
          <w:sz w:val="24"/>
          <w:szCs w:val="24"/>
        </w:rPr>
        <w:t>Kolmogorov-smirnov.</w:t>
      </w:r>
    </w:p>
    <w:p w:rsidR="00D833A7" w:rsidRDefault="00D833A7" w:rsidP="00D833A7">
      <w:pPr>
        <w:pStyle w:val="ListParagraph"/>
        <w:numPr>
          <w:ilvl w:val="0"/>
          <w:numId w:val="33"/>
        </w:numPr>
        <w:tabs>
          <w:tab w:val="left" w:pos="567"/>
          <w:tab w:val="left" w:pos="709"/>
        </w:tabs>
        <w:spacing w:after="0" w:line="480" w:lineRule="auto"/>
        <w:ind w:hanging="436"/>
        <w:jc w:val="both"/>
        <w:rPr>
          <w:rFonts w:ascii="Times New Roman" w:hAnsi="Times New Roman"/>
          <w:sz w:val="24"/>
          <w:szCs w:val="24"/>
        </w:rPr>
      </w:pPr>
      <w:r>
        <w:rPr>
          <w:rFonts w:ascii="Times New Roman" w:hAnsi="Times New Roman"/>
          <w:sz w:val="24"/>
          <w:szCs w:val="24"/>
        </w:rPr>
        <w:t xml:space="preserve">  </w:t>
      </w:r>
      <w:r w:rsidRPr="00F911B3">
        <w:rPr>
          <w:rFonts w:ascii="Times New Roman" w:hAnsi="Times New Roman"/>
          <w:sz w:val="24"/>
          <w:szCs w:val="24"/>
        </w:rPr>
        <w:t>Uji Autokorelasi</w:t>
      </w:r>
    </w:p>
    <w:p w:rsidR="00D833A7" w:rsidRPr="0094653F" w:rsidRDefault="00D833A7" w:rsidP="00D833A7">
      <w:pPr>
        <w:pStyle w:val="ListParagraph"/>
        <w:tabs>
          <w:tab w:val="left" w:pos="810"/>
        </w:tabs>
        <w:spacing w:after="0" w:line="480" w:lineRule="auto"/>
        <w:ind w:firstLine="414"/>
        <w:jc w:val="both"/>
        <w:rPr>
          <w:rFonts w:ascii="Times New Roman" w:hAnsi="Times New Roman"/>
          <w:sz w:val="24"/>
        </w:rPr>
      </w:pPr>
      <w:r w:rsidRPr="0094653F">
        <w:rPr>
          <w:rFonts w:ascii="Times New Roman" w:hAnsi="Times New Roman"/>
          <w:sz w:val="24"/>
        </w:rPr>
        <w:t xml:space="preserve">Uji autokolerasi dilakukan untuk mengetahui apakah dalam sebuah model regresi linier terdapat hubungan yang kuat positif maupun negatif antardata yang ada pada variabel-variabel penelitian (Umar, 2014:182). Apabila terjadi autokolerasi dapat menyebabkan informasi yang diberikan menjadi menyesatkan (sering disebut dengan </w:t>
      </w:r>
      <w:r w:rsidRPr="0094653F">
        <w:rPr>
          <w:rFonts w:ascii="Times New Roman" w:hAnsi="Times New Roman"/>
          <w:i/>
          <w:sz w:val="24"/>
        </w:rPr>
        <w:t>spurious</w:t>
      </w:r>
      <w:r w:rsidRPr="0094653F">
        <w:rPr>
          <w:rFonts w:ascii="Times New Roman" w:hAnsi="Times New Roman"/>
          <w:sz w:val="24"/>
        </w:rPr>
        <w:t xml:space="preserve"> atau </w:t>
      </w:r>
      <w:r w:rsidRPr="0094653F">
        <w:rPr>
          <w:rFonts w:ascii="Times New Roman" w:hAnsi="Times New Roman"/>
          <w:i/>
          <w:sz w:val="24"/>
        </w:rPr>
        <w:t>nonsenseregression</w:t>
      </w:r>
      <w:r w:rsidRPr="0094653F">
        <w:rPr>
          <w:rFonts w:ascii="Times New Roman" w:hAnsi="Times New Roman"/>
          <w:sz w:val="24"/>
        </w:rPr>
        <w:t xml:space="preserve">). </w:t>
      </w:r>
    </w:p>
    <w:p w:rsidR="00D833A7" w:rsidRPr="0094653F" w:rsidRDefault="00D833A7" w:rsidP="00D833A7">
      <w:pPr>
        <w:pStyle w:val="ListParagraph"/>
        <w:spacing w:after="0" w:line="480" w:lineRule="auto"/>
        <w:ind w:firstLine="414"/>
        <w:jc w:val="both"/>
        <w:rPr>
          <w:rFonts w:ascii="Times New Roman" w:hAnsi="Times New Roman"/>
          <w:sz w:val="24"/>
        </w:rPr>
      </w:pPr>
      <w:r w:rsidRPr="0094653F">
        <w:rPr>
          <w:rFonts w:ascii="Times New Roman" w:hAnsi="Times New Roman"/>
          <w:sz w:val="24"/>
        </w:rPr>
        <w:t xml:space="preserve">Dalam menggambarkan nilai residu </w:t>
      </w:r>
      <w:r w:rsidRPr="0094653F">
        <w:rPr>
          <w:rFonts w:ascii="Times New Roman" w:hAnsi="Times New Roman"/>
          <w:i/>
          <w:sz w:val="24"/>
        </w:rPr>
        <w:t>time series</w:t>
      </w:r>
      <w:r w:rsidRPr="0094653F">
        <w:rPr>
          <w:rFonts w:ascii="Times New Roman" w:hAnsi="Times New Roman"/>
          <w:sz w:val="24"/>
        </w:rPr>
        <w:t xml:space="preserve">, diharapkan diperoleh nilai residu yang terdistribusi secara </w:t>
      </w:r>
      <w:r w:rsidRPr="0094653F">
        <w:rPr>
          <w:rFonts w:ascii="Times New Roman" w:hAnsi="Times New Roman"/>
          <w:i/>
          <w:sz w:val="24"/>
        </w:rPr>
        <w:t>random</w:t>
      </w:r>
      <w:r w:rsidRPr="0094653F">
        <w:rPr>
          <w:rFonts w:ascii="Times New Roman" w:hAnsi="Times New Roman"/>
          <w:sz w:val="24"/>
        </w:rPr>
        <w:t xml:space="preserve"> di sekitar rata-rata sebesar nol. Kondisi dimana nilai residu tidak independen satu sama lain dan tidak </w:t>
      </w:r>
      <w:r w:rsidRPr="0094653F">
        <w:rPr>
          <w:rFonts w:ascii="Times New Roman" w:hAnsi="Times New Roman"/>
          <w:sz w:val="24"/>
        </w:rPr>
        <w:lastRenderedPageBreak/>
        <w:t xml:space="preserve">terdistribusi secara </w:t>
      </w:r>
      <w:r w:rsidRPr="0094653F">
        <w:rPr>
          <w:rFonts w:ascii="Times New Roman" w:hAnsi="Times New Roman"/>
          <w:i/>
          <w:sz w:val="24"/>
        </w:rPr>
        <w:t>random</w:t>
      </w:r>
      <w:r w:rsidRPr="0094653F">
        <w:rPr>
          <w:rFonts w:ascii="Times New Roman" w:hAnsi="Times New Roman"/>
          <w:sz w:val="24"/>
        </w:rPr>
        <w:t xml:space="preserve"> dalam suatu deret waktu disebut kondisi </w:t>
      </w:r>
      <w:r w:rsidRPr="0094653F">
        <w:rPr>
          <w:rFonts w:ascii="Times New Roman" w:hAnsi="Times New Roman"/>
          <w:i/>
          <w:sz w:val="24"/>
        </w:rPr>
        <w:t>autokolerasi</w:t>
      </w:r>
      <w:r w:rsidRPr="0094653F">
        <w:rPr>
          <w:rFonts w:ascii="Times New Roman" w:hAnsi="Times New Roman"/>
          <w:sz w:val="24"/>
        </w:rPr>
        <w:t>. Untuk mengukur sampai sejauh mana terdapat kondisi serial (</w:t>
      </w:r>
      <w:r w:rsidRPr="0094653F">
        <w:rPr>
          <w:rFonts w:ascii="Times New Roman" w:hAnsi="Times New Roman"/>
          <w:i/>
          <w:sz w:val="24"/>
        </w:rPr>
        <w:t>autokolerasi</w:t>
      </w:r>
      <w:r w:rsidRPr="0094653F">
        <w:rPr>
          <w:rFonts w:ascii="Times New Roman" w:hAnsi="Times New Roman"/>
          <w:sz w:val="24"/>
        </w:rPr>
        <w:t xml:space="preserve">)  dalam residu, yaitu dengan melihat nilai </w:t>
      </w:r>
      <w:r w:rsidRPr="0094653F">
        <w:rPr>
          <w:rFonts w:ascii="Times New Roman" w:hAnsi="Times New Roman"/>
          <w:i/>
          <w:sz w:val="24"/>
        </w:rPr>
        <w:t xml:space="preserve">Assymp. Sig </w:t>
      </w:r>
      <w:r w:rsidRPr="0094653F">
        <w:rPr>
          <w:rFonts w:ascii="Times New Roman" w:hAnsi="Times New Roman"/>
          <w:sz w:val="24"/>
        </w:rPr>
        <w:t xml:space="preserve">pada nilai </w:t>
      </w:r>
      <w:r w:rsidRPr="0094653F">
        <w:rPr>
          <w:rFonts w:ascii="Times New Roman" w:hAnsi="Times New Roman"/>
          <w:i/>
          <w:sz w:val="24"/>
        </w:rPr>
        <w:t xml:space="preserve">Unresidual </w:t>
      </w:r>
      <w:r w:rsidRPr="0094653F">
        <w:rPr>
          <w:rFonts w:ascii="Times New Roman" w:hAnsi="Times New Roman"/>
          <w:sz w:val="24"/>
        </w:rPr>
        <w:t xml:space="preserve">dalam tabel </w:t>
      </w:r>
      <w:r w:rsidRPr="0094653F">
        <w:rPr>
          <w:rFonts w:ascii="Times New Roman" w:hAnsi="Times New Roman"/>
          <w:i/>
          <w:sz w:val="24"/>
        </w:rPr>
        <w:t>Runs Test.</w:t>
      </w:r>
      <w:r w:rsidRPr="0094653F">
        <w:rPr>
          <w:rFonts w:ascii="Times New Roman" w:hAnsi="Times New Roman"/>
          <w:sz w:val="24"/>
        </w:rPr>
        <w:t xml:space="preserve"> Jika nilai </w:t>
      </w:r>
      <w:r w:rsidRPr="0094653F">
        <w:rPr>
          <w:rFonts w:ascii="Times New Roman" w:hAnsi="Times New Roman"/>
          <w:i/>
          <w:sz w:val="24"/>
        </w:rPr>
        <w:t>Assymp. Sig</w:t>
      </w:r>
      <w:r w:rsidRPr="0094653F">
        <w:rPr>
          <w:rFonts w:ascii="Times New Roman" w:hAnsi="Times New Roman"/>
          <w:sz w:val="24"/>
        </w:rPr>
        <w:t xml:space="preserve"> &gt; 0,05 maka hal ini menunjukkan tidak adanya autokolerasi.</w:t>
      </w:r>
    </w:p>
    <w:p w:rsidR="00D833A7" w:rsidRDefault="00D833A7" w:rsidP="00D833A7">
      <w:pPr>
        <w:tabs>
          <w:tab w:val="left" w:pos="567"/>
          <w:tab w:val="left" w:pos="709"/>
        </w:tabs>
        <w:spacing w:after="0" w:line="480" w:lineRule="auto"/>
        <w:ind w:firstLine="284"/>
        <w:jc w:val="both"/>
        <w:rPr>
          <w:rFonts w:ascii="Times New Roman" w:hAnsi="Times New Roman" w:cs="Times New Roman"/>
          <w:sz w:val="24"/>
          <w:szCs w:val="24"/>
        </w:rPr>
      </w:pPr>
      <w:r w:rsidRPr="00667CD1">
        <w:rPr>
          <w:rFonts w:ascii="Times New Roman" w:hAnsi="Times New Roman" w:cs="Times New Roman"/>
          <w:sz w:val="24"/>
          <w:szCs w:val="24"/>
        </w:rPr>
        <w:t>3.    Uji Multikolinieritas</w:t>
      </w:r>
    </w:p>
    <w:p w:rsidR="00D833A7" w:rsidRDefault="00D833A7" w:rsidP="00D833A7">
      <w:pPr>
        <w:tabs>
          <w:tab w:val="left" w:pos="567"/>
          <w:tab w:val="left" w:pos="709"/>
        </w:tabs>
        <w:spacing w:after="0" w:line="480" w:lineRule="auto"/>
        <w:ind w:left="709" w:firstLine="425"/>
        <w:jc w:val="both"/>
        <w:rPr>
          <w:rFonts w:ascii="Times New Roman" w:hAnsi="Times New Roman" w:cs="Times New Roman"/>
          <w:sz w:val="24"/>
          <w:szCs w:val="24"/>
        </w:rPr>
      </w:pPr>
      <w:r w:rsidRPr="00667CD1">
        <w:rPr>
          <w:rFonts w:ascii="Times New Roman" w:hAnsi="Times New Roman" w:cs="Times New Roman"/>
          <w:sz w:val="24"/>
          <w:szCs w:val="24"/>
        </w:rPr>
        <w:t>Multikolonieritas</w:t>
      </w:r>
      <w:r>
        <w:rPr>
          <w:rFonts w:ascii="Times New Roman" w:hAnsi="Times New Roman" w:cs="Times New Roman"/>
          <w:sz w:val="24"/>
          <w:szCs w:val="24"/>
        </w:rPr>
        <w:t xml:space="preserve"> bertujuan untuk menguji apakah model regresi ditemukan adanya korelasi antar variabel bebas (independen). Model regresi yang baik seharusnyatidak terjadi korelasi diantara variabel independen. Sugiyono (2008:105), salah satu cara untuk mengetahui adanya multikolonieritas adalah dapat melihat nilai </w:t>
      </w:r>
      <w:r w:rsidRPr="00B1699A">
        <w:rPr>
          <w:rFonts w:ascii="Times New Roman" w:hAnsi="Times New Roman" w:cs="Times New Roman"/>
          <w:i/>
          <w:sz w:val="24"/>
          <w:szCs w:val="24"/>
        </w:rPr>
        <w:t>Variance Inflation Factor</w:t>
      </w:r>
      <w:r>
        <w:rPr>
          <w:rFonts w:ascii="Times New Roman" w:hAnsi="Times New Roman" w:cs="Times New Roman"/>
          <w:sz w:val="24"/>
          <w:szCs w:val="24"/>
        </w:rPr>
        <w:t xml:space="preserve"> (VIF). Jika nilai </w:t>
      </w:r>
      <w:r w:rsidRPr="00B1699A">
        <w:rPr>
          <w:rFonts w:ascii="Times New Roman" w:hAnsi="Times New Roman" w:cs="Times New Roman"/>
          <w:i/>
          <w:sz w:val="24"/>
          <w:szCs w:val="24"/>
        </w:rPr>
        <w:t>Variance Inflation Factor</w:t>
      </w:r>
      <w:r>
        <w:rPr>
          <w:rFonts w:ascii="Times New Roman" w:hAnsi="Times New Roman" w:cs="Times New Roman"/>
          <w:sz w:val="24"/>
          <w:szCs w:val="24"/>
        </w:rPr>
        <w:t xml:space="preserve"> (VIF) &gt; 10,  maka hal ini menyatakan adanya multikolonieritas. Sugiyono (2008:106).</w:t>
      </w:r>
    </w:p>
    <w:p w:rsidR="00D833A7" w:rsidRDefault="00D833A7" w:rsidP="00D833A7">
      <w:pPr>
        <w:tabs>
          <w:tab w:val="left" w:pos="567"/>
          <w:tab w:val="left" w:pos="851"/>
        </w:tabs>
        <w:spacing w:after="0" w:line="480" w:lineRule="auto"/>
        <w:ind w:left="709" w:hanging="425"/>
        <w:jc w:val="both"/>
        <w:rPr>
          <w:rFonts w:ascii="Times New Roman" w:hAnsi="Times New Roman" w:cs="Times New Roman"/>
          <w:sz w:val="24"/>
          <w:szCs w:val="24"/>
        </w:rPr>
      </w:pPr>
      <w:r>
        <w:rPr>
          <w:rFonts w:ascii="Times New Roman" w:hAnsi="Times New Roman" w:cs="Times New Roman"/>
          <w:sz w:val="24"/>
          <w:szCs w:val="24"/>
        </w:rPr>
        <w:t>4.    Uji Heteroskedastisitas</w:t>
      </w:r>
    </w:p>
    <w:p w:rsidR="00D833A7" w:rsidRDefault="00D833A7" w:rsidP="00D833A7">
      <w:pPr>
        <w:tabs>
          <w:tab w:val="left" w:pos="567"/>
          <w:tab w:val="left" w:pos="851"/>
        </w:tabs>
        <w:spacing w:after="0" w:line="480" w:lineRule="auto"/>
        <w:ind w:left="709" w:firstLine="425"/>
        <w:jc w:val="both"/>
        <w:rPr>
          <w:rFonts w:ascii="Times New Roman" w:hAnsi="Times New Roman" w:cs="Times New Roman"/>
          <w:sz w:val="24"/>
          <w:szCs w:val="24"/>
        </w:rPr>
      </w:pPr>
      <w:r>
        <w:rPr>
          <w:rFonts w:ascii="Times New Roman" w:hAnsi="Times New Roman" w:cs="Times New Roman"/>
          <w:sz w:val="24"/>
          <w:szCs w:val="24"/>
        </w:rPr>
        <w:t xml:space="preserve">Menurut Priyatno (2012:158), uji heteroskedastisitas adalah keadaan dimana dalam model regresi terjadi ketidaksamaan varian dari residual pada satu pengamatan ke pengamatan lain. Model regresi yang baik adalah tidak terjadi heteroskedastisitas. Dalam penelitian ini, penulis menggunakan grafik </w:t>
      </w:r>
      <w:r w:rsidRPr="00336D8E">
        <w:rPr>
          <w:rFonts w:ascii="Times New Roman" w:hAnsi="Times New Roman" w:cs="Times New Roman"/>
          <w:i/>
          <w:sz w:val="24"/>
          <w:szCs w:val="24"/>
        </w:rPr>
        <w:t>scatterplot</w:t>
      </w:r>
      <w:r>
        <w:rPr>
          <w:rFonts w:ascii="Times New Roman" w:hAnsi="Times New Roman" w:cs="Times New Roman"/>
          <w:sz w:val="24"/>
          <w:szCs w:val="24"/>
        </w:rPr>
        <w:t xml:space="preserve"> untuk mengetahui ada atau tidaknya heteroskedastisitas.</w:t>
      </w:r>
    </w:p>
    <w:p w:rsidR="00D833A7" w:rsidRDefault="00D833A7" w:rsidP="00D833A7">
      <w:pPr>
        <w:tabs>
          <w:tab w:val="left" w:pos="567"/>
          <w:tab w:val="left" w:pos="851"/>
        </w:tabs>
        <w:spacing w:after="0" w:line="480" w:lineRule="auto"/>
        <w:ind w:left="709" w:firstLine="425"/>
        <w:jc w:val="both"/>
        <w:rPr>
          <w:rFonts w:ascii="Times New Roman" w:hAnsi="Times New Roman" w:cs="Times New Roman"/>
          <w:sz w:val="24"/>
          <w:szCs w:val="24"/>
        </w:rPr>
      </w:pPr>
      <w:r>
        <w:rPr>
          <w:rFonts w:ascii="Times New Roman" w:hAnsi="Times New Roman" w:cs="Times New Roman"/>
          <w:sz w:val="24"/>
          <w:szCs w:val="24"/>
        </w:rPr>
        <w:t xml:space="preserve">Metode ini dilakukan dengan cara melihat grafik </w:t>
      </w:r>
      <w:r w:rsidRPr="00336D8E">
        <w:rPr>
          <w:rFonts w:ascii="Times New Roman" w:hAnsi="Times New Roman" w:cs="Times New Roman"/>
          <w:i/>
          <w:sz w:val="24"/>
          <w:szCs w:val="24"/>
        </w:rPr>
        <w:t xml:space="preserve">scatterplot </w:t>
      </w:r>
      <w:r>
        <w:rPr>
          <w:rFonts w:ascii="Times New Roman" w:hAnsi="Times New Roman" w:cs="Times New Roman"/>
          <w:sz w:val="24"/>
          <w:szCs w:val="24"/>
        </w:rPr>
        <w:t xml:space="preserve">antara </w:t>
      </w:r>
      <w:r w:rsidRPr="00336D8E">
        <w:rPr>
          <w:rFonts w:ascii="Times New Roman" w:hAnsi="Times New Roman" w:cs="Times New Roman"/>
          <w:i/>
          <w:sz w:val="24"/>
          <w:szCs w:val="24"/>
        </w:rPr>
        <w:t>standarlized predicted value</w:t>
      </w:r>
      <w:r>
        <w:rPr>
          <w:rFonts w:ascii="Times New Roman" w:hAnsi="Times New Roman" w:cs="Times New Roman"/>
          <w:sz w:val="24"/>
          <w:szCs w:val="24"/>
        </w:rPr>
        <w:t xml:space="preserve"> (ZPRED) dengan </w:t>
      </w:r>
      <w:r w:rsidRPr="00336D8E">
        <w:rPr>
          <w:rFonts w:ascii="Times New Roman" w:hAnsi="Times New Roman" w:cs="Times New Roman"/>
          <w:i/>
          <w:sz w:val="24"/>
          <w:szCs w:val="24"/>
        </w:rPr>
        <w:t xml:space="preserve">studentized residual </w:t>
      </w:r>
      <w:r>
        <w:rPr>
          <w:rFonts w:ascii="Times New Roman" w:hAnsi="Times New Roman" w:cs="Times New Roman"/>
          <w:sz w:val="24"/>
          <w:szCs w:val="24"/>
        </w:rPr>
        <w:t xml:space="preserve">(SRESID), ada tidaknya pola tertentu pada grafik </w:t>
      </w:r>
      <w:r w:rsidRPr="00336D8E">
        <w:rPr>
          <w:rFonts w:ascii="Times New Roman" w:hAnsi="Times New Roman" w:cs="Times New Roman"/>
          <w:i/>
          <w:sz w:val="24"/>
          <w:szCs w:val="24"/>
        </w:rPr>
        <w:t xml:space="preserve">scatterplot </w:t>
      </w:r>
      <w:r>
        <w:rPr>
          <w:rFonts w:ascii="Times New Roman" w:hAnsi="Times New Roman" w:cs="Times New Roman"/>
          <w:sz w:val="24"/>
          <w:szCs w:val="24"/>
        </w:rPr>
        <w:t>antara SRESID dan ZPRED dimana sumbu Y adalah Y yang telah diprediksi dan sumbu X adalah residual (Y prediksi-Y sesungguhnya).</w:t>
      </w:r>
    </w:p>
    <w:p w:rsidR="00D833A7" w:rsidRDefault="00D833A7" w:rsidP="00D833A7">
      <w:pPr>
        <w:tabs>
          <w:tab w:val="left" w:pos="567"/>
          <w:tab w:val="left" w:pos="851"/>
        </w:tabs>
        <w:spacing w:after="0" w:line="480" w:lineRule="auto"/>
        <w:ind w:left="709" w:firstLine="425"/>
        <w:jc w:val="both"/>
        <w:rPr>
          <w:rFonts w:ascii="Times New Roman" w:hAnsi="Times New Roman" w:cs="Times New Roman"/>
          <w:sz w:val="24"/>
          <w:szCs w:val="24"/>
        </w:rPr>
      </w:pPr>
      <w:r>
        <w:rPr>
          <w:rFonts w:ascii="Times New Roman" w:hAnsi="Times New Roman" w:cs="Times New Roman"/>
          <w:sz w:val="24"/>
          <w:szCs w:val="24"/>
        </w:rPr>
        <w:lastRenderedPageBreak/>
        <w:t>Dasar pengambilan keputusannya, yaitu :</w:t>
      </w:r>
    </w:p>
    <w:p w:rsidR="00D833A7" w:rsidRDefault="00D833A7" w:rsidP="00D833A7">
      <w:pPr>
        <w:pStyle w:val="ListParagraph"/>
        <w:numPr>
          <w:ilvl w:val="0"/>
          <w:numId w:val="34"/>
        </w:numPr>
        <w:tabs>
          <w:tab w:val="left" w:pos="567"/>
          <w:tab w:val="left" w:pos="851"/>
          <w:tab w:val="left" w:pos="1134"/>
        </w:tabs>
        <w:spacing w:after="0" w:line="480" w:lineRule="auto"/>
        <w:ind w:left="1134" w:hanging="425"/>
        <w:jc w:val="both"/>
        <w:rPr>
          <w:rFonts w:ascii="Times New Roman" w:hAnsi="Times New Roman"/>
          <w:sz w:val="24"/>
          <w:szCs w:val="24"/>
        </w:rPr>
      </w:pPr>
      <w:r>
        <w:rPr>
          <w:rFonts w:ascii="Times New Roman" w:hAnsi="Times New Roman"/>
          <w:sz w:val="24"/>
          <w:szCs w:val="24"/>
        </w:rPr>
        <w:t>Jika ada pola tertentu, seperti titik-titik yang membentuk suato pola tertentu yang teratur (bergelombang, melebar kemudian menyempit), maka terjadi heteroskedastisitas.</w:t>
      </w:r>
    </w:p>
    <w:p w:rsidR="00D833A7" w:rsidRDefault="00D833A7" w:rsidP="00D833A7">
      <w:pPr>
        <w:pStyle w:val="ListParagraph"/>
        <w:numPr>
          <w:ilvl w:val="0"/>
          <w:numId w:val="34"/>
        </w:numPr>
        <w:tabs>
          <w:tab w:val="left" w:pos="567"/>
          <w:tab w:val="left" w:pos="851"/>
        </w:tabs>
        <w:spacing w:after="0" w:line="480" w:lineRule="auto"/>
        <w:ind w:left="1134" w:hanging="425"/>
        <w:jc w:val="both"/>
        <w:rPr>
          <w:rFonts w:ascii="Times New Roman" w:hAnsi="Times New Roman"/>
          <w:sz w:val="24"/>
          <w:szCs w:val="24"/>
        </w:rPr>
      </w:pPr>
      <w:r>
        <w:rPr>
          <w:rFonts w:ascii="Times New Roman" w:hAnsi="Times New Roman"/>
          <w:sz w:val="24"/>
          <w:szCs w:val="24"/>
        </w:rPr>
        <w:t>Jika tidak ada pola yang jelas, serta titik-titik menyebar di atas dan bawah angka 0 pada sumbu Y, maka tidak heteroskedasitas.</w:t>
      </w:r>
    </w:p>
    <w:p w:rsidR="00D833A7" w:rsidRPr="005F225C" w:rsidRDefault="00D833A7" w:rsidP="00D833A7"/>
    <w:p w:rsidR="00D833A7" w:rsidRPr="005F225C" w:rsidRDefault="00D833A7" w:rsidP="00D833A7">
      <w:pPr>
        <w:pStyle w:val="Heading4"/>
        <w:spacing w:before="0" w:line="480" w:lineRule="auto"/>
        <w:rPr>
          <w:rFonts w:ascii="Times New Roman" w:hAnsi="Times New Roman" w:cs="Times New Roman"/>
          <w:b/>
          <w:i w:val="0"/>
          <w:color w:val="auto"/>
          <w:sz w:val="24"/>
          <w:szCs w:val="24"/>
        </w:rPr>
      </w:pPr>
      <w:r w:rsidRPr="005F225C">
        <w:rPr>
          <w:rFonts w:ascii="Times New Roman" w:hAnsi="Times New Roman" w:cs="Times New Roman"/>
          <w:b/>
          <w:i w:val="0"/>
          <w:color w:val="auto"/>
          <w:sz w:val="24"/>
          <w:szCs w:val="24"/>
        </w:rPr>
        <w:t xml:space="preserve">3.2.5.2 Analisis Regresi Linier Berganda </w:t>
      </w:r>
    </w:p>
    <w:p w:rsidR="00D833A7" w:rsidRDefault="00D833A7" w:rsidP="00D833A7">
      <w:pPr>
        <w:tabs>
          <w:tab w:val="left" w:pos="567"/>
          <w:tab w:val="left" w:pos="851"/>
        </w:tabs>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Penelitian ini menggunakan rancangan hipotesis yang meliputi analisis regresi berganda, analisis koefisien korelasi, analisis koefisien determinasi, uji parsial (Uji t), dan uji simultan (uji F).</w:t>
      </w:r>
    </w:p>
    <w:p w:rsidR="00D833A7" w:rsidRDefault="00D833A7" w:rsidP="00D833A7">
      <w:pPr>
        <w:tabs>
          <w:tab w:val="left" w:pos="567"/>
          <w:tab w:val="left" w:pos="851"/>
        </w:tabs>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analisis statistik ini digunakan untuk mengukur hubungan antara Pembiayaan </w:t>
      </w:r>
      <w:r w:rsidRPr="00B549BD">
        <w:rPr>
          <w:rFonts w:ascii="Times New Roman" w:hAnsi="Times New Roman" w:cs="Times New Roman"/>
          <w:i/>
          <w:sz w:val="24"/>
          <w:szCs w:val="24"/>
        </w:rPr>
        <w:t>Mudharabah</w:t>
      </w:r>
      <w:r>
        <w:rPr>
          <w:rFonts w:ascii="Times New Roman" w:hAnsi="Times New Roman" w:cs="Times New Roman"/>
          <w:sz w:val="24"/>
          <w:szCs w:val="24"/>
        </w:rPr>
        <w:t xml:space="preserve"> (X</w:t>
      </w:r>
      <w:r w:rsidRPr="00B549BD">
        <w:rPr>
          <w:rFonts w:ascii="Times New Roman" w:hAnsi="Times New Roman" w:cs="Times New Roman"/>
          <w:sz w:val="24"/>
          <w:szCs w:val="24"/>
          <w:vertAlign w:val="subscript"/>
        </w:rPr>
        <w:t>1</w:t>
      </w:r>
      <w:r>
        <w:rPr>
          <w:rFonts w:ascii="Times New Roman" w:hAnsi="Times New Roman" w:cs="Times New Roman"/>
          <w:sz w:val="24"/>
          <w:szCs w:val="24"/>
        </w:rPr>
        <w:t xml:space="preserve">), </w:t>
      </w:r>
      <w:r w:rsidRPr="00B549BD">
        <w:rPr>
          <w:rFonts w:ascii="Times New Roman" w:hAnsi="Times New Roman" w:cs="Times New Roman"/>
          <w:i/>
          <w:sz w:val="24"/>
          <w:szCs w:val="24"/>
        </w:rPr>
        <w:t>Musyarakah</w:t>
      </w:r>
      <w:r>
        <w:rPr>
          <w:rFonts w:ascii="Times New Roman" w:hAnsi="Times New Roman" w:cs="Times New Roman"/>
          <w:sz w:val="24"/>
          <w:szCs w:val="24"/>
        </w:rPr>
        <w:t xml:space="preserve"> (X</w:t>
      </w:r>
      <w:r w:rsidRPr="00B549BD">
        <w:rPr>
          <w:rFonts w:ascii="Times New Roman" w:hAnsi="Times New Roman" w:cs="Times New Roman"/>
          <w:sz w:val="24"/>
          <w:szCs w:val="24"/>
          <w:vertAlign w:val="subscript"/>
        </w:rPr>
        <w:t>2</w:t>
      </w:r>
      <w:r>
        <w:rPr>
          <w:rFonts w:ascii="Times New Roman" w:hAnsi="Times New Roman" w:cs="Times New Roman"/>
          <w:sz w:val="24"/>
          <w:szCs w:val="24"/>
        </w:rPr>
        <w:t xml:space="preserve">), dan </w:t>
      </w:r>
      <w:r w:rsidRPr="00B549BD">
        <w:rPr>
          <w:rFonts w:ascii="Times New Roman" w:hAnsi="Times New Roman" w:cs="Times New Roman"/>
          <w:i/>
          <w:sz w:val="24"/>
          <w:szCs w:val="24"/>
        </w:rPr>
        <w:t xml:space="preserve">Ijarah </w:t>
      </w:r>
      <w:r>
        <w:rPr>
          <w:rFonts w:ascii="Times New Roman" w:hAnsi="Times New Roman" w:cs="Times New Roman"/>
          <w:sz w:val="24"/>
          <w:szCs w:val="24"/>
        </w:rPr>
        <w:t>(X</w:t>
      </w:r>
      <w:r w:rsidRPr="00B549BD">
        <w:rPr>
          <w:rFonts w:ascii="Times New Roman" w:hAnsi="Times New Roman" w:cs="Times New Roman"/>
          <w:sz w:val="24"/>
          <w:szCs w:val="24"/>
          <w:vertAlign w:val="subscript"/>
        </w:rPr>
        <w:t>3</w:t>
      </w:r>
      <w:r>
        <w:rPr>
          <w:rFonts w:ascii="Times New Roman" w:hAnsi="Times New Roman" w:cs="Times New Roman"/>
          <w:sz w:val="24"/>
          <w:szCs w:val="24"/>
        </w:rPr>
        <w:t xml:space="preserve">) serta satu variabel dependen </w:t>
      </w:r>
      <w:r w:rsidRPr="00B549BD">
        <w:rPr>
          <w:rFonts w:ascii="Times New Roman" w:hAnsi="Times New Roman" w:cs="Times New Roman"/>
          <w:i/>
          <w:sz w:val="24"/>
          <w:szCs w:val="24"/>
        </w:rPr>
        <w:t>(dependent variable)</w:t>
      </w:r>
      <w:r>
        <w:rPr>
          <w:rFonts w:ascii="Times New Roman" w:hAnsi="Times New Roman" w:cs="Times New Roman"/>
          <w:sz w:val="24"/>
          <w:szCs w:val="24"/>
        </w:rPr>
        <w:t xml:space="preserve"> yaitu Profitabilitas (ROE) (Y) Pada bank Syariah Mandiri. Untuk mempermudah proses pengolahan data, maka dalam penelitian ini penulis menggunakan bantuan </w:t>
      </w:r>
      <w:r w:rsidRPr="00AA2F11">
        <w:rPr>
          <w:rFonts w:ascii="Times New Roman" w:hAnsi="Times New Roman" w:cs="Times New Roman"/>
          <w:i/>
          <w:sz w:val="24"/>
          <w:szCs w:val="24"/>
        </w:rPr>
        <w:t xml:space="preserve">software </w:t>
      </w:r>
      <w:r>
        <w:rPr>
          <w:rFonts w:ascii="Times New Roman" w:hAnsi="Times New Roman" w:cs="Times New Roman"/>
          <w:sz w:val="24"/>
          <w:szCs w:val="24"/>
        </w:rPr>
        <w:t>SPSS 23.0.</w:t>
      </w:r>
    </w:p>
    <w:p w:rsidR="00D833A7" w:rsidRDefault="00D833A7" w:rsidP="00D833A7">
      <w:pPr>
        <w:tabs>
          <w:tab w:val="left" w:pos="567"/>
          <w:tab w:val="left" w:pos="851"/>
        </w:tabs>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Menurut Sugiyono (2012:277) persamaan umum regresi linier berganda adalah sebagai berikut :</w:t>
      </w:r>
    </w:p>
    <w:p w:rsidR="00D833A7" w:rsidRDefault="00D833A7" w:rsidP="00D833A7">
      <w:pPr>
        <w:tabs>
          <w:tab w:val="left" w:pos="567"/>
          <w:tab w:val="left" w:pos="851"/>
        </w:tabs>
        <w:spacing w:after="0" w:line="480" w:lineRule="auto"/>
        <w:ind w:firstLine="709"/>
        <w:jc w:val="both"/>
        <w:rPr>
          <w:rFonts w:ascii="Times New Roman" w:hAnsi="Times New Roman" w:cs="Times New Roman"/>
          <w:sz w:val="24"/>
          <w:szCs w:val="24"/>
        </w:rPr>
      </w:pPr>
      <w:r>
        <w:rPr>
          <w:rFonts w:ascii="Times New Roman" w:hAnsi="Times New Roman" w:cs="Times New Roman"/>
          <w:noProof/>
          <w:sz w:val="24"/>
          <w:szCs w:val="24"/>
          <w:lang w:eastAsia="id-ID"/>
        </w:rPr>
        <mc:AlternateContent>
          <mc:Choice Requires="wps">
            <w:drawing>
              <wp:anchor distT="0" distB="0" distL="114300" distR="114300" simplePos="0" relativeHeight="251763712" behindDoc="0" locked="0" layoutInCell="1" allowOverlap="1" wp14:anchorId="2CC4E661" wp14:editId="18C6DC1A">
                <wp:simplePos x="0" y="0"/>
                <wp:positionH relativeFrom="column">
                  <wp:posOffset>1283970</wp:posOffset>
                </wp:positionH>
                <wp:positionV relativeFrom="paragraph">
                  <wp:posOffset>266700</wp:posOffset>
                </wp:positionV>
                <wp:extent cx="2647950" cy="371475"/>
                <wp:effectExtent l="0" t="0" r="19050" b="28575"/>
                <wp:wrapTopAndBottom/>
                <wp:docPr id="132" name="Rectangle 132"/>
                <wp:cNvGraphicFramePr/>
                <a:graphic xmlns:a="http://schemas.openxmlformats.org/drawingml/2006/main">
                  <a:graphicData uri="http://schemas.microsoft.com/office/word/2010/wordprocessingShape">
                    <wps:wsp>
                      <wps:cNvSpPr/>
                      <wps:spPr>
                        <a:xfrm>
                          <a:off x="0" y="0"/>
                          <a:ext cx="2647950" cy="3714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33A7" w:rsidRPr="00B549BD" w:rsidRDefault="00D833A7" w:rsidP="00D833A7">
                            <w:pPr>
                              <w:tabs>
                                <w:tab w:val="left" w:pos="567"/>
                                <w:tab w:val="left" w:pos="851"/>
                              </w:tabs>
                              <w:spacing w:after="0" w:line="480" w:lineRule="auto"/>
                              <w:ind w:firstLine="709"/>
                              <w:jc w:val="both"/>
                              <w:rPr>
                                <w:rFonts w:ascii="Times New Roman" w:hAnsi="Times New Roman" w:cs="Times New Roman"/>
                                <w:sz w:val="24"/>
                                <w:szCs w:val="24"/>
                              </w:rPr>
                            </w:pPr>
                            <m:oMathPara>
                              <m:oMath>
                                <m:r>
                                  <w:rPr>
                                    <w:rFonts w:ascii="Cambria Math" w:hAnsi="Cambria Math" w:cs="Times New Roman"/>
                                    <w:sz w:val="24"/>
                                    <w:szCs w:val="24"/>
                                  </w:rPr>
                                  <m:t>Y=a+</m:t>
                                </m:r>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1</m:t>
                                    </m:r>
                                  </m:sub>
                                </m:sSub>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2</m:t>
                                    </m:r>
                                  </m:sub>
                                </m:sSub>
                                <m:sSub>
                                  <m:sSubPr>
                                    <m:ctrlPr>
                                      <w:rPr>
                                        <w:rFonts w:ascii="Cambria Math" w:hAnsi="Cambria Math" w:cs="Times New Roman"/>
                                        <w:i/>
                                        <w:sz w:val="24"/>
                                        <w:szCs w:val="24"/>
                                      </w:rPr>
                                    </m:ctrlPr>
                                  </m:sSubPr>
                                  <m:e>
                                    <m:r>
                                      <w:rPr>
                                        <w:rFonts w:ascii="Cambria Math" w:hAnsi="Cambria Math" w:cs="Times New Roman"/>
                                        <w:sz w:val="24"/>
                                        <w:szCs w:val="24"/>
                                      </w:rPr>
                                      <m:t xml:space="preserve"> X</m:t>
                                    </m:r>
                                  </m:e>
                                  <m:sub>
                                    <m:r>
                                      <w:rPr>
                                        <w:rFonts w:ascii="Cambria Math" w:hAnsi="Cambria Math" w:cs="Times New Roman"/>
                                        <w:sz w:val="24"/>
                                        <w:szCs w:val="24"/>
                                      </w:rPr>
                                      <m:t>2</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 xml:space="preserve">3 </m:t>
                                    </m:r>
                                  </m:sub>
                                </m:sSub>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3</m:t>
                                    </m:r>
                                  </m:sub>
                                </m:sSub>
                                <m:r>
                                  <w:rPr>
                                    <w:rFonts w:ascii="Cambria Math" w:hAnsi="Cambria Math" w:cs="Times New Roman"/>
                                    <w:sz w:val="24"/>
                                    <w:szCs w:val="24"/>
                                  </w:rPr>
                                  <m:t>+e</m:t>
                                </m:r>
                              </m:oMath>
                            </m:oMathPara>
                          </w:p>
                          <w:p w:rsidR="00D833A7" w:rsidRDefault="00D833A7" w:rsidP="00D833A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C4E661" id="Rectangle 132" o:spid="_x0000_s1069" style="position:absolute;left:0;text-align:left;margin-left:101.1pt;margin-top:21pt;width:208.5pt;height:29.2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" fillcolor="white [3201]" strokecolor="black [3213]" strokeweight="1pt">
                <v:textbox>
                  <w:txbxContent>
                    <w:p w:rsidR="00D833A7" w:rsidRPr="00B549BD" w:rsidRDefault="00D833A7" w:rsidP="00D833A7">
                      <w:pPr>
                        <w:tabs>
                          <w:tab w:val="left" w:pos="567"/>
                          <w:tab w:val="left" w:pos="851"/>
                        </w:tabs>
                        <w:spacing w:after="0" w:line="480" w:lineRule="auto"/>
                        <w:ind w:firstLine="709"/>
                        <w:jc w:val="both"/>
                        <w:rPr>
                          <w:rFonts w:ascii="Times New Roman" w:hAnsi="Times New Roman" w:cs="Times New Roman"/>
                          <w:sz w:val="24"/>
                          <w:szCs w:val="24"/>
                        </w:rPr>
                      </w:pPr>
                      <m:oMathPara>
                        <m:oMath>
                          <m:r>
                            <w:rPr>
                              <w:rFonts w:ascii="Cambria Math" w:hAnsi="Cambria Math" w:cs="Times New Roman"/>
                              <w:sz w:val="24"/>
                              <w:szCs w:val="24"/>
                            </w:rPr>
                            <m:t>Y=a+</m:t>
                          </m:r>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1</m:t>
                              </m:r>
                            </m:sub>
                          </m:sSub>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2</m:t>
                              </m:r>
                            </m:sub>
                          </m:sSub>
                          <m:sSub>
                            <m:sSubPr>
                              <m:ctrlPr>
                                <w:rPr>
                                  <w:rFonts w:ascii="Cambria Math" w:hAnsi="Cambria Math" w:cs="Times New Roman"/>
                                  <w:i/>
                                  <w:sz w:val="24"/>
                                  <w:szCs w:val="24"/>
                                </w:rPr>
                              </m:ctrlPr>
                            </m:sSubPr>
                            <m:e>
                              <m:r>
                                <w:rPr>
                                  <w:rFonts w:ascii="Cambria Math" w:hAnsi="Cambria Math" w:cs="Times New Roman"/>
                                  <w:sz w:val="24"/>
                                  <w:szCs w:val="24"/>
                                </w:rPr>
                                <m:t xml:space="preserve"> X</m:t>
                              </m:r>
                            </m:e>
                            <m:sub>
                              <m:r>
                                <w:rPr>
                                  <w:rFonts w:ascii="Cambria Math" w:hAnsi="Cambria Math" w:cs="Times New Roman"/>
                                  <w:sz w:val="24"/>
                                  <w:szCs w:val="24"/>
                                </w:rPr>
                                <m:t>2</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 xml:space="preserve">3 </m:t>
                              </m:r>
                            </m:sub>
                          </m:sSub>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3</m:t>
                              </m:r>
                            </m:sub>
                          </m:sSub>
                          <m:r>
                            <w:rPr>
                              <w:rFonts w:ascii="Cambria Math" w:hAnsi="Cambria Math" w:cs="Times New Roman"/>
                              <w:sz w:val="24"/>
                              <w:szCs w:val="24"/>
                            </w:rPr>
                            <m:t>+e</m:t>
                          </m:r>
                        </m:oMath>
                      </m:oMathPara>
                    </w:p>
                    <w:p w:rsidR="00D833A7" w:rsidRDefault="00D833A7" w:rsidP="00D833A7">
                      <w:pPr>
                        <w:jc w:val="center"/>
                      </w:pPr>
                    </w:p>
                  </w:txbxContent>
                </v:textbox>
                <w10:wrap type="topAndBottom"/>
              </v:rect>
            </w:pict>
          </mc:Fallback>
        </mc:AlternateContent>
      </w:r>
      <w:r>
        <w:rPr>
          <w:rFonts w:ascii="Times New Roman" w:hAnsi="Times New Roman" w:cs="Times New Roman"/>
          <w:sz w:val="24"/>
          <w:szCs w:val="24"/>
        </w:rPr>
        <w:t>Rumus regresi linier berganda :</w:t>
      </w:r>
    </w:p>
    <w:p w:rsidR="00D833A7" w:rsidRPr="00A43ABF" w:rsidRDefault="00D833A7" w:rsidP="00D833A7">
      <w:pPr>
        <w:tabs>
          <w:tab w:val="left" w:pos="567"/>
          <w:tab w:val="left" w:pos="851"/>
        </w:tabs>
        <w:spacing w:after="120" w:line="480" w:lineRule="auto"/>
        <w:ind w:left="709" w:hanging="425"/>
        <w:jc w:val="center"/>
        <w:rPr>
          <w:rFonts w:ascii="Times New Roman" w:hAnsi="Times New Roman" w:cs="Times New Roman"/>
          <w:b/>
          <w:sz w:val="24"/>
          <w:szCs w:val="24"/>
        </w:rPr>
      </w:pPr>
      <w:r w:rsidRPr="001D36CE">
        <w:rPr>
          <w:rFonts w:ascii="Times New Roman" w:hAnsi="Times New Roman" w:cs="Times New Roman"/>
          <w:b/>
          <w:sz w:val="24"/>
          <w:szCs w:val="24"/>
        </w:rPr>
        <w:t>Sumber : Sugiyono (2012:277)</w:t>
      </w:r>
    </w:p>
    <w:p w:rsidR="00D833A7" w:rsidRDefault="00D833A7" w:rsidP="00D833A7">
      <w:pPr>
        <w:tabs>
          <w:tab w:val="left" w:pos="567"/>
          <w:tab w:val="left" w:pos="851"/>
        </w:tabs>
        <w:spacing w:after="120" w:line="480" w:lineRule="auto"/>
        <w:ind w:left="709" w:hanging="425"/>
        <w:jc w:val="both"/>
        <w:rPr>
          <w:rFonts w:ascii="Times New Roman" w:hAnsi="Times New Roman" w:cs="Times New Roman"/>
          <w:sz w:val="24"/>
          <w:szCs w:val="24"/>
        </w:rPr>
      </w:pPr>
      <w:r w:rsidRPr="001D36CE">
        <w:rPr>
          <w:rFonts w:ascii="Times New Roman" w:hAnsi="Times New Roman" w:cs="Times New Roman"/>
          <w:sz w:val="24"/>
          <w:szCs w:val="24"/>
        </w:rPr>
        <w:t>Keterangan :</w:t>
      </w:r>
    </w:p>
    <w:p w:rsidR="00D833A7" w:rsidRDefault="00D833A7" w:rsidP="00D833A7">
      <w:pPr>
        <w:tabs>
          <w:tab w:val="left" w:pos="567"/>
          <w:tab w:val="left" w:pos="851"/>
        </w:tabs>
        <w:spacing w:after="120" w:line="480" w:lineRule="auto"/>
        <w:ind w:left="709"/>
        <w:jc w:val="both"/>
        <w:rPr>
          <w:rFonts w:ascii="Times New Roman" w:hAnsi="Times New Roman" w:cs="Times New Roman"/>
          <w:sz w:val="24"/>
          <w:szCs w:val="24"/>
        </w:rPr>
      </w:pPr>
      <w:r>
        <w:rPr>
          <w:rFonts w:ascii="Times New Roman" w:hAnsi="Times New Roman" w:cs="Times New Roman"/>
          <w:sz w:val="24"/>
          <w:szCs w:val="24"/>
        </w:rPr>
        <w:t>Y     : Profitabilitas</w:t>
      </w:r>
    </w:p>
    <w:p w:rsidR="00D833A7" w:rsidRDefault="00D833A7" w:rsidP="00D833A7">
      <w:pPr>
        <w:tabs>
          <w:tab w:val="left" w:pos="567"/>
          <w:tab w:val="left" w:pos="851"/>
        </w:tabs>
        <w:spacing w:after="120" w:line="480" w:lineRule="auto"/>
        <w:ind w:left="709"/>
        <w:jc w:val="both"/>
        <w:rPr>
          <w:rFonts w:ascii="Times New Roman" w:hAnsi="Times New Roman" w:cs="Times New Roman"/>
          <w:sz w:val="24"/>
          <w:szCs w:val="24"/>
        </w:rPr>
      </w:pPr>
      <w:r>
        <w:rPr>
          <w:rFonts w:ascii="Times New Roman" w:hAnsi="Times New Roman" w:cs="Times New Roman"/>
          <w:sz w:val="24"/>
          <w:szCs w:val="24"/>
        </w:rPr>
        <w:t>a      : Konstanta atau nilai harga X=0</w:t>
      </w:r>
    </w:p>
    <w:p w:rsidR="00D833A7" w:rsidRDefault="00D833A7" w:rsidP="00D833A7">
      <w:pPr>
        <w:tabs>
          <w:tab w:val="left" w:pos="567"/>
          <w:tab w:val="left" w:pos="851"/>
        </w:tabs>
        <w:spacing w:after="120" w:line="480" w:lineRule="auto"/>
        <w:ind w:left="709"/>
        <w:jc w:val="both"/>
        <w:rPr>
          <w:rFonts w:ascii="Times New Roman" w:hAnsi="Times New Roman" w:cs="Times New Roman"/>
          <w:sz w:val="24"/>
          <w:szCs w:val="24"/>
        </w:rPr>
      </w:pPr>
      <w:r>
        <w:rPr>
          <w:rFonts w:ascii="Times New Roman" w:hAnsi="Times New Roman" w:cs="Times New Roman"/>
          <w:sz w:val="24"/>
          <w:szCs w:val="24"/>
        </w:rPr>
        <w:lastRenderedPageBreak/>
        <w:t xml:space="preserve">b      : Koefisien regresi variabel independen </w:t>
      </w:r>
    </w:p>
    <w:p w:rsidR="00D833A7" w:rsidRDefault="00D833A7" w:rsidP="00D833A7">
      <w:pPr>
        <w:tabs>
          <w:tab w:val="left" w:pos="567"/>
          <w:tab w:val="left" w:pos="851"/>
        </w:tabs>
        <w:spacing w:after="120" w:line="480" w:lineRule="auto"/>
        <w:ind w:left="709"/>
        <w:jc w:val="both"/>
        <w:rPr>
          <w:rFonts w:ascii="Times New Roman" w:hAnsi="Times New Roman" w:cs="Times New Roman"/>
          <w:sz w:val="24"/>
          <w:szCs w:val="24"/>
        </w:rPr>
      </w:pPr>
      <w:r>
        <w:rPr>
          <w:rFonts w:ascii="Times New Roman" w:hAnsi="Times New Roman" w:cs="Times New Roman"/>
          <w:sz w:val="24"/>
          <w:szCs w:val="24"/>
        </w:rPr>
        <w:t>X</w:t>
      </w:r>
      <w:r w:rsidRPr="001D36CE">
        <w:rPr>
          <w:rFonts w:ascii="Times New Roman" w:hAnsi="Times New Roman" w:cs="Times New Roman"/>
          <w:sz w:val="24"/>
          <w:szCs w:val="24"/>
          <w:vertAlign w:val="subscript"/>
        </w:rPr>
        <w:t>1</w:t>
      </w:r>
      <w:r>
        <w:rPr>
          <w:rFonts w:ascii="Times New Roman" w:hAnsi="Times New Roman" w:cs="Times New Roman"/>
          <w:sz w:val="24"/>
          <w:szCs w:val="24"/>
        </w:rPr>
        <w:t xml:space="preserve">    : </w:t>
      </w:r>
      <w:r w:rsidRPr="00293795">
        <w:rPr>
          <w:rFonts w:ascii="Times New Roman" w:hAnsi="Times New Roman" w:cs="Times New Roman"/>
          <w:i/>
          <w:sz w:val="24"/>
          <w:szCs w:val="24"/>
        </w:rPr>
        <w:t>Mudharabah</w:t>
      </w:r>
    </w:p>
    <w:p w:rsidR="00D833A7" w:rsidRDefault="00D833A7" w:rsidP="00D833A7">
      <w:pPr>
        <w:tabs>
          <w:tab w:val="left" w:pos="567"/>
          <w:tab w:val="left" w:pos="851"/>
        </w:tabs>
        <w:spacing w:after="120" w:line="480" w:lineRule="auto"/>
        <w:ind w:left="709"/>
        <w:jc w:val="both"/>
        <w:rPr>
          <w:rFonts w:ascii="Times New Roman" w:hAnsi="Times New Roman" w:cs="Times New Roman"/>
          <w:sz w:val="24"/>
          <w:szCs w:val="24"/>
        </w:rPr>
      </w:pPr>
      <w:r>
        <w:rPr>
          <w:rFonts w:ascii="Times New Roman" w:hAnsi="Times New Roman" w:cs="Times New Roman"/>
          <w:sz w:val="24"/>
          <w:szCs w:val="24"/>
        </w:rPr>
        <w:t>X</w:t>
      </w:r>
      <w:r w:rsidRPr="001D36CE">
        <w:rPr>
          <w:rFonts w:ascii="Times New Roman" w:hAnsi="Times New Roman" w:cs="Times New Roman"/>
          <w:sz w:val="24"/>
          <w:szCs w:val="24"/>
          <w:vertAlign w:val="subscript"/>
        </w:rPr>
        <w:t>2</w:t>
      </w:r>
      <w:r>
        <w:rPr>
          <w:rFonts w:ascii="Times New Roman" w:hAnsi="Times New Roman" w:cs="Times New Roman"/>
          <w:sz w:val="24"/>
          <w:szCs w:val="24"/>
        </w:rPr>
        <w:t xml:space="preserve">    : </w:t>
      </w:r>
      <w:r w:rsidRPr="00293795">
        <w:rPr>
          <w:rFonts w:ascii="Times New Roman" w:hAnsi="Times New Roman" w:cs="Times New Roman"/>
          <w:i/>
          <w:sz w:val="24"/>
          <w:szCs w:val="24"/>
        </w:rPr>
        <w:t>Musyarakah</w:t>
      </w:r>
    </w:p>
    <w:p w:rsidR="00D833A7" w:rsidRDefault="00D833A7" w:rsidP="00D833A7">
      <w:pPr>
        <w:tabs>
          <w:tab w:val="left" w:pos="567"/>
          <w:tab w:val="left" w:pos="851"/>
        </w:tabs>
        <w:spacing w:after="120" w:line="480" w:lineRule="auto"/>
        <w:ind w:left="709"/>
        <w:jc w:val="both"/>
        <w:rPr>
          <w:rFonts w:ascii="Times New Roman" w:hAnsi="Times New Roman" w:cs="Times New Roman"/>
          <w:sz w:val="24"/>
          <w:szCs w:val="24"/>
        </w:rPr>
      </w:pPr>
      <w:r>
        <w:rPr>
          <w:rFonts w:ascii="Times New Roman" w:hAnsi="Times New Roman" w:cs="Times New Roman"/>
          <w:sz w:val="24"/>
          <w:szCs w:val="24"/>
        </w:rPr>
        <w:t>X</w:t>
      </w:r>
      <w:r w:rsidRPr="001D36CE">
        <w:rPr>
          <w:rFonts w:ascii="Times New Roman" w:hAnsi="Times New Roman" w:cs="Times New Roman"/>
          <w:sz w:val="24"/>
          <w:szCs w:val="24"/>
          <w:vertAlign w:val="subscript"/>
        </w:rPr>
        <w:t>3</w:t>
      </w:r>
      <w:r>
        <w:rPr>
          <w:rFonts w:ascii="Times New Roman" w:hAnsi="Times New Roman" w:cs="Times New Roman"/>
          <w:sz w:val="24"/>
          <w:szCs w:val="24"/>
          <w:vertAlign w:val="subscript"/>
        </w:rPr>
        <w:t xml:space="preserve">     </w:t>
      </w:r>
      <w:r w:rsidRPr="001D36CE">
        <w:rPr>
          <w:rFonts w:ascii="Times New Roman" w:hAnsi="Times New Roman" w:cs="Times New Roman"/>
          <w:sz w:val="24"/>
          <w:szCs w:val="24"/>
          <w:vertAlign w:val="subscript"/>
        </w:rPr>
        <w:t xml:space="preserve"> </w:t>
      </w:r>
      <w:r>
        <w:rPr>
          <w:rFonts w:ascii="Times New Roman" w:hAnsi="Times New Roman" w:cs="Times New Roman"/>
          <w:sz w:val="24"/>
          <w:szCs w:val="24"/>
        </w:rPr>
        <w:t xml:space="preserve">: </w:t>
      </w:r>
      <w:r w:rsidRPr="00293795">
        <w:rPr>
          <w:rFonts w:ascii="Times New Roman" w:hAnsi="Times New Roman" w:cs="Times New Roman"/>
          <w:i/>
          <w:sz w:val="24"/>
          <w:szCs w:val="24"/>
        </w:rPr>
        <w:t>Ijarah</w:t>
      </w:r>
    </w:p>
    <w:p w:rsidR="00D833A7" w:rsidRDefault="00D833A7" w:rsidP="00D833A7">
      <w:pPr>
        <w:tabs>
          <w:tab w:val="left" w:pos="567"/>
          <w:tab w:val="left" w:pos="851"/>
        </w:tabs>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e      : </w:t>
      </w:r>
      <w:r w:rsidRPr="00293795">
        <w:rPr>
          <w:rFonts w:ascii="Times New Roman" w:hAnsi="Times New Roman" w:cs="Times New Roman"/>
          <w:i/>
          <w:sz w:val="24"/>
          <w:szCs w:val="24"/>
        </w:rPr>
        <w:t>Standard error</w:t>
      </w:r>
      <w:r>
        <w:rPr>
          <w:rFonts w:ascii="Times New Roman" w:hAnsi="Times New Roman" w:cs="Times New Roman"/>
          <w:sz w:val="24"/>
          <w:szCs w:val="24"/>
        </w:rPr>
        <w:t xml:space="preserve"> </w:t>
      </w:r>
    </w:p>
    <w:p w:rsidR="00D833A7" w:rsidRDefault="00D833A7" w:rsidP="00D833A7">
      <w:pPr>
        <w:tabs>
          <w:tab w:val="left" w:pos="567"/>
          <w:tab w:val="left" w:pos="851"/>
        </w:tabs>
        <w:spacing w:after="0" w:line="480" w:lineRule="auto"/>
        <w:ind w:left="709"/>
        <w:jc w:val="both"/>
        <w:rPr>
          <w:rFonts w:ascii="Times New Roman" w:hAnsi="Times New Roman" w:cs="Times New Roman"/>
          <w:sz w:val="24"/>
          <w:szCs w:val="24"/>
        </w:rPr>
      </w:pPr>
    </w:p>
    <w:p w:rsidR="00D833A7" w:rsidRPr="005F225C" w:rsidRDefault="00D833A7" w:rsidP="00D833A7">
      <w:pPr>
        <w:pStyle w:val="Heading4"/>
        <w:spacing w:before="0" w:line="480" w:lineRule="auto"/>
        <w:rPr>
          <w:rFonts w:ascii="Times New Roman" w:hAnsi="Times New Roman" w:cs="Times New Roman"/>
          <w:b/>
          <w:i w:val="0"/>
          <w:color w:val="auto"/>
          <w:sz w:val="24"/>
          <w:szCs w:val="24"/>
        </w:rPr>
      </w:pPr>
      <w:r w:rsidRPr="005F225C">
        <w:rPr>
          <w:rFonts w:ascii="Times New Roman" w:hAnsi="Times New Roman" w:cs="Times New Roman"/>
          <w:b/>
          <w:i w:val="0"/>
          <w:color w:val="auto"/>
          <w:sz w:val="24"/>
          <w:szCs w:val="24"/>
        </w:rPr>
        <w:t>3.2.5.</w:t>
      </w:r>
      <w:r>
        <w:rPr>
          <w:rFonts w:ascii="Times New Roman" w:hAnsi="Times New Roman" w:cs="Times New Roman"/>
          <w:b/>
          <w:i w:val="0"/>
          <w:color w:val="auto"/>
          <w:sz w:val="24"/>
          <w:szCs w:val="24"/>
        </w:rPr>
        <w:t>3</w:t>
      </w:r>
      <w:r w:rsidRPr="005F225C">
        <w:rPr>
          <w:rFonts w:ascii="Times New Roman" w:hAnsi="Times New Roman" w:cs="Times New Roman"/>
          <w:b/>
          <w:i w:val="0"/>
          <w:color w:val="auto"/>
          <w:sz w:val="24"/>
          <w:szCs w:val="24"/>
        </w:rPr>
        <w:t xml:space="preserve"> Analisis Koefisien Korelasi </w:t>
      </w:r>
    </w:p>
    <w:p w:rsidR="00D833A7" w:rsidRDefault="00D833A7" w:rsidP="00D833A7">
      <w:pPr>
        <w:tabs>
          <w:tab w:val="left" w:pos="567"/>
          <w:tab w:val="left" w:pos="851"/>
        </w:tabs>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Menurut Sugiyono (2012:228) analisis koefisien korelasi merupakan analisis yang digunakan untuk mengetahui hubungan antar variabel bebas dengan variabel terikat bergantung untuk mengukur seberapa besar variabel perubahan variabel bebas mampu menjelaskan variasi perubahan variabel terikat.</w:t>
      </w:r>
    </w:p>
    <w:p w:rsidR="00D833A7" w:rsidRDefault="00D833A7" w:rsidP="00D833A7">
      <w:pPr>
        <w:tabs>
          <w:tab w:val="left" w:pos="567"/>
          <w:tab w:val="left" w:pos="851"/>
        </w:tabs>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Analisis koefisien korelasi berganda ini digunakan untuk mengetahui arah dan kuatnya hubungan antara tiga variabel independen atau lebih secara bersama-sama dengan satu variabel dependen. Untuk mengetahui kekuatan hubungan antar variabel digunakan pedoman interprestasi terhadap koefisien korelasi sebagai berikut :</w:t>
      </w:r>
    </w:p>
    <w:p w:rsidR="00D833A7" w:rsidRDefault="00D833A7" w:rsidP="00D833A7">
      <w:pPr>
        <w:tabs>
          <w:tab w:val="left" w:pos="567"/>
          <w:tab w:val="left" w:pos="851"/>
        </w:tabs>
        <w:spacing w:after="0" w:line="480" w:lineRule="auto"/>
        <w:ind w:firstLine="709"/>
        <w:jc w:val="both"/>
        <w:rPr>
          <w:rFonts w:ascii="Times New Roman" w:hAnsi="Times New Roman" w:cs="Times New Roman"/>
          <w:sz w:val="24"/>
          <w:szCs w:val="24"/>
        </w:rPr>
      </w:pPr>
    </w:p>
    <w:p w:rsidR="00D833A7" w:rsidRDefault="00D833A7" w:rsidP="00D833A7">
      <w:pPr>
        <w:tabs>
          <w:tab w:val="left" w:pos="567"/>
          <w:tab w:val="left" w:pos="851"/>
        </w:tabs>
        <w:spacing w:after="0" w:line="480" w:lineRule="auto"/>
        <w:ind w:firstLine="709"/>
        <w:jc w:val="both"/>
        <w:rPr>
          <w:rFonts w:ascii="Times New Roman" w:hAnsi="Times New Roman" w:cs="Times New Roman"/>
          <w:sz w:val="24"/>
          <w:szCs w:val="24"/>
        </w:rPr>
      </w:pPr>
    </w:p>
    <w:p w:rsidR="00D833A7" w:rsidRDefault="00D833A7" w:rsidP="00D833A7">
      <w:pPr>
        <w:tabs>
          <w:tab w:val="left" w:pos="567"/>
          <w:tab w:val="left" w:pos="851"/>
        </w:tabs>
        <w:spacing w:after="0" w:line="480" w:lineRule="auto"/>
        <w:ind w:firstLine="709"/>
        <w:jc w:val="both"/>
        <w:rPr>
          <w:rFonts w:ascii="Times New Roman" w:hAnsi="Times New Roman" w:cs="Times New Roman"/>
          <w:sz w:val="24"/>
          <w:szCs w:val="24"/>
        </w:rPr>
      </w:pPr>
    </w:p>
    <w:p w:rsidR="00D833A7" w:rsidRDefault="00D833A7" w:rsidP="00D833A7">
      <w:pPr>
        <w:tabs>
          <w:tab w:val="left" w:pos="567"/>
          <w:tab w:val="left" w:pos="851"/>
        </w:tabs>
        <w:spacing w:after="0" w:line="480" w:lineRule="auto"/>
        <w:ind w:firstLine="709"/>
        <w:jc w:val="both"/>
        <w:rPr>
          <w:rFonts w:ascii="Times New Roman" w:hAnsi="Times New Roman" w:cs="Times New Roman"/>
          <w:sz w:val="24"/>
          <w:szCs w:val="24"/>
        </w:rPr>
      </w:pPr>
    </w:p>
    <w:p w:rsidR="00D833A7" w:rsidRDefault="00D833A7" w:rsidP="00D833A7">
      <w:pPr>
        <w:tabs>
          <w:tab w:val="left" w:pos="567"/>
          <w:tab w:val="left" w:pos="851"/>
        </w:tabs>
        <w:spacing w:after="0" w:line="480" w:lineRule="auto"/>
        <w:ind w:firstLine="709"/>
        <w:jc w:val="both"/>
        <w:rPr>
          <w:rFonts w:ascii="Times New Roman" w:hAnsi="Times New Roman" w:cs="Times New Roman"/>
          <w:sz w:val="24"/>
          <w:szCs w:val="24"/>
        </w:rPr>
      </w:pPr>
    </w:p>
    <w:p w:rsidR="00D833A7" w:rsidRPr="003961DF" w:rsidRDefault="00D833A7" w:rsidP="00D833A7">
      <w:pPr>
        <w:tabs>
          <w:tab w:val="left" w:pos="567"/>
          <w:tab w:val="left" w:pos="851"/>
        </w:tabs>
        <w:spacing w:after="0" w:line="480" w:lineRule="auto"/>
        <w:ind w:firstLine="709"/>
        <w:jc w:val="both"/>
        <w:rPr>
          <w:rFonts w:ascii="Times New Roman" w:hAnsi="Times New Roman" w:cs="Times New Roman"/>
          <w:sz w:val="24"/>
          <w:szCs w:val="24"/>
        </w:rPr>
      </w:pPr>
    </w:p>
    <w:p w:rsidR="00D833A7" w:rsidRPr="005F225C" w:rsidRDefault="00D833A7" w:rsidP="00D833A7">
      <w:pPr>
        <w:pStyle w:val="Heading1"/>
        <w:spacing w:before="0" w:line="360" w:lineRule="auto"/>
        <w:jc w:val="center"/>
        <w:rPr>
          <w:rFonts w:ascii="Times New Roman" w:hAnsi="Times New Roman" w:cs="Times New Roman"/>
          <w:b/>
          <w:color w:val="auto"/>
          <w:sz w:val="24"/>
          <w:szCs w:val="24"/>
        </w:rPr>
      </w:pPr>
      <w:bookmarkStart w:id="64" w:name="_Toc516030896"/>
      <w:r w:rsidRPr="005F225C">
        <w:rPr>
          <w:rFonts w:ascii="Times New Roman" w:hAnsi="Times New Roman" w:cs="Times New Roman"/>
          <w:b/>
          <w:color w:val="auto"/>
          <w:sz w:val="24"/>
          <w:szCs w:val="24"/>
        </w:rPr>
        <w:lastRenderedPageBreak/>
        <w:t>Tabel 3.2</w:t>
      </w:r>
      <w:bookmarkEnd w:id="64"/>
    </w:p>
    <w:p w:rsidR="00D833A7" w:rsidRPr="005F225C" w:rsidRDefault="00D833A7" w:rsidP="00D833A7">
      <w:pPr>
        <w:pStyle w:val="Heading1"/>
        <w:spacing w:before="0" w:line="360" w:lineRule="auto"/>
        <w:jc w:val="center"/>
        <w:rPr>
          <w:rFonts w:ascii="Times New Roman" w:hAnsi="Times New Roman" w:cs="Times New Roman"/>
          <w:b/>
          <w:color w:val="auto"/>
          <w:sz w:val="24"/>
          <w:szCs w:val="24"/>
        </w:rPr>
      </w:pPr>
      <w:bookmarkStart w:id="65" w:name="_Toc516030897"/>
      <w:r w:rsidRPr="005F225C">
        <w:rPr>
          <w:rFonts w:ascii="Times New Roman" w:hAnsi="Times New Roman" w:cs="Times New Roman"/>
          <w:b/>
          <w:color w:val="auto"/>
          <w:sz w:val="24"/>
          <w:szCs w:val="24"/>
        </w:rPr>
        <w:t>Pedoman Interprestasi terhadap Koefisien Korelasi</w:t>
      </w:r>
      <w:bookmarkEnd w:id="65"/>
    </w:p>
    <w:tbl>
      <w:tblPr>
        <w:tblStyle w:val="TableGrid"/>
        <w:tblW w:w="0" w:type="auto"/>
        <w:tblLook w:val="04A0" w:firstRow="1" w:lastRow="0" w:firstColumn="1" w:lastColumn="0" w:noHBand="0" w:noVBand="1"/>
      </w:tblPr>
      <w:tblGrid>
        <w:gridCol w:w="3968"/>
        <w:gridCol w:w="3262"/>
      </w:tblGrid>
      <w:tr w:rsidR="00D833A7" w:rsidTr="007B7BE0">
        <w:trPr>
          <w:trHeight w:val="454"/>
        </w:trPr>
        <w:tc>
          <w:tcPr>
            <w:tcW w:w="3968" w:type="dxa"/>
            <w:vAlign w:val="center"/>
          </w:tcPr>
          <w:p w:rsidR="00D833A7" w:rsidRDefault="00D833A7" w:rsidP="007B7BE0">
            <w:pPr>
              <w:tabs>
                <w:tab w:val="left" w:pos="567"/>
                <w:tab w:val="left" w:pos="851"/>
              </w:tabs>
              <w:spacing w:line="480" w:lineRule="auto"/>
              <w:jc w:val="center"/>
              <w:rPr>
                <w:rFonts w:ascii="Times New Roman" w:hAnsi="Times New Roman" w:cs="Times New Roman"/>
                <w:b/>
                <w:sz w:val="24"/>
                <w:szCs w:val="24"/>
              </w:rPr>
            </w:pPr>
            <w:r>
              <w:rPr>
                <w:rFonts w:ascii="Times New Roman" w:hAnsi="Times New Roman" w:cs="Times New Roman"/>
                <w:b/>
                <w:sz w:val="24"/>
                <w:szCs w:val="24"/>
              </w:rPr>
              <w:t>Interval Koefisien</w:t>
            </w:r>
          </w:p>
        </w:tc>
        <w:tc>
          <w:tcPr>
            <w:tcW w:w="3262" w:type="dxa"/>
            <w:vAlign w:val="center"/>
          </w:tcPr>
          <w:p w:rsidR="00D833A7" w:rsidRDefault="00D833A7" w:rsidP="007B7BE0">
            <w:pPr>
              <w:tabs>
                <w:tab w:val="left" w:pos="567"/>
                <w:tab w:val="left" w:pos="851"/>
              </w:tabs>
              <w:spacing w:line="480" w:lineRule="auto"/>
              <w:jc w:val="center"/>
              <w:rPr>
                <w:rFonts w:ascii="Times New Roman" w:hAnsi="Times New Roman" w:cs="Times New Roman"/>
                <w:b/>
                <w:sz w:val="24"/>
                <w:szCs w:val="24"/>
              </w:rPr>
            </w:pPr>
            <w:r>
              <w:rPr>
                <w:rFonts w:ascii="Times New Roman" w:hAnsi="Times New Roman" w:cs="Times New Roman"/>
                <w:b/>
                <w:sz w:val="24"/>
                <w:szCs w:val="24"/>
              </w:rPr>
              <w:t>Tingkat Hubungan</w:t>
            </w:r>
          </w:p>
        </w:tc>
      </w:tr>
      <w:tr w:rsidR="00D833A7" w:rsidTr="007B7BE0">
        <w:tc>
          <w:tcPr>
            <w:tcW w:w="3968" w:type="dxa"/>
            <w:vAlign w:val="center"/>
          </w:tcPr>
          <w:p w:rsidR="00D833A7" w:rsidRPr="00A31A81" w:rsidRDefault="00D833A7" w:rsidP="007B7BE0">
            <w:pPr>
              <w:tabs>
                <w:tab w:val="left" w:pos="567"/>
                <w:tab w:val="left" w:pos="851"/>
              </w:tabs>
              <w:spacing w:line="480" w:lineRule="auto"/>
              <w:jc w:val="center"/>
              <w:rPr>
                <w:rFonts w:ascii="Times New Roman" w:hAnsi="Times New Roman" w:cs="Times New Roman"/>
                <w:sz w:val="24"/>
                <w:szCs w:val="24"/>
              </w:rPr>
            </w:pPr>
            <w:r w:rsidRPr="00A31A81">
              <w:rPr>
                <w:rFonts w:ascii="Times New Roman" w:hAnsi="Times New Roman" w:cs="Times New Roman"/>
                <w:sz w:val="24"/>
                <w:szCs w:val="24"/>
              </w:rPr>
              <w:t>0,00 – 0,19</w:t>
            </w:r>
          </w:p>
        </w:tc>
        <w:tc>
          <w:tcPr>
            <w:tcW w:w="3262" w:type="dxa"/>
            <w:vAlign w:val="center"/>
          </w:tcPr>
          <w:p w:rsidR="00D833A7" w:rsidRPr="00A31A81" w:rsidRDefault="00D833A7" w:rsidP="007B7BE0">
            <w:pPr>
              <w:tabs>
                <w:tab w:val="left" w:pos="567"/>
                <w:tab w:val="left" w:pos="851"/>
              </w:tabs>
              <w:spacing w:line="480" w:lineRule="auto"/>
              <w:jc w:val="center"/>
              <w:rPr>
                <w:rFonts w:ascii="Times New Roman" w:hAnsi="Times New Roman" w:cs="Times New Roman"/>
                <w:sz w:val="24"/>
                <w:szCs w:val="24"/>
              </w:rPr>
            </w:pPr>
            <w:r w:rsidRPr="00A31A81">
              <w:rPr>
                <w:rFonts w:ascii="Times New Roman" w:hAnsi="Times New Roman" w:cs="Times New Roman"/>
                <w:sz w:val="24"/>
                <w:szCs w:val="24"/>
              </w:rPr>
              <w:t>Sangat Rendah</w:t>
            </w:r>
          </w:p>
        </w:tc>
      </w:tr>
      <w:tr w:rsidR="00D833A7" w:rsidTr="007B7BE0">
        <w:tc>
          <w:tcPr>
            <w:tcW w:w="3968" w:type="dxa"/>
            <w:vAlign w:val="center"/>
          </w:tcPr>
          <w:p w:rsidR="00D833A7" w:rsidRPr="00A31A81" w:rsidRDefault="00D833A7" w:rsidP="007B7BE0">
            <w:pPr>
              <w:tabs>
                <w:tab w:val="left" w:pos="567"/>
                <w:tab w:val="left" w:pos="851"/>
              </w:tabs>
              <w:spacing w:line="480" w:lineRule="auto"/>
              <w:jc w:val="center"/>
              <w:rPr>
                <w:rFonts w:ascii="Times New Roman" w:hAnsi="Times New Roman" w:cs="Times New Roman"/>
                <w:sz w:val="24"/>
                <w:szCs w:val="24"/>
              </w:rPr>
            </w:pPr>
            <w:r w:rsidRPr="00A31A81">
              <w:rPr>
                <w:rFonts w:ascii="Times New Roman" w:hAnsi="Times New Roman" w:cs="Times New Roman"/>
                <w:sz w:val="24"/>
                <w:szCs w:val="24"/>
              </w:rPr>
              <w:t>0,20 – 0,399</w:t>
            </w:r>
          </w:p>
        </w:tc>
        <w:tc>
          <w:tcPr>
            <w:tcW w:w="3262" w:type="dxa"/>
            <w:vAlign w:val="center"/>
          </w:tcPr>
          <w:p w:rsidR="00D833A7" w:rsidRPr="00A31A81" w:rsidRDefault="00D833A7" w:rsidP="007B7BE0">
            <w:pPr>
              <w:tabs>
                <w:tab w:val="left" w:pos="567"/>
                <w:tab w:val="left" w:pos="851"/>
              </w:tabs>
              <w:spacing w:line="480" w:lineRule="auto"/>
              <w:jc w:val="center"/>
              <w:rPr>
                <w:rFonts w:ascii="Times New Roman" w:hAnsi="Times New Roman" w:cs="Times New Roman"/>
                <w:sz w:val="24"/>
                <w:szCs w:val="24"/>
              </w:rPr>
            </w:pPr>
            <w:r w:rsidRPr="00A31A81">
              <w:rPr>
                <w:rFonts w:ascii="Times New Roman" w:hAnsi="Times New Roman" w:cs="Times New Roman"/>
                <w:sz w:val="24"/>
                <w:szCs w:val="24"/>
              </w:rPr>
              <w:t>Rendah</w:t>
            </w:r>
          </w:p>
        </w:tc>
      </w:tr>
      <w:tr w:rsidR="00D833A7" w:rsidTr="007B7BE0">
        <w:tc>
          <w:tcPr>
            <w:tcW w:w="3968" w:type="dxa"/>
            <w:vAlign w:val="center"/>
          </w:tcPr>
          <w:p w:rsidR="00D833A7" w:rsidRPr="00A31A81" w:rsidRDefault="00D833A7" w:rsidP="007B7BE0">
            <w:pPr>
              <w:tabs>
                <w:tab w:val="left" w:pos="567"/>
                <w:tab w:val="left" w:pos="851"/>
              </w:tabs>
              <w:spacing w:line="480" w:lineRule="auto"/>
              <w:jc w:val="center"/>
              <w:rPr>
                <w:rFonts w:ascii="Times New Roman" w:hAnsi="Times New Roman" w:cs="Times New Roman"/>
                <w:sz w:val="24"/>
                <w:szCs w:val="24"/>
              </w:rPr>
            </w:pPr>
            <w:r w:rsidRPr="00A31A81">
              <w:rPr>
                <w:rFonts w:ascii="Times New Roman" w:hAnsi="Times New Roman" w:cs="Times New Roman"/>
                <w:sz w:val="24"/>
                <w:szCs w:val="24"/>
              </w:rPr>
              <w:t>0,40 – 0,599</w:t>
            </w:r>
          </w:p>
        </w:tc>
        <w:tc>
          <w:tcPr>
            <w:tcW w:w="3262" w:type="dxa"/>
            <w:vAlign w:val="center"/>
          </w:tcPr>
          <w:p w:rsidR="00D833A7" w:rsidRPr="00A31A81" w:rsidRDefault="00D833A7" w:rsidP="007B7BE0">
            <w:pPr>
              <w:tabs>
                <w:tab w:val="left" w:pos="567"/>
                <w:tab w:val="left" w:pos="851"/>
              </w:tabs>
              <w:spacing w:line="480" w:lineRule="auto"/>
              <w:jc w:val="center"/>
              <w:rPr>
                <w:rFonts w:ascii="Times New Roman" w:hAnsi="Times New Roman" w:cs="Times New Roman"/>
                <w:sz w:val="24"/>
                <w:szCs w:val="24"/>
              </w:rPr>
            </w:pPr>
            <w:r w:rsidRPr="00A31A81">
              <w:rPr>
                <w:rFonts w:ascii="Times New Roman" w:hAnsi="Times New Roman" w:cs="Times New Roman"/>
                <w:sz w:val="24"/>
                <w:szCs w:val="24"/>
              </w:rPr>
              <w:t>Sedang</w:t>
            </w:r>
          </w:p>
        </w:tc>
      </w:tr>
      <w:tr w:rsidR="00D833A7" w:rsidTr="007B7BE0">
        <w:tc>
          <w:tcPr>
            <w:tcW w:w="3968" w:type="dxa"/>
            <w:vAlign w:val="center"/>
          </w:tcPr>
          <w:p w:rsidR="00D833A7" w:rsidRPr="00A31A81" w:rsidRDefault="00D833A7" w:rsidP="007B7BE0">
            <w:pPr>
              <w:tabs>
                <w:tab w:val="left" w:pos="567"/>
                <w:tab w:val="left" w:pos="851"/>
              </w:tabs>
              <w:spacing w:line="480" w:lineRule="auto"/>
              <w:jc w:val="center"/>
              <w:rPr>
                <w:rFonts w:ascii="Times New Roman" w:hAnsi="Times New Roman" w:cs="Times New Roman"/>
                <w:sz w:val="24"/>
                <w:szCs w:val="24"/>
              </w:rPr>
            </w:pPr>
            <w:r w:rsidRPr="00A31A81">
              <w:rPr>
                <w:rFonts w:ascii="Times New Roman" w:hAnsi="Times New Roman" w:cs="Times New Roman"/>
                <w:sz w:val="24"/>
                <w:szCs w:val="24"/>
              </w:rPr>
              <w:t>0,60 – 0,799</w:t>
            </w:r>
          </w:p>
        </w:tc>
        <w:tc>
          <w:tcPr>
            <w:tcW w:w="3262" w:type="dxa"/>
            <w:vAlign w:val="center"/>
          </w:tcPr>
          <w:p w:rsidR="00D833A7" w:rsidRPr="00A31A81" w:rsidRDefault="00D833A7" w:rsidP="007B7BE0">
            <w:pPr>
              <w:tabs>
                <w:tab w:val="left" w:pos="567"/>
                <w:tab w:val="left" w:pos="851"/>
              </w:tabs>
              <w:spacing w:line="480" w:lineRule="auto"/>
              <w:jc w:val="center"/>
              <w:rPr>
                <w:rFonts w:ascii="Times New Roman" w:hAnsi="Times New Roman" w:cs="Times New Roman"/>
                <w:sz w:val="24"/>
                <w:szCs w:val="24"/>
              </w:rPr>
            </w:pPr>
            <w:r w:rsidRPr="00A31A81">
              <w:rPr>
                <w:rFonts w:ascii="Times New Roman" w:hAnsi="Times New Roman" w:cs="Times New Roman"/>
                <w:sz w:val="24"/>
                <w:szCs w:val="24"/>
              </w:rPr>
              <w:t>Kuat</w:t>
            </w:r>
          </w:p>
        </w:tc>
      </w:tr>
      <w:tr w:rsidR="00D833A7" w:rsidTr="007B7BE0">
        <w:tc>
          <w:tcPr>
            <w:tcW w:w="3968" w:type="dxa"/>
            <w:vAlign w:val="center"/>
          </w:tcPr>
          <w:p w:rsidR="00D833A7" w:rsidRPr="00A31A81" w:rsidRDefault="00D833A7" w:rsidP="007B7BE0">
            <w:pPr>
              <w:tabs>
                <w:tab w:val="left" w:pos="567"/>
                <w:tab w:val="left" w:pos="851"/>
              </w:tabs>
              <w:spacing w:line="480" w:lineRule="auto"/>
              <w:jc w:val="center"/>
              <w:rPr>
                <w:rFonts w:ascii="Times New Roman" w:hAnsi="Times New Roman" w:cs="Times New Roman"/>
                <w:sz w:val="24"/>
                <w:szCs w:val="24"/>
              </w:rPr>
            </w:pPr>
            <w:r w:rsidRPr="00A31A81">
              <w:rPr>
                <w:rFonts w:ascii="Times New Roman" w:hAnsi="Times New Roman" w:cs="Times New Roman"/>
                <w:sz w:val="24"/>
                <w:szCs w:val="24"/>
              </w:rPr>
              <w:t>0,80 – 1,000</w:t>
            </w:r>
          </w:p>
        </w:tc>
        <w:tc>
          <w:tcPr>
            <w:tcW w:w="3262" w:type="dxa"/>
            <w:vAlign w:val="center"/>
          </w:tcPr>
          <w:p w:rsidR="00D833A7" w:rsidRPr="00A31A81" w:rsidRDefault="00D833A7" w:rsidP="007B7BE0">
            <w:pPr>
              <w:tabs>
                <w:tab w:val="left" w:pos="567"/>
                <w:tab w:val="left" w:pos="851"/>
              </w:tabs>
              <w:spacing w:line="480" w:lineRule="auto"/>
              <w:jc w:val="center"/>
              <w:rPr>
                <w:rFonts w:ascii="Times New Roman" w:hAnsi="Times New Roman" w:cs="Times New Roman"/>
                <w:sz w:val="24"/>
                <w:szCs w:val="24"/>
              </w:rPr>
            </w:pPr>
            <w:r w:rsidRPr="00A31A81">
              <w:rPr>
                <w:rFonts w:ascii="Times New Roman" w:hAnsi="Times New Roman" w:cs="Times New Roman"/>
                <w:sz w:val="24"/>
                <w:szCs w:val="24"/>
              </w:rPr>
              <w:t>Sangat Kuat</w:t>
            </w:r>
          </w:p>
        </w:tc>
      </w:tr>
    </w:tbl>
    <w:p w:rsidR="00D833A7" w:rsidRPr="00293795" w:rsidRDefault="00D833A7" w:rsidP="00D833A7">
      <w:pPr>
        <w:tabs>
          <w:tab w:val="left" w:pos="567"/>
          <w:tab w:val="left" w:pos="851"/>
        </w:tabs>
        <w:spacing w:after="0" w:line="480" w:lineRule="auto"/>
        <w:ind w:firstLine="1985"/>
        <w:rPr>
          <w:rFonts w:ascii="Times New Roman" w:hAnsi="Times New Roman" w:cs="Times New Roman"/>
          <w:b/>
          <w:sz w:val="24"/>
          <w:szCs w:val="24"/>
        </w:rPr>
      </w:pPr>
      <w:r>
        <w:rPr>
          <w:rFonts w:ascii="Times New Roman" w:hAnsi="Times New Roman" w:cs="Times New Roman"/>
          <w:b/>
          <w:sz w:val="24"/>
          <w:szCs w:val="24"/>
        </w:rPr>
        <w:t>Sumber : Sugiyono (2012:231)</w:t>
      </w:r>
    </w:p>
    <w:p w:rsidR="00D833A7" w:rsidRDefault="00D833A7" w:rsidP="00D833A7">
      <w:pPr>
        <w:tabs>
          <w:tab w:val="left" w:pos="567"/>
          <w:tab w:val="left" w:pos="851"/>
        </w:tabs>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Nilai koefisien korelasi menurut Sugiyono (2008:260) berkisar antara -1 sampai dengan +1 yang kriteria pemanfaatannya dijelaskan sebagai berikut :</w:t>
      </w:r>
    </w:p>
    <w:p w:rsidR="00D833A7" w:rsidRDefault="00D833A7" w:rsidP="00D833A7">
      <w:pPr>
        <w:pStyle w:val="ListParagraph"/>
        <w:numPr>
          <w:ilvl w:val="0"/>
          <w:numId w:val="35"/>
        </w:numPr>
        <w:tabs>
          <w:tab w:val="left" w:pos="709"/>
          <w:tab w:val="left" w:pos="851"/>
        </w:tabs>
        <w:spacing w:after="0" w:line="240" w:lineRule="auto"/>
        <w:ind w:left="709" w:hanging="425"/>
        <w:jc w:val="both"/>
        <w:rPr>
          <w:rFonts w:ascii="Times New Roman" w:hAnsi="Times New Roman"/>
          <w:sz w:val="24"/>
          <w:szCs w:val="24"/>
        </w:rPr>
      </w:pPr>
      <w:r>
        <w:rPr>
          <w:rFonts w:ascii="Times New Roman" w:hAnsi="Times New Roman"/>
          <w:sz w:val="24"/>
          <w:szCs w:val="24"/>
        </w:rPr>
        <w:t>Jika r &gt; 0, artinya hubungan linier yang positif, yaitu makin besar variabel X maka semakin besar variabel Y.</w:t>
      </w:r>
    </w:p>
    <w:p w:rsidR="00D833A7" w:rsidRDefault="00D833A7" w:rsidP="00D833A7">
      <w:pPr>
        <w:pStyle w:val="ListParagraph"/>
        <w:numPr>
          <w:ilvl w:val="0"/>
          <w:numId w:val="35"/>
        </w:numPr>
        <w:tabs>
          <w:tab w:val="left" w:pos="709"/>
          <w:tab w:val="left" w:pos="851"/>
        </w:tabs>
        <w:spacing w:after="0" w:line="240" w:lineRule="auto"/>
        <w:ind w:left="709" w:hanging="425"/>
        <w:jc w:val="both"/>
        <w:rPr>
          <w:rFonts w:ascii="Times New Roman" w:hAnsi="Times New Roman"/>
          <w:sz w:val="24"/>
          <w:szCs w:val="24"/>
        </w:rPr>
      </w:pPr>
      <w:r>
        <w:rPr>
          <w:rFonts w:ascii="Times New Roman" w:hAnsi="Times New Roman"/>
          <w:sz w:val="24"/>
          <w:szCs w:val="24"/>
        </w:rPr>
        <w:t>Jika nilai r &lt; 0, artinya telah terjadi hubungan linier yang negatif, yaitu semakin kecil nilai variabel X maka semakin besar variabel Y atau sebaliknya semakin besar variabel X maka semakin kecil variabel Y.</w:t>
      </w:r>
    </w:p>
    <w:p w:rsidR="00D833A7" w:rsidRDefault="00D833A7" w:rsidP="00D833A7">
      <w:pPr>
        <w:pStyle w:val="ListParagraph"/>
        <w:numPr>
          <w:ilvl w:val="0"/>
          <w:numId w:val="35"/>
        </w:numPr>
        <w:tabs>
          <w:tab w:val="left" w:pos="709"/>
          <w:tab w:val="left" w:pos="851"/>
        </w:tabs>
        <w:spacing w:after="0" w:line="240" w:lineRule="auto"/>
        <w:ind w:left="709" w:hanging="425"/>
        <w:jc w:val="both"/>
        <w:rPr>
          <w:rFonts w:ascii="Times New Roman" w:hAnsi="Times New Roman"/>
          <w:sz w:val="24"/>
          <w:szCs w:val="24"/>
        </w:rPr>
      </w:pPr>
      <w:r>
        <w:rPr>
          <w:rFonts w:ascii="Times New Roman" w:hAnsi="Times New Roman"/>
          <w:sz w:val="24"/>
          <w:szCs w:val="24"/>
        </w:rPr>
        <w:t>Jika nilai r = 0, artinya tidak ada hubungan sama sekali antara variabel X dengan variabel Y.</w:t>
      </w:r>
    </w:p>
    <w:p w:rsidR="00D833A7" w:rsidRDefault="00D833A7" w:rsidP="00D833A7">
      <w:pPr>
        <w:pStyle w:val="ListParagraph"/>
        <w:tabs>
          <w:tab w:val="left" w:pos="709"/>
          <w:tab w:val="left" w:pos="851"/>
        </w:tabs>
        <w:spacing w:after="0" w:line="480" w:lineRule="auto"/>
        <w:ind w:left="709"/>
        <w:jc w:val="both"/>
        <w:rPr>
          <w:rFonts w:ascii="Times New Roman" w:hAnsi="Times New Roman"/>
          <w:sz w:val="24"/>
          <w:szCs w:val="24"/>
        </w:rPr>
      </w:pPr>
    </w:p>
    <w:p w:rsidR="00D833A7" w:rsidRPr="005F225C" w:rsidRDefault="00D833A7" w:rsidP="00D833A7">
      <w:pPr>
        <w:pStyle w:val="Heading4"/>
        <w:spacing w:before="0" w:line="480" w:lineRule="auto"/>
        <w:jc w:val="both"/>
        <w:rPr>
          <w:rFonts w:ascii="Times New Roman" w:hAnsi="Times New Roman" w:cs="Times New Roman"/>
          <w:b/>
          <w:i w:val="0"/>
          <w:color w:val="auto"/>
          <w:sz w:val="24"/>
          <w:szCs w:val="24"/>
        </w:rPr>
      </w:pPr>
      <w:r w:rsidRPr="005F225C">
        <w:rPr>
          <w:rFonts w:ascii="Times New Roman" w:hAnsi="Times New Roman" w:cs="Times New Roman"/>
          <w:b/>
          <w:i w:val="0"/>
          <w:color w:val="auto"/>
          <w:sz w:val="24"/>
          <w:szCs w:val="24"/>
        </w:rPr>
        <w:t>3.2.5.</w:t>
      </w:r>
      <w:r>
        <w:rPr>
          <w:rFonts w:ascii="Times New Roman" w:hAnsi="Times New Roman" w:cs="Times New Roman"/>
          <w:b/>
          <w:i w:val="0"/>
          <w:color w:val="auto"/>
          <w:sz w:val="24"/>
          <w:szCs w:val="24"/>
        </w:rPr>
        <w:t>4</w:t>
      </w:r>
      <w:r w:rsidRPr="005F225C">
        <w:rPr>
          <w:rFonts w:ascii="Times New Roman" w:hAnsi="Times New Roman" w:cs="Times New Roman"/>
          <w:b/>
          <w:i w:val="0"/>
          <w:color w:val="auto"/>
          <w:sz w:val="24"/>
          <w:szCs w:val="24"/>
        </w:rPr>
        <w:t xml:space="preserve"> Analisis Koefisien Determinasi (R</w:t>
      </w:r>
      <w:r w:rsidRPr="005F225C">
        <w:rPr>
          <w:rFonts w:ascii="Times New Roman" w:hAnsi="Times New Roman" w:cs="Times New Roman"/>
          <w:b/>
          <w:i w:val="0"/>
          <w:color w:val="auto"/>
          <w:sz w:val="24"/>
          <w:szCs w:val="24"/>
          <w:vertAlign w:val="superscript"/>
        </w:rPr>
        <w:t>2</w:t>
      </w:r>
      <w:r w:rsidRPr="005F225C">
        <w:rPr>
          <w:rFonts w:ascii="Times New Roman" w:hAnsi="Times New Roman" w:cs="Times New Roman"/>
          <w:b/>
          <w:i w:val="0"/>
          <w:color w:val="auto"/>
          <w:sz w:val="24"/>
          <w:szCs w:val="24"/>
        </w:rPr>
        <w:t>)</w:t>
      </w:r>
    </w:p>
    <w:p w:rsidR="00D833A7" w:rsidRDefault="00D833A7" w:rsidP="00D833A7">
      <w:pPr>
        <w:pStyle w:val="ListParagraph"/>
        <w:tabs>
          <w:tab w:val="left" w:pos="851"/>
        </w:tabs>
        <w:spacing w:after="0" w:line="480" w:lineRule="auto"/>
        <w:ind w:left="0" w:firstLine="709"/>
        <w:jc w:val="both"/>
        <w:rPr>
          <w:rFonts w:ascii="Times New Roman" w:hAnsi="Times New Roman"/>
          <w:sz w:val="24"/>
          <w:szCs w:val="24"/>
        </w:rPr>
      </w:pPr>
      <w:r>
        <w:rPr>
          <w:rFonts w:ascii="Times New Roman" w:hAnsi="Times New Roman"/>
          <w:sz w:val="24"/>
          <w:szCs w:val="24"/>
        </w:rPr>
        <w:t>Uji ini digunakan untuk mengetahui besarnya pengaruh variabel independen terhadap variabel dependen jika R</w:t>
      </w:r>
      <w:r w:rsidRPr="007804D4">
        <w:rPr>
          <w:rFonts w:ascii="Times New Roman" w:hAnsi="Times New Roman"/>
          <w:sz w:val="24"/>
          <w:szCs w:val="24"/>
          <w:vertAlign w:val="superscript"/>
        </w:rPr>
        <w:t xml:space="preserve">2 </w:t>
      </w:r>
      <w:r>
        <w:rPr>
          <w:rFonts w:ascii="Times New Roman" w:hAnsi="Times New Roman"/>
          <w:sz w:val="24"/>
          <w:szCs w:val="24"/>
        </w:rPr>
        <w:t>= 100% berarti variabel independen berpengaruh terhadap variabel dependen, demikian sebaliknya jika R</w:t>
      </w:r>
      <w:r w:rsidRPr="007804D4">
        <w:rPr>
          <w:rFonts w:ascii="Times New Roman" w:hAnsi="Times New Roman"/>
          <w:sz w:val="24"/>
          <w:szCs w:val="24"/>
          <w:vertAlign w:val="superscript"/>
        </w:rPr>
        <w:t xml:space="preserve">2 </w:t>
      </w:r>
      <w:r>
        <w:rPr>
          <w:rFonts w:ascii="Times New Roman" w:hAnsi="Times New Roman"/>
          <w:sz w:val="24"/>
          <w:szCs w:val="24"/>
        </w:rPr>
        <w:t>= 0 berarti variabel independen tidak berpengaruh terhadap variabel dependen. Dalam penelitian ini, analisis koefisien determinasi (kd) digunakan untuk melihat seberapa besar pengaruh pembiayaan mudharabah, musyarakah, dan ijarah terhadap profitabilitas (ROE) yang dinyatakan dalam presentase.</w:t>
      </w:r>
    </w:p>
    <w:p w:rsidR="00D833A7" w:rsidRDefault="00D833A7" w:rsidP="00D833A7">
      <w:pPr>
        <w:pStyle w:val="ListParagraph"/>
        <w:tabs>
          <w:tab w:val="left" w:pos="709"/>
          <w:tab w:val="left" w:pos="851"/>
        </w:tabs>
        <w:spacing w:after="0" w:line="480" w:lineRule="auto"/>
        <w:ind w:left="709" w:hanging="709"/>
        <w:jc w:val="both"/>
        <w:rPr>
          <w:rFonts w:ascii="Times New Roman" w:hAnsi="Times New Roman"/>
          <w:sz w:val="24"/>
          <w:szCs w:val="24"/>
        </w:rPr>
      </w:pPr>
      <w:r>
        <w:rPr>
          <w:rFonts w:ascii="Times New Roman" w:hAnsi="Times New Roman"/>
          <w:sz w:val="24"/>
          <w:szCs w:val="24"/>
        </w:rPr>
        <w:t>Rumus yang digunakan :</w:t>
      </w:r>
    </w:p>
    <w:p w:rsidR="00D833A7" w:rsidRDefault="00D833A7" w:rsidP="00D833A7">
      <w:pPr>
        <w:pStyle w:val="ListParagraph"/>
        <w:tabs>
          <w:tab w:val="left" w:pos="709"/>
          <w:tab w:val="left" w:pos="851"/>
        </w:tabs>
        <w:spacing w:after="0" w:line="480" w:lineRule="auto"/>
        <w:ind w:left="709" w:hanging="709"/>
        <w:jc w:val="both"/>
        <w:rPr>
          <w:rFonts w:ascii="Times New Roman" w:hAnsi="Times New Roman"/>
          <w:sz w:val="24"/>
          <w:szCs w:val="24"/>
        </w:rPr>
      </w:pPr>
      <w:r>
        <w:rPr>
          <w:rFonts w:ascii="Times New Roman" w:hAnsi="Times New Roman"/>
          <w:noProof/>
          <w:sz w:val="24"/>
          <w:szCs w:val="24"/>
          <w:lang w:eastAsia="id-ID"/>
        </w:rPr>
        <w:lastRenderedPageBreak/>
        <mc:AlternateContent>
          <mc:Choice Requires="wps">
            <w:drawing>
              <wp:anchor distT="0" distB="0" distL="114300" distR="114300" simplePos="0" relativeHeight="251764736" behindDoc="0" locked="0" layoutInCell="1" allowOverlap="1" wp14:anchorId="1FF68227" wp14:editId="4EEBC831">
                <wp:simplePos x="0" y="0"/>
                <wp:positionH relativeFrom="page">
                  <wp:posOffset>2895600</wp:posOffset>
                </wp:positionH>
                <wp:positionV relativeFrom="paragraph">
                  <wp:posOffset>13336</wp:posOffset>
                </wp:positionV>
                <wp:extent cx="1743075" cy="323850"/>
                <wp:effectExtent l="0" t="0" r="28575" b="19050"/>
                <wp:wrapNone/>
                <wp:docPr id="133" name="Rectangle 133"/>
                <wp:cNvGraphicFramePr/>
                <a:graphic xmlns:a="http://schemas.openxmlformats.org/drawingml/2006/main">
                  <a:graphicData uri="http://schemas.microsoft.com/office/word/2010/wordprocessingShape">
                    <wps:wsp>
                      <wps:cNvSpPr/>
                      <wps:spPr>
                        <a:xfrm>
                          <a:off x="0" y="0"/>
                          <a:ext cx="1743075" cy="3238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33A7" w:rsidRPr="007804D4" w:rsidRDefault="00D833A7" w:rsidP="00D833A7">
                            <w:pPr>
                              <w:tabs>
                                <w:tab w:val="left" w:pos="709"/>
                                <w:tab w:val="left" w:pos="851"/>
                              </w:tabs>
                              <w:spacing w:after="0" w:line="480" w:lineRule="auto"/>
                              <w:jc w:val="both"/>
                              <w:rPr>
                                <w:rFonts w:ascii="Times New Roman" w:hAnsi="Times New Roman" w:cs="Times New Roman"/>
                                <w:sz w:val="24"/>
                                <w:szCs w:val="24"/>
                              </w:rPr>
                            </w:pPr>
                            <m:oMathPara>
                              <m:oMath>
                                <m:r>
                                  <w:rPr>
                                    <w:rFonts w:ascii="Cambria Math" w:hAnsi="Cambria Math" w:cs="Times New Roman"/>
                                    <w:sz w:val="24"/>
                                    <w:szCs w:val="24"/>
                                  </w:rPr>
                                  <m:t xml:space="preserve">Kd= </m:t>
                                </m:r>
                                <m:sSup>
                                  <m:sSupPr>
                                    <m:ctrlPr>
                                      <w:rPr>
                                        <w:rFonts w:ascii="Cambria Math" w:hAnsi="Cambria Math" w:cs="Times New Roman"/>
                                        <w:i/>
                                        <w:sz w:val="24"/>
                                        <w:szCs w:val="24"/>
                                      </w:rPr>
                                    </m:ctrlPr>
                                  </m:sSupPr>
                                  <m:e>
                                    <m:r>
                                      <w:rPr>
                                        <w:rFonts w:ascii="Cambria Math" w:hAnsi="Cambria Math" w:cs="Times New Roman"/>
                                        <w:sz w:val="24"/>
                                        <w:szCs w:val="24"/>
                                      </w:rPr>
                                      <m:t>r</m:t>
                                    </m:r>
                                  </m:e>
                                  <m:sup>
                                    <m:r>
                                      <w:rPr>
                                        <w:rFonts w:ascii="Cambria Math" w:hAnsi="Cambria Math" w:cs="Times New Roman"/>
                                        <w:sz w:val="24"/>
                                        <w:szCs w:val="24"/>
                                      </w:rPr>
                                      <m:t>2</m:t>
                                    </m:r>
                                  </m:sup>
                                </m:sSup>
                                <m:r>
                                  <w:rPr>
                                    <w:rFonts w:ascii="Cambria Math" w:hAnsi="Cambria Math" w:cs="Times New Roman"/>
                                    <w:sz w:val="24"/>
                                    <w:szCs w:val="24"/>
                                  </w:rPr>
                                  <m:t xml:space="preserve"> x 100%</m:t>
                                </m:r>
                              </m:oMath>
                            </m:oMathPara>
                          </w:p>
                          <w:p w:rsidR="00D833A7" w:rsidRDefault="00D833A7" w:rsidP="00D833A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F68227" id="Rectangle 133" o:spid="_x0000_s1070" style="position:absolute;left:0;text-align:left;margin-left:228pt;margin-top:1.05pt;width:137.25pt;height:25.5pt;z-index:251764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" fillcolor="white [3201]" strokecolor="black [3213]" strokeweight="1pt">
                <v:textbox>
                  <w:txbxContent>
                    <w:p w:rsidR="00D833A7" w:rsidRPr="007804D4" w:rsidRDefault="00D833A7" w:rsidP="00D833A7">
                      <w:pPr>
                        <w:tabs>
                          <w:tab w:val="left" w:pos="709"/>
                          <w:tab w:val="left" w:pos="851"/>
                        </w:tabs>
                        <w:spacing w:after="0" w:line="480" w:lineRule="auto"/>
                        <w:jc w:val="both"/>
                        <w:rPr>
                          <w:rFonts w:ascii="Times New Roman" w:hAnsi="Times New Roman" w:cs="Times New Roman"/>
                          <w:sz w:val="24"/>
                          <w:szCs w:val="24"/>
                        </w:rPr>
                      </w:pPr>
                      <m:oMathPara>
                        <m:oMath>
                          <m:r>
                            <w:rPr>
                              <w:rFonts w:ascii="Cambria Math" w:hAnsi="Cambria Math" w:cs="Times New Roman"/>
                              <w:sz w:val="24"/>
                              <w:szCs w:val="24"/>
                            </w:rPr>
                            <m:t xml:space="preserve">Kd= </m:t>
                          </m:r>
                          <m:sSup>
                            <m:sSupPr>
                              <m:ctrlPr>
                                <w:rPr>
                                  <w:rFonts w:ascii="Cambria Math" w:hAnsi="Cambria Math" w:cs="Times New Roman"/>
                                  <w:i/>
                                  <w:sz w:val="24"/>
                                  <w:szCs w:val="24"/>
                                </w:rPr>
                              </m:ctrlPr>
                            </m:sSupPr>
                            <m:e>
                              <m:r>
                                <w:rPr>
                                  <w:rFonts w:ascii="Cambria Math" w:hAnsi="Cambria Math" w:cs="Times New Roman"/>
                                  <w:sz w:val="24"/>
                                  <w:szCs w:val="24"/>
                                </w:rPr>
                                <m:t>r</m:t>
                              </m:r>
                            </m:e>
                            <m:sup>
                              <m:r>
                                <w:rPr>
                                  <w:rFonts w:ascii="Cambria Math" w:hAnsi="Cambria Math" w:cs="Times New Roman"/>
                                  <w:sz w:val="24"/>
                                  <w:szCs w:val="24"/>
                                </w:rPr>
                                <m:t>2</m:t>
                              </m:r>
                            </m:sup>
                          </m:sSup>
                          <m:r>
                            <w:rPr>
                              <w:rFonts w:ascii="Cambria Math" w:hAnsi="Cambria Math" w:cs="Times New Roman"/>
                              <w:sz w:val="24"/>
                              <w:szCs w:val="24"/>
                            </w:rPr>
                            <m:t xml:space="preserve"> x 100%</m:t>
                          </m:r>
                        </m:oMath>
                      </m:oMathPara>
                    </w:p>
                    <w:p w:rsidR="00D833A7" w:rsidRDefault="00D833A7" w:rsidP="00D833A7">
                      <w:pPr>
                        <w:jc w:val="center"/>
                      </w:pPr>
                    </w:p>
                  </w:txbxContent>
                </v:textbox>
                <w10:wrap anchorx="page"/>
              </v:rect>
            </w:pict>
          </mc:Fallback>
        </mc:AlternateContent>
      </w:r>
    </w:p>
    <w:p w:rsidR="00D833A7" w:rsidRDefault="00D833A7" w:rsidP="00D833A7">
      <w:pPr>
        <w:tabs>
          <w:tab w:val="left" w:pos="567"/>
          <w:tab w:val="left" w:pos="709"/>
        </w:tabs>
        <w:spacing w:before="240" w:after="0" w:line="240" w:lineRule="auto"/>
        <w:ind w:firstLine="2127"/>
        <w:rPr>
          <w:rFonts w:ascii="Times New Roman" w:hAnsi="Times New Roman" w:cs="Times New Roman"/>
          <w:b/>
          <w:sz w:val="24"/>
          <w:szCs w:val="24"/>
        </w:rPr>
      </w:pPr>
      <w:r w:rsidRPr="007804D4">
        <w:rPr>
          <w:rFonts w:ascii="Times New Roman" w:hAnsi="Times New Roman" w:cs="Times New Roman"/>
          <w:b/>
          <w:sz w:val="24"/>
          <w:szCs w:val="24"/>
        </w:rPr>
        <w:t>Sumber : Sugiyono (2012:213)</w:t>
      </w:r>
    </w:p>
    <w:p w:rsidR="00D833A7" w:rsidRPr="007804D4" w:rsidRDefault="00D833A7" w:rsidP="00D833A7">
      <w:pPr>
        <w:tabs>
          <w:tab w:val="left" w:pos="567"/>
          <w:tab w:val="left" w:pos="709"/>
        </w:tabs>
        <w:spacing w:before="240" w:after="0" w:line="240" w:lineRule="auto"/>
        <w:ind w:firstLine="2127"/>
        <w:rPr>
          <w:rFonts w:ascii="Times New Roman" w:hAnsi="Times New Roman" w:cs="Times New Roman"/>
          <w:b/>
          <w:sz w:val="24"/>
          <w:szCs w:val="24"/>
        </w:rPr>
      </w:pPr>
    </w:p>
    <w:p w:rsidR="00D833A7" w:rsidRDefault="00D833A7" w:rsidP="00D833A7">
      <w:pPr>
        <w:tabs>
          <w:tab w:val="left" w:pos="709"/>
        </w:tabs>
        <w:spacing w:after="0"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Keterangan :</w:t>
      </w:r>
    </w:p>
    <w:p w:rsidR="00D833A7" w:rsidRDefault="00D833A7" w:rsidP="00D833A7">
      <w:pPr>
        <w:tabs>
          <w:tab w:val="left" w:pos="709"/>
        </w:tabs>
        <w:spacing w:after="0"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Kd      : Koefisien Determinasi</w:t>
      </w:r>
    </w:p>
    <w:p w:rsidR="00D833A7" w:rsidRDefault="00D833A7" w:rsidP="00D833A7">
      <w:pPr>
        <w:tabs>
          <w:tab w:val="left" w:pos="709"/>
        </w:tabs>
        <w:spacing w:after="0"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r</w:t>
      </w:r>
      <w:r w:rsidRPr="007804D4">
        <w:rPr>
          <w:rFonts w:ascii="Times New Roman" w:hAnsi="Times New Roman" w:cs="Times New Roman"/>
          <w:sz w:val="24"/>
          <w:szCs w:val="24"/>
          <w:vertAlign w:val="superscript"/>
        </w:rPr>
        <w:t xml:space="preserve">2  </w:t>
      </w:r>
      <w:r>
        <w:rPr>
          <w:rFonts w:ascii="Times New Roman" w:hAnsi="Times New Roman" w:cs="Times New Roman"/>
          <w:sz w:val="24"/>
          <w:szCs w:val="24"/>
        </w:rPr>
        <w:t xml:space="preserve">       : Koefisien korelasi pangkat dua</w:t>
      </w:r>
    </w:p>
    <w:p w:rsidR="00D833A7" w:rsidRPr="00882F99" w:rsidRDefault="00D833A7" w:rsidP="00D833A7">
      <w:pPr>
        <w:tabs>
          <w:tab w:val="left" w:pos="2655"/>
        </w:tabs>
        <w:spacing w:after="0" w:line="480" w:lineRule="auto"/>
        <w:ind w:left="284" w:hanging="284"/>
        <w:jc w:val="both"/>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p>
    <w:p w:rsidR="00D833A7" w:rsidRPr="005F225C" w:rsidRDefault="00D833A7" w:rsidP="00D833A7">
      <w:pPr>
        <w:pStyle w:val="Heading4"/>
        <w:spacing w:before="0" w:line="480" w:lineRule="auto"/>
        <w:jc w:val="both"/>
        <w:rPr>
          <w:rFonts w:ascii="Times New Roman" w:hAnsi="Times New Roman" w:cs="Times New Roman"/>
          <w:b/>
          <w:i w:val="0"/>
          <w:color w:val="auto"/>
          <w:sz w:val="24"/>
          <w:szCs w:val="24"/>
        </w:rPr>
      </w:pPr>
      <w:r w:rsidRPr="005F225C">
        <w:rPr>
          <w:rFonts w:ascii="Times New Roman" w:hAnsi="Times New Roman" w:cs="Times New Roman"/>
          <w:b/>
          <w:i w:val="0"/>
          <w:color w:val="auto"/>
          <w:sz w:val="24"/>
          <w:szCs w:val="24"/>
        </w:rPr>
        <w:t>3.2.5.5 Uji Parsial (Uji t)</w:t>
      </w:r>
    </w:p>
    <w:p w:rsidR="00D833A7" w:rsidRDefault="00D833A7" w:rsidP="00D833A7">
      <w:pPr>
        <w:tabs>
          <w:tab w:val="left" w:pos="709"/>
        </w:tabs>
        <w:spacing w:after="0" w:line="480" w:lineRule="auto"/>
        <w:ind w:firstLine="709"/>
        <w:jc w:val="both"/>
        <w:rPr>
          <w:rFonts w:ascii="Times New Roman" w:hAnsi="Times New Roman" w:cs="Times New Roman"/>
          <w:sz w:val="24"/>
          <w:szCs w:val="24"/>
        </w:rPr>
      </w:pPr>
      <w:r w:rsidRPr="00882F99">
        <w:rPr>
          <w:rFonts w:ascii="Times New Roman" w:hAnsi="Times New Roman" w:cs="Times New Roman"/>
          <w:sz w:val="24"/>
          <w:szCs w:val="24"/>
        </w:rPr>
        <w:t>Uji t</w:t>
      </w:r>
      <w:r>
        <w:rPr>
          <w:rFonts w:ascii="Times New Roman" w:hAnsi="Times New Roman" w:cs="Times New Roman"/>
          <w:sz w:val="24"/>
          <w:szCs w:val="24"/>
        </w:rPr>
        <w:t xml:space="preserve"> atau uji koefisien regresi secara parsial digunakan untuk mengetahui apakah secara parsial variabel independen berpengaruh secara signifikan  atau tidak terhadap variabel dependen. Dalam hal ini untuk mengetahui apakah secara parsial variabel </w:t>
      </w:r>
      <w:r w:rsidRPr="008E4EA2">
        <w:rPr>
          <w:rFonts w:ascii="Times New Roman" w:hAnsi="Times New Roman" w:cs="Times New Roman"/>
          <w:i/>
          <w:sz w:val="24"/>
          <w:szCs w:val="24"/>
        </w:rPr>
        <w:t xml:space="preserve">Mudharabah, Musyarakah, </w:t>
      </w:r>
      <w:r w:rsidRPr="008E4EA2">
        <w:rPr>
          <w:rFonts w:ascii="Times New Roman" w:hAnsi="Times New Roman" w:cs="Times New Roman"/>
          <w:sz w:val="24"/>
          <w:szCs w:val="24"/>
        </w:rPr>
        <w:t>dan</w:t>
      </w:r>
      <w:r w:rsidRPr="008E4EA2">
        <w:rPr>
          <w:rFonts w:ascii="Times New Roman" w:hAnsi="Times New Roman" w:cs="Times New Roman"/>
          <w:i/>
          <w:sz w:val="24"/>
          <w:szCs w:val="24"/>
        </w:rPr>
        <w:t xml:space="preserve"> Ijarah</w:t>
      </w:r>
      <w:r>
        <w:rPr>
          <w:rFonts w:ascii="Times New Roman" w:hAnsi="Times New Roman" w:cs="Times New Roman"/>
          <w:sz w:val="24"/>
          <w:szCs w:val="24"/>
        </w:rPr>
        <w:t xml:space="preserve"> berpengaruh secara signifikan atau tidak terhadap Return On Equity (ROE).</w:t>
      </w:r>
    </w:p>
    <w:p w:rsidR="00D833A7" w:rsidRDefault="00D833A7" w:rsidP="00D833A7">
      <w:pPr>
        <w:tabs>
          <w:tab w:val="left" w:pos="709"/>
        </w:tabs>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Pengujian menggunakan tingkat signifikasi 0,05 dan dua sisi priyatno (2012:139).</w:t>
      </w:r>
    </w:p>
    <w:p w:rsidR="00D833A7" w:rsidRDefault="00D833A7" w:rsidP="00D833A7">
      <w:pPr>
        <w:tabs>
          <w:tab w:val="left" w:pos="709"/>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Langkah-langkah pengujian sebagai berikut :</w:t>
      </w:r>
    </w:p>
    <w:p w:rsidR="00D833A7" w:rsidRPr="008E4EA2" w:rsidRDefault="00D833A7" w:rsidP="00D833A7">
      <w:pPr>
        <w:pStyle w:val="ListParagraph"/>
        <w:numPr>
          <w:ilvl w:val="0"/>
          <w:numId w:val="36"/>
        </w:numPr>
        <w:tabs>
          <w:tab w:val="left" w:pos="426"/>
        </w:tabs>
        <w:spacing w:after="0" w:line="480" w:lineRule="auto"/>
        <w:ind w:left="426" w:hanging="426"/>
        <w:jc w:val="both"/>
        <w:rPr>
          <w:rFonts w:ascii="Times New Roman" w:hAnsi="Times New Roman"/>
          <w:sz w:val="24"/>
          <w:szCs w:val="24"/>
        </w:rPr>
      </w:pPr>
      <w:r>
        <w:rPr>
          <w:rFonts w:ascii="Times New Roman" w:hAnsi="Times New Roman"/>
          <w:sz w:val="24"/>
          <w:szCs w:val="24"/>
        </w:rPr>
        <w:t>H</w:t>
      </w:r>
      <w:r w:rsidRPr="00AC3EDB">
        <w:rPr>
          <w:rFonts w:ascii="Times New Roman" w:hAnsi="Times New Roman"/>
          <w:sz w:val="24"/>
          <w:szCs w:val="24"/>
          <w:vertAlign w:val="subscript"/>
        </w:rPr>
        <w:t xml:space="preserve">0 </w:t>
      </w:r>
      <w:r>
        <w:rPr>
          <w:rFonts w:ascii="Times New Roman" w:hAnsi="Times New Roman"/>
          <w:sz w:val="24"/>
          <w:szCs w:val="24"/>
        </w:rPr>
        <w:t xml:space="preserve">: </w:t>
      </w:r>
      <m:oMath>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1</m:t>
            </m:r>
          </m:sub>
        </m:sSub>
        <m:r>
          <w:rPr>
            <w:rFonts w:ascii="Cambria Math" w:hAnsi="Cambria Math"/>
            <w:sz w:val="24"/>
            <w:szCs w:val="24"/>
          </w:rPr>
          <m:t>=0</m:t>
        </m:r>
      </m:oMath>
      <w:r>
        <w:rPr>
          <w:rFonts w:ascii="Times New Roman" w:eastAsiaTheme="minorEastAsia" w:hAnsi="Times New Roman"/>
          <w:sz w:val="24"/>
          <w:szCs w:val="24"/>
        </w:rPr>
        <w:t xml:space="preserve"> : Pembiayaan </w:t>
      </w:r>
      <w:r w:rsidRPr="00B977F2">
        <w:rPr>
          <w:rFonts w:ascii="Times New Roman" w:eastAsiaTheme="minorEastAsia" w:hAnsi="Times New Roman"/>
          <w:i/>
          <w:sz w:val="24"/>
          <w:szCs w:val="24"/>
        </w:rPr>
        <w:t xml:space="preserve">Mudharabah </w:t>
      </w:r>
      <w:r>
        <w:rPr>
          <w:rFonts w:ascii="Times New Roman" w:eastAsiaTheme="minorEastAsia" w:hAnsi="Times New Roman"/>
          <w:sz w:val="24"/>
          <w:szCs w:val="24"/>
        </w:rPr>
        <w:t>(X</w:t>
      </w:r>
      <w:r w:rsidRPr="00AC3EDB">
        <w:rPr>
          <w:rFonts w:ascii="Times New Roman" w:eastAsiaTheme="minorEastAsia" w:hAnsi="Times New Roman"/>
          <w:sz w:val="24"/>
          <w:szCs w:val="24"/>
          <w:vertAlign w:val="subscript"/>
        </w:rPr>
        <w:t>1</w:t>
      </w:r>
      <w:r>
        <w:rPr>
          <w:rFonts w:ascii="Times New Roman" w:eastAsiaTheme="minorEastAsia" w:hAnsi="Times New Roman"/>
          <w:sz w:val="24"/>
          <w:szCs w:val="24"/>
        </w:rPr>
        <w:t xml:space="preserve">) tidak berpengaruh terhadap Profitabilitas (ROE) (Y). </w:t>
      </w:r>
    </w:p>
    <w:p w:rsidR="00D833A7" w:rsidRDefault="00D833A7" w:rsidP="00D833A7">
      <w:pPr>
        <w:pStyle w:val="ListParagraph"/>
        <w:tabs>
          <w:tab w:val="left" w:pos="426"/>
        </w:tabs>
        <w:spacing w:after="0" w:line="480" w:lineRule="auto"/>
        <w:ind w:left="426"/>
        <w:jc w:val="both"/>
        <w:rPr>
          <w:rFonts w:ascii="Times New Roman" w:eastAsiaTheme="minorEastAsia" w:hAnsi="Times New Roman"/>
          <w:sz w:val="24"/>
          <w:szCs w:val="24"/>
        </w:rPr>
      </w:pPr>
      <w:r>
        <w:rPr>
          <w:rFonts w:ascii="Times New Roman" w:hAnsi="Times New Roman"/>
          <w:sz w:val="24"/>
          <w:szCs w:val="24"/>
        </w:rPr>
        <w:t>H</w:t>
      </w:r>
      <w:r w:rsidRPr="00AC3EDB">
        <w:rPr>
          <w:rFonts w:ascii="Times New Roman" w:hAnsi="Times New Roman"/>
          <w:sz w:val="24"/>
          <w:szCs w:val="24"/>
          <w:vertAlign w:val="subscript"/>
        </w:rPr>
        <w:t>1</w:t>
      </w:r>
      <w:r>
        <w:rPr>
          <w:rFonts w:ascii="Times New Roman" w:hAnsi="Times New Roman"/>
          <w:sz w:val="24"/>
          <w:szCs w:val="24"/>
        </w:rPr>
        <w:t xml:space="preserve"> : </w:t>
      </w:r>
      <m:oMath>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1</m:t>
            </m:r>
          </m:sub>
        </m:sSub>
        <m:r>
          <w:rPr>
            <w:rFonts w:ascii="Cambria Math" w:hAnsi="Cambria Math"/>
            <w:sz w:val="24"/>
            <w:szCs w:val="24"/>
          </w:rPr>
          <m:t>≠0</m:t>
        </m:r>
      </m:oMath>
      <w:r>
        <w:rPr>
          <w:rFonts w:ascii="Times New Roman" w:eastAsiaTheme="minorEastAsia" w:hAnsi="Times New Roman"/>
          <w:sz w:val="24"/>
          <w:szCs w:val="24"/>
        </w:rPr>
        <w:t xml:space="preserve"> : Pembiayaan </w:t>
      </w:r>
      <w:r w:rsidRPr="00B977F2">
        <w:rPr>
          <w:rFonts w:ascii="Times New Roman" w:eastAsiaTheme="minorEastAsia" w:hAnsi="Times New Roman"/>
          <w:i/>
          <w:sz w:val="24"/>
          <w:szCs w:val="24"/>
        </w:rPr>
        <w:t xml:space="preserve">Mudharabah </w:t>
      </w:r>
      <w:r>
        <w:rPr>
          <w:rFonts w:ascii="Times New Roman" w:eastAsiaTheme="minorEastAsia" w:hAnsi="Times New Roman"/>
          <w:sz w:val="24"/>
          <w:szCs w:val="24"/>
        </w:rPr>
        <w:t>(X</w:t>
      </w:r>
      <w:r w:rsidRPr="00AC3EDB">
        <w:rPr>
          <w:rFonts w:ascii="Times New Roman" w:eastAsiaTheme="minorEastAsia" w:hAnsi="Times New Roman"/>
          <w:sz w:val="24"/>
          <w:szCs w:val="24"/>
          <w:vertAlign w:val="subscript"/>
        </w:rPr>
        <w:t>1</w:t>
      </w:r>
      <w:r>
        <w:rPr>
          <w:rFonts w:ascii="Times New Roman" w:eastAsiaTheme="minorEastAsia" w:hAnsi="Times New Roman"/>
          <w:sz w:val="24"/>
          <w:szCs w:val="24"/>
        </w:rPr>
        <w:t>) berpengaruh terhadap Profitabilitas (ROE) (Y).</w:t>
      </w:r>
    </w:p>
    <w:p w:rsidR="00D833A7" w:rsidRPr="008E4EA2" w:rsidRDefault="00D833A7" w:rsidP="00D833A7">
      <w:pPr>
        <w:pStyle w:val="ListParagraph"/>
        <w:numPr>
          <w:ilvl w:val="0"/>
          <w:numId w:val="36"/>
        </w:numPr>
        <w:tabs>
          <w:tab w:val="left" w:pos="426"/>
        </w:tabs>
        <w:spacing w:after="0" w:line="480" w:lineRule="auto"/>
        <w:ind w:left="426" w:hanging="426"/>
        <w:jc w:val="both"/>
        <w:rPr>
          <w:rFonts w:ascii="Times New Roman" w:hAnsi="Times New Roman"/>
          <w:sz w:val="24"/>
          <w:szCs w:val="24"/>
        </w:rPr>
      </w:pPr>
      <w:r>
        <w:rPr>
          <w:rFonts w:ascii="Times New Roman" w:hAnsi="Times New Roman"/>
          <w:sz w:val="24"/>
          <w:szCs w:val="24"/>
        </w:rPr>
        <w:t>H</w:t>
      </w:r>
      <w:r w:rsidRPr="00AC3EDB">
        <w:rPr>
          <w:rFonts w:ascii="Times New Roman" w:hAnsi="Times New Roman"/>
          <w:sz w:val="24"/>
          <w:szCs w:val="24"/>
          <w:vertAlign w:val="subscript"/>
        </w:rPr>
        <w:t xml:space="preserve">0 </w:t>
      </w:r>
      <w:r>
        <w:rPr>
          <w:rFonts w:ascii="Times New Roman" w:hAnsi="Times New Roman"/>
          <w:sz w:val="24"/>
          <w:szCs w:val="24"/>
        </w:rPr>
        <w:t xml:space="preserve">: </w:t>
      </w:r>
      <m:oMath>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1</m:t>
            </m:r>
          </m:sub>
        </m:sSub>
        <m:r>
          <w:rPr>
            <w:rFonts w:ascii="Cambria Math" w:hAnsi="Cambria Math"/>
            <w:sz w:val="24"/>
            <w:szCs w:val="24"/>
          </w:rPr>
          <m:t>=0</m:t>
        </m:r>
      </m:oMath>
      <w:r>
        <w:rPr>
          <w:rFonts w:ascii="Times New Roman" w:eastAsiaTheme="minorEastAsia" w:hAnsi="Times New Roman"/>
          <w:sz w:val="24"/>
          <w:szCs w:val="24"/>
        </w:rPr>
        <w:t xml:space="preserve"> : Pembiayaan </w:t>
      </w:r>
      <w:r w:rsidRPr="00B977F2">
        <w:rPr>
          <w:rFonts w:ascii="Times New Roman" w:eastAsiaTheme="minorEastAsia" w:hAnsi="Times New Roman"/>
          <w:i/>
          <w:sz w:val="24"/>
          <w:szCs w:val="24"/>
        </w:rPr>
        <w:t>Musyarakah</w:t>
      </w:r>
      <w:r>
        <w:rPr>
          <w:rFonts w:ascii="Times New Roman" w:eastAsiaTheme="minorEastAsia" w:hAnsi="Times New Roman"/>
          <w:sz w:val="24"/>
          <w:szCs w:val="24"/>
        </w:rPr>
        <w:t xml:space="preserve"> (X</w:t>
      </w:r>
      <w:r w:rsidRPr="00AC3EDB">
        <w:rPr>
          <w:rFonts w:ascii="Times New Roman" w:eastAsiaTheme="minorEastAsia" w:hAnsi="Times New Roman"/>
          <w:sz w:val="24"/>
          <w:szCs w:val="24"/>
          <w:vertAlign w:val="subscript"/>
        </w:rPr>
        <w:t>2</w:t>
      </w:r>
      <w:r>
        <w:rPr>
          <w:rFonts w:ascii="Times New Roman" w:eastAsiaTheme="minorEastAsia" w:hAnsi="Times New Roman"/>
          <w:sz w:val="24"/>
          <w:szCs w:val="24"/>
        </w:rPr>
        <w:t xml:space="preserve">) tidak berpengaruh terhadap Profitabilitas (ROE) (Y). </w:t>
      </w:r>
    </w:p>
    <w:p w:rsidR="00D833A7" w:rsidRDefault="00D833A7" w:rsidP="00D833A7">
      <w:pPr>
        <w:pStyle w:val="ListParagraph"/>
        <w:tabs>
          <w:tab w:val="left" w:pos="426"/>
        </w:tabs>
        <w:spacing w:after="0" w:line="480" w:lineRule="auto"/>
        <w:ind w:left="426"/>
        <w:jc w:val="both"/>
        <w:rPr>
          <w:rFonts w:ascii="Times New Roman" w:eastAsiaTheme="minorEastAsia" w:hAnsi="Times New Roman"/>
          <w:sz w:val="24"/>
          <w:szCs w:val="24"/>
        </w:rPr>
      </w:pPr>
      <w:r>
        <w:rPr>
          <w:rFonts w:ascii="Times New Roman" w:hAnsi="Times New Roman"/>
          <w:sz w:val="24"/>
          <w:szCs w:val="24"/>
        </w:rPr>
        <w:t>H</w:t>
      </w:r>
      <w:r w:rsidRPr="00AC3EDB">
        <w:rPr>
          <w:rFonts w:ascii="Times New Roman" w:hAnsi="Times New Roman"/>
          <w:sz w:val="24"/>
          <w:szCs w:val="24"/>
          <w:vertAlign w:val="subscript"/>
        </w:rPr>
        <w:t>1</w:t>
      </w:r>
      <w:r>
        <w:rPr>
          <w:rFonts w:ascii="Times New Roman" w:hAnsi="Times New Roman"/>
          <w:sz w:val="24"/>
          <w:szCs w:val="24"/>
        </w:rPr>
        <w:t xml:space="preserve"> : </w:t>
      </w:r>
      <m:oMath>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1</m:t>
            </m:r>
          </m:sub>
        </m:sSub>
        <m:r>
          <w:rPr>
            <w:rFonts w:ascii="Cambria Math" w:hAnsi="Cambria Math"/>
            <w:sz w:val="24"/>
            <w:szCs w:val="24"/>
          </w:rPr>
          <m:t>≠0</m:t>
        </m:r>
      </m:oMath>
      <w:r>
        <w:rPr>
          <w:rFonts w:ascii="Times New Roman" w:eastAsiaTheme="minorEastAsia" w:hAnsi="Times New Roman"/>
          <w:sz w:val="24"/>
          <w:szCs w:val="24"/>
        </w:rPr>
        <w:t xml:space="preserve"> : Pembiayaan </w:t>
      </w:r>
      <w:r w:rsidRPr="00B977F2">
        <w:rPr>
          <w:rFonts w:ascii="Times New Roman" w:eastAsiaTheme="minorEastAsia" w:hAnsi="Times New Roman"/>
          <w:i/>
          <w:sz w:val="24"/>
          <w:szCs w:val="24"/>
        </w:rPr>
        <w:t xml:space="preserve">Musyarakah </w:t>
      </w:r>
      <w:r>
        <w:rPr>
          <w:rFonts w:ascii="Times New Roman" w:eastAsiaTheme="minorEastAsia" w:hAnsi="Times New Roman"/>
          <w:sz w:val="24"/>
          <w:szCs w:val="24"/>
        </w:rPr>
        <w:t>(X</w:t>
      </w:r>
      <w:r w:rsidRPr="00AC3EDB">
        <w:rPr>
          <w:rFonts w:ascii="Times New Roman" w:eastAsiaTheme="minorEastAsia" w:hAnsi="Times New Roman"/>
          <w:sz w:val="24"/>
          <w:szCs w:val="24"/>
          <w:vertAlign w:val="subscript"/>
        </w:rPr>
        <w:t>2</w:t>
      </w:r>
      <w:r>
        <w:rPr>
          <w:rFonts w:ascii="Times New Roman" w:eastAsiaTheme="minorEastAsia" w:hAnsi="Times New Roman"/>
          <w:sz w:val="24"/>
          <w:szCs w:val="24"/>
        </w:rPr>
        <w:t>) berpengaruh terhadap Profitabilitas (ROE) (Y).</w:t>
      </w:r>
    </w:p>
    <w:p w:rsidR="00D833A7" w:rsidRPr="008E4EA2" w:rsidRDefault="00D833A7" w:rsidP="00D833A7">
      <w:pPr>
        <w:pStyle w:val="ListParagraph"/>
        <w:numPr>
          <w:ilvl w:val="0"/>
          <w:numId w:val="36"/>
        </w:numPr>
        <w:tabs>
          <w:tab w:val="left" w:pos="426"/>
        </w:tabs>
        <w:spacing w:after="0" w:line="480" w:lineRule="auto"/>
        <w:ind w:left="426" w:hanging="426"/>
        <w:jc w:val="both"/>
        <w:rPr>
          <w:rFonts w:ascii="Times New Roman" w:hAnsi="Times New Roman"/>
          <w:sz w:val="24"/>
          <w:szCs w:val="24"/>
        </w:rPr>
      </w:pPr>
      <w:r>
        <w:rPr>
          <w:rFonts w:ascii="Times New Roman" w:hAnsi="Times New Roman"/>
          <w:sz w:val="24"/>
          <w:szCs w:val="24"/>
        </w:rPr>
        <w:lastRenderedPageBreak/>
        <w:t>H</w:t>
      </w:r>
      <w:r w:rsidRPr="00AC3EDB">
        <w:rPr>
          <w:rFonts w:ascii="Times New Roman" w:hAnsi="Times New Roman"/>
          <w:sz w:val="24"/>
          <w:szCs w:val="24"/>
          <w:vertAlign w:val="subscript"/>
        </w:rPr>
        <w:t xml:space="preserve">0 </w:t>
      </w:r>
      <w:r>
        <w:rPr>
          <w:rFonts w:ascii="Times New Roman" w:hAnsi="Times New Roman"/>
          <w:sz w:val="24"/>
          <w:szCs w:val="24"/>
        </w:rPr>
        <w:t xml:space="preserve">: </w:t>
      </w:r>
      <m:oMath>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1</m:t>
            </m:r>
          </m:sub>
        </m:sSub>
        <m:r>
          <w:rPr>
            <w:rFonts w:ascii="Cambria Math" w:hAnsi="Cambria Math"/>
            <w:sz w:val="24"/>
            <w:szCs w:val="24"/>
          </w:rPr>
          <m:t>=0</m:t>
        </m:r>
      </m:oMath>
      <w:r>
        <w:rPr>
          <w:rFonts w:ascii="Times New Roman" w:eastAsiaTheme="minorEastAsia" w:hAnsi="Times New Roman"/>
          <w:sz w:val="24"/>
          <w:szCs w:val="24"/>
        </w:rPr>
        <w:t xml:space="preserve"> : Pembiayaan</w:t>
      </w:r>
      <w:r w:rsidRPr="00B977F2">
        <w:rPr>
          <w:rFonts w:ascii="Times New Roman" w:eastAsiaTheme="minorEastAsia" w:hAnsi="Times New Roman"/>
          <w:i/>
          <w:sz w:val="24"/>
          <w:szCs w:val="24"/>
        </w:rPr>
        <w:t xml:space="preserve"> Ijarah</w:t>
      </w:r>
      <w:r>
        <w:rPr>
          <w:rFonts w:ascii="Times New Roman" w:eastAsiaTheme="minorEastAsia" w:hAnsi="Times New Roman"/>
          <w:sz w:val="24"/>
          <w:szCs w:val="24"/>
        </w:rPr>
        <w:t xml:space="preserve"> (X</w:t>
      </w:r>
      <w:r>
        <w:rPr>
          <w:rFonts w:ascii="Times New Roman" w:eastAsiaTheme="minorEastAsia" w:hAnsi="Times New Roman"/>
          <w:sz w:val="24"/>
          <w:szCs w:val="24"/>
          <w:vertAlign w:val="subscript"/>
        </w:rPr>
        <w:t>3</w:t>
      </w:r>
      <w:r>
        <w:rPr>
          <w:rFonts w:ascii="Times New Roman" w:eastAsiaTheme="minorEastAsia" w:hAnsi="Times New Roman"/>
          <w:sz w:val="24"/>
          <w:szCs w:val="24"/>
        </w:rPr>
        <w:t xml:space="preserve">) tidak berpengaruh terhadap Profitabilitas (ROE) (Y). </w:t>
      </w:r>
    </w:p>
    <w:p w:rsidR="00D833A7" w:rsidRDefault="00D833A7" w:rsidP="00D833A7">
      <w:pPr>
        <w:pStyle w:val="ListParagraph"/>
        <w:tabs>
          <w:tab w:val="left" w:pos="426"/>
        </w:tabs>
        <w:spacing w:after="0" w:line="480" w:lineRule="auto"/>
        <w:ind w:left="426"/>
        <w:jc w:val="both"/>
        <w:rPr>
          <w:rFonts w:ascii="Times New Roman" w:eastAsiaTheme="minorEastAsia" w:hAnsi="Times New Roman"/>
          <w:sz w:val="24"/>
          <w:szCs w:val="24"/>
        </w:rPr>
      </w:pPr>
      <w:r>
        <w:rPr>
          <w:rFonts w:ascii="Times New Roman" w:hAnsi="Times New Roman"/>
          <w:sz w:val="24"/>
          <w:szCs w:val="24"/>
        </w:rPr>
        <w:t>H</w:t>
      </w:r>
      <w:r w:rsidRPr="00AC3EDB">
        <w:rPr>
          <w:rFonts w:ascii="Times New Roman" w:hAnsi="Times New Roman"/>
          <w:sz w:val="24"/>
          <w:szCs w:val="24"/>
          <w:vertAlign w:val="subscript"/>
        </w:rPr>
        <w:t>1</w:t>
      </w:r>
      <w:r>
        <w:rPr>
          <w:rFonts w:ascii="Times New Roman" w:hAnsi="Times New Roman"/>
          <w:sz w:val="24"/>
          <w:szCs w:val="24"/>
        </w:rPr>
        <w:t xml:space="preserve"> : </w:t>
      </w:r>
      <m:oMath>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1</m:t>
            </m:r>
          </m:sub>
        </m:sSub>
        <m:r>
          <w:rPr>
            <w:rFonts w:ascii="Cambria Math" w:hAnsi="Cambria Math"/>
            <w:sz w:val="24"/>
            <w:szCs w:val="24"/>
          </w:rPr>
          <m:t>≠0</m:t>
        </m:r>
      </m:oMath>
      <w:r>
        <w:rPr>
          <w:rFonts w:ascii="Times New Roman" w:eastAsiaTheme="minorEastAsia" w:hAnsi="Times New Roman"/>
          <w:sz w:val="24"/>
          <w:szCs w:val="24"/>
        </w:rPr>
        <w:t xml:space="preserve"> : Pembiayaan </w:t>
      </w:r>
      <w:r w:rsidRPr="00B977F2">
        <w:rPr>
          <w:rFonts w:ascii="Times New Roman" w:eastAsiaTheme="minorEastAsia" w:hAnsi="Times New Roman"/>
          <w:i/>
          <w:sz w:val="24"/>
          <w:szCs w:val="24"/>
        </w:rPr>
        <w:t>Ijarah</w:t>
      </w:r>
      <w:r>
        <w:rPr>
          <w:rFonts w:ascii="Times New Roman" w:eastAsiaTheme="minorEastAsia" w:hAnsi="Times New Roman"/>
          <w:sz w:val="24"/>
          <w:szCs w:val="24"/>
        </w:rPr>
        <w:t xml:space="preserve"> (X</w:t>
      </w:r>
      <w:r>
        <w:rPr>
          <w:rFonts w:ascii="Times New Roman" w:eastAsiaTheme="minorEastAsia" w:hAnsi="Times New Roman"/>
          <w:sz w:val="24"/>
          <w:szCs w:val="24"/>
          <w:vertAlign w:val="subscript"/>
        </w:rPr>
        <w:t>3</w:t>
      </w:r>
      <w:r>
        <w:rPr>
          <w:rFonts w:ascii="Times New Roman" w:eastAsiaTheme="minorEastAsia" w:hAnsi="Times New Roman"/>
          <w:sz w:val="24"/>
          <w:szCs w:val="24"/>
        </w:rPr>
        <w:t>) berpengaruh terhadap Profitabilitas (ROE) (Y).</w:t>
      </w:r>
    </w:p>
    <w:p w:rsidR="00D833A7" w:rsidRDefault="00D833A7" w:rsidP="00D833A7">
      <w:pPr>
        <w:tabs>
          <w:tab w:val="left" w:pos="426"/>
        </w:tabs>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Adapun kaidah keputusan dalam penelitian ini adalah :</w:t>
      </w:r>
    </w:p>
    <w:p w:rsidR="00D833A7" w:rsidRPr="00AC3EDB" w:rsidRDefault="00D833A7" w:rsidP="00D833A7">
      <w:pPr>
        <w:pStyle w:val="ListParagraph"/>
        <w:numPr>
          <w:ilvl w:val="0"/>
          <w:numId w:val="37"/>
        </w:numPr>
        <w:tabs>
          <w:tab w:val="left" w:pos="426"/>
        </w:tabs>
        <w:spacing w:after="0" w:line="480" w:lineRule="auto"/>
        <w:ind w:hanging="720"/>
        <w:jc w:val="both"/>
        <w:rPr>
          <w:rFonts w:ascii="Times New Roman" w:eastAsiaTheme="minorEastAsia" w:hAnsi="Times New Roman"/>
          <w:sz w:val="24"/>
          <w:szCs w:val="24"/>
        </w:rPr>
      </w:pPr>
      <w:r>
        <w:rPr>
          <w:rFonts w:ascii="Times New Roman" w:eastAsiaTheme="minorEastAsia" w:hAnsi="Times New Roman"/>
          <w:sz w:val="24"/>
          <w:szCs w:val="24"/>
        </w:rPr>
        <w:t>Terima H</w:t>
      </w:r>
      <w:r w:rsidRPr="00AC3EDB">
        <w:rPr>
          <w:rFonts w:ascii="Times New Roman" w:eastAsiaTheme="minorEastAsia" w:hAnsi="Times New Roman"/>
          <w:sz w:val="24"/>
          <w:szCs w:val="24"/>
          <w:vertAlign w:val="subscript"/>
        </w:rPr>
        <w:t>0</w:t>
      </w:r>
      <w:r>
        <w:rPr>
          <w:rFonts w:ascii="Times New Roman" w:eastAsiaTheme="minorEastAsia" w:hAnsi="Times New Roman"/>
          <w:sz w:val="24"/>
          <w:szCs w:val="24"/>
        </w:rPr>
        <w:t xml:space="preserve"> jika : t</w:t>
      </w:r>
      <w:r w:rsidRPr="00AC3EDB">
        <w:rPr>
          <w:rFonts w:ascii="Times New Roman" w:eastAsiaTheme="minorEastAsia" w:hAnsi="Times New Roman"/>
          <w:sz w:val="24"/>
          <w:szCs w:val="24"/>
          <w:vertAlign w:val="subscript"/>
        </w:rPr>
        <w:t xml:space="preserve">tabel </w:t>
      </w:r>
      <w:r>
        <w:rPr>
          <w:rFonts w:ascii="Times New Roman" w:eastAsiaTheme="minorEastAsia" w:hAnsi="Times New Roman"/>
          <w:sz w:val="24"/>
          <w:szCs w:val="24"/>
        </w:rPr>
        <w:t>≤ t</w:t>
      </w:r>
      <w:r w:rsidRPr="00AC3EDB">
        <w:rPr>
          <w:rFonts w:ascii="Times New Roman" w:eastAsiaTheme="minorEastAsia" w:hAnsi="Times New Roman"/>
          <w:sz w:val="24"/>
          <w:szCs w:val="24"/>
          <w:vertAlign w:val="subscript"/>
        </w:rPr>
        <w:t>hitung</w:t>
      </w:r>
      <w:r>
        <w:rPr>
          <w:rFonts w:ascii="Times New Roman" w:eastAsiaTheme="minorEastAsia" w:hAnsi="Times New Roman"/>
          <w:sz w:val="24"/>
          <w:szCs w:val="24"/>
        </w:rPr>
        <w:t>.</w:t>
      </w:r>
    </w:p>
    <w:p w:rsidR="00D833A7" w:rsidRPr="00AC3EDB" w:rsidRDefault="00D833A7" w:rsidP="00D833A7">
      <w:pPr>
        <w:pStyle w:val="ListParagraph"/>
        <w:numPr>
          <w:ilvl w:val="0"/>
          <w:numId w:val="37"/>
        </w:numPr>
        <w:tabs>
          <w:tab w:val="left" w:pos="426"/>
        </w:tabs>
        <w:spacing w:after="0" w:line="480" w:lineRule="auto"/>
        <w:ind w:hanging="720"/>
        <w:jc w:val="both"/>
        <w:rPr>
          <w:rFonts w:ascii="Times New Roman" w:eastAsiaTheme="minorEastAsia" w:hAnsi="Times New Roman"/>
          <w:sz w:val="24"/>
          <w:szCs w:val="24"/>
        </w:rPr>
      </w:pPr>
      <w:r>
        <w:rPr>
          <w:rFonts w:ascii="Times New Roman" w:eastAsiaTheme="minorEastAsia" w:hAnsi="Times New Roman"/>
          <w:sz w:val="24"/>
          <w:szCs w:val="24"/>
        </w:rPr>
        <w:t>Tolak H</w:t>
      </w:r>
      <w:r w:rsidRPr="00AC3EDB">
        <w:rPr>
          <w:rFonts w:ascii="Times New Roman" w:eastAsiaTheme="minorEastAsia" w:hAnsi="Times New Roman"/>
          <w:sz w:val="24"/>
          <w:szCs w:val="24"/>
          <w:vertAlign w:val="subscript"/>
        </w:rPr>
        <w:t>0</w:t>
      </w:r>
      <w:r>
        <w:rPr>
          <w:rFonts w:ascii="Times New Roman" w:eastAsiaTheme="minorEastAsia" w:hAnsi="Times New Roman"/>
          <w:sz w:val="24"/>
          <w:szCs w:val="24"/>
          <w:vertAlign w:val="subscript"/>
        </w:rPr>
        <w:t xml:space="preserve"> </w:t>
      </w:r>
      <w:r>
        <w:rPr>
          <w:rFonts w:ascii="Times New Roman" w:eastAsiaTheme="minorEastAsia" w:hAnsi="Times New Roman"/>
          <w:sz w:val="24"/>
          <w:szCs w:val="24"/>
        </w:rPr>
        <w:t>jika : t</w:t>
      </w:r>
      <w:r w:rsidRPr="00086956">
        <w:rPr>
          <w:rFonts w:ascii="Times New Roman" w:eastAsiaTheme="minorEastAsia" w:hAnsi="Times New Roman"/>
          <w:sz w:val="24"/>
          <w:szCs w:val="24"/>
          <w:vertAlign w:val="subscript"/>
        </w:rPr>
        <w:t xml:space="preserve">hitung </w:t>
      </w:r>
      <w:r>
        <w:rPr>
          <w:rFonts w:ascii="Times New Roman" w:eastAsiaTheme="minorEastAsia" w:hAnsi="Times New Roman"/>
          <w:sz w:val="24"/>
          <w:szCs w:val="24"/>
        </w:rPr>
        <w:t>≤</w:t>
      </w:r>
      <w:r>
        <w:rPr>
          <w:rFonts w:ascii="Times New Roman" w:eastAsiaTheme="minorEastAsia" w:hAnsi="Times New Roman"/>
          <w:sz w:val="24"/>
          <w:szCs w:val="24"/>
          <w:lang w:val="en-US"/>
        </w:rPr>
        <w:t xml:space="preserve"> </w:t>
      </w:r>
      <w:r>
        <w:rPr>
          <w:rFonts w:ascii="Times New Roman" w:eastAsiaTheme="minorEastAsia" w:hAnsi="Times New Roman"/>
          <w:sz w:val="24"/>
          <w:szCs w:val="24"/>
        </w:rPr>
        <w:t>t</w:t>
      </w:r>
      <w:r w:rsidRPr="00AC3EDB">
        <w:rPr>
          <w:rFonts w:ascii="Times New Roman" w:eastAsiaTheme="minorEastAsia" w:hAnsi="Times New Roman"/>
          <w:sz w:val="24"/>
          <w:szCs w:val="24"/>
          <w:vertAlign w:val="subscript"/>
        </w:rPr>
        <w:t>tabel</w:t>
      </w:r>
      <w:r>
        <w:rPr>
          <w:rFonts w:ascii="Times New Roman" w:eastAsiaTheme="minorEastAsia" w:hAnsi="Times New Roman"/>
          <w:sz w:val="24"/>
          <w:szCs w:val="24"/>
        </w:rPr>
        <w:t xml:space="preserve"> atau t</w:t>
      </w:r>
      <w:r w:rsidRPr="00AC3EDB">
        <w:rPr>
          <w:rFonts w:ascii="Times New Roman" w:eastAsiaTheme="minorEastAsia" w:hAnsi="Times New Roman"/>
          <w:sz w:val="24"/>
          <w:szCs w:val="24"/>
          <w:vertAlign w:val="subscript"/>
        </w:rPr>
        <w:t>hitung</w:t>
      </w:r>
      <w:r>
        <w:rPr>
          <w:rFonts w:ascii="Times New Roman" w:eastAsiaTheme="minorEastAsia" w:hAnsi="Times New Roman"/>
          <w:sz w:val="24"/>
          <w:szCs w:val="24"/>
        </w:rPr>
        <w:t xml:space="preserve"> ≥  t</w:t>
      </w:r>
      <w:r w:rsidRPr="00AC3EDB">
        <w:rPr>
          <w:rFonts w:ascii="Times New Roman" w:eastAsiaTheme="minorEastAsia" w:hAnsi="Times New Roman"/>
          <w:sz w:val="24"/>
          <w:szCs w:val="24"/>
          <w:vertAlign w:val="subscript"/>
        </w:rPr>
        <w:t>tabel</w:t>
      </w:r>
      <w:r>
        <w:rPr>
          <w:rFonts w:ascii="Times New Roman" w:eastAsiaTheme="minorEastAsia" w:hAnsi="Times New Roman"/>
          <w:sz w:val="24"/>
          <w:szCs w:val="24"/>
          <w:vertAlign w:val="subscript"/>
        </w:rPr>
        <w:t>.</w:t>
      </w:r>
    </w:p>
    <w:p w:rsidR="00D833A7" w:rsidRDefault="00D833A7" w:rsidP="00D833A7">
      <w:pPr>
        <w:tabs>
          <w:tab w:val="left" w:pos="426"/>
        </w:tabs>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Atau didasarkan pada nilai probabilitas yang didapatkan dari hasil pengolahan data melalui program SPSS 23.0.</w:t>
      </w:r>
    </w:p>
    <w:p w:rsidR="00D833A7" w:rsidRDefault="00D833A7" w:rsidP="00D833A7">
      <w:pPr>
        <w:pStyle w:val="ListParagraph"/>
        <w:numPr>
          <w:ilvl w:val="0"/>
          <w:numId w:val="38"/>
        </w:numPr>
        <w:tabs>
          <w:tab w:val="left" w:pos="426"/>
        </w:tabs>
        <w:spacing w:after="0" w:line="480" w:lineRule="auto"/>
        <w:ind w:hanging="720"/>
        <w:jc w:val="both"/>
        <w:rPr>
          <w:rFonts w:ascii="Times New Roman" w:eastAsiaTheme="minorEastAsia" w:hAnsi="Times New Roman"/>
          <w:sz w:val="24"/>
          <w:szCs w:val="24"/>
        </w:rPr>
      </w:pPr>
      <w:r>
        <w:rPr>
          <w:rFonts w:ascii="Times New Roman" w:eastAsiaTheme="minorEastAsia" w:hAnsi="Times New Roman"/>
          <w:sz w:val="24"/>
          <w:szCs w:val="24"/>
        </w:rPr>
        <w:t>Jika probabilitas &gt; 0,05 maka H</w:t>
      </w:r>
      <w:r w:rsidRPr="00002F8F">
        <w:rPr>
          <w:rFonts w:ascii="Times New Roman" w:eastAsiaTheme="minorEastAsia" w:hAnsi="Times New Roman"/>
          <w:sz w:val="24"/>
          <w:szCs w:val="24"/>
          <w:vertAlign w:val="subscript"/>
        </w:rPr>
        <w:t>0</w:t>
      </w:r>
      <w:r>
        <w:rPr>
          <w:rFonts w:ascii="Times New Roman" w:eastAsiaTheme="minorEastAsia" w:hAnsi="Times New Roman"/>
          <w:sz w:val="24"/>
          <w:szCs w:val="24"/>
        </w:rPr>
        <w:t xml:space="preserve"> diterima.</w:t>
      </w:r>
    </w:p>
    <w:p w:rsidR="00D833A7" w:rsidRDefault="00D833A7" w:rsidP="00D833A7">
      <w:pPr>
        <w:pStyle w:val="ListParagraph"/>
        <w:numPr>
          <w:ilvl w:val="0"/>
          <w:numId w:val="38"/>
        </w:numPr>
        <w:tabs>
          <w:tab w:val="left" w:pos="426"/>
        </w:tabs>
        <w:spacing w:after="0" w:line="480" w:lineRule="auto"/>
        <w:ind w:hanging="720"/>
        <w:jc w:val="both"/>
        <w:rPr>
          <w:rFonts w:ascii="Times New Roman" w:eastAsiaTheme="minorEastAsia" w:hAnsi="Times New Roman"/>
          <w:sz w:val="24"/>
          <w:szCs w:val="24"/>
        </w:rPr>
      </w:pPr>
      <w:r>
        <w:rPr>
          <w:rFonts w:ascii="Times New Roman" w:eastAsiaTheme="minorEastAsia" w:hAnsi="Times New Roman"/>
          <w:sz w:val="24"/>
          <w:szCs w:val="24"/>
        </w:rPr>
        <w:t>Jika probabilitas &lt; 0,05 maka H</w:t>
      </w:r>
      <w:r w:rsidRPr="00002F8F">
        <w:rPr>
          <w:rFonts w:ascii="Times New Roman" w:eastAsiaTheme="minorEastAsia" w:hAnsi="Times New Roman"/>
          <w:sz w:val="24"/>
          <w:szCs w:val="24"/>
          <w:vertAlign w:val="subscript"/>
        </w:rPr>
        <w:t>0</w:t>
      </w:r>
      <w:r>
        <w:rPr>
          <w:rFonts w:ascii="Times New Roman" w:eastAsiaTheme="minorEastAsia" w:hAnsi="Times New Roman"/>
          <w:sz w:val="24"/>
          <w:szCs w:val="24"/>
        </w:rPr>
        <w:t xml:space="preserve"> ditolak.</w:t>
      </w:r>
    </w:p>
    <w:p w:rsidR="00D833A7" w:rsidRDefault="00D833A7" w:rsidP="00D833A7">
      <w:pPr>
        <w:tabs>
          <w:tab w:val="left" w:pos="426"/>
        </w:tabs>
        <w:spacing w:after="0" w:line="480" w:lineRule="auto"/>
        <w:ind w:firstLine="426"/>
        <w:jc w:val="both"/>
        <w:rPr>
          <w:rFonts w:ascii="Times New Roman" w:eastAsiaTheme="minorEastAsia" w:hAnsi="Times New Roman" w:cs="Times New Roman"/>
          <w:i/>
          <w:sz w:val="24"/>
          <w:szCs w:val="24"/>
        </w:rPr>
      </w:pPr>
      <w:r>
        <w:rPr>
          <w:rFonts w:ascii="Times New Roman" w:eastAsiaTheme="minorEastAsia" w:hAnsi="Times New Roman" w:cs="Times New Roman"/>
          <w:sz w:val="24"/>
          <w:szCs w:val="24"/>
        </w:rPr>
        <w:t>Tingkat keyakinan yang digunakan dalam penelitian ini adalah sebesar 95% dengan taraf nyata 5% (</w:t>
      </w:r>
      <m:oMath>
        <m:r>
          <w:rPr>
            <w:rFonts w:ascii="Cambria Math" w:eastAsiaTheme="minorEastAsia" w:hAnsi="Cambria Math" w:cs="Times New Roman"/>
            <w:sz w:val="24"/>
            <w:szCs w:val="24"/>
          </w:rPr>
          <m:t>∝ =0,05</m:t>
        </m:r>
      </m:oMath>
      <w:r>
        <w:rPr>
          <w:rFonts w:ascii="Times New Roman" w:eastAsiaTheme="minorEastAsia" w:hAnsi="Times New Roman" w:cs="Times New Roman"/>
          <w:sz w:val="24"/>
          <w:szCs w:val="24"/>
        </w:rPr>
        <w:t xml:space="preserve">). Tingkat signifikan 0,05 atau 5% artinya kemungkinan besar hasil penarikan kesimpulan memiliki probabilitas 95% atau toleransi 5%. Pada uji t nilai probabilitas dapat dilihat pada hasil pengolahan program SPSS 23.0 pada tabel </w:t>
      </w:r>
      <w:r w:rsidRPr="00002F8F">
        <w:rPr>
          <w:rFonts w:ascii="Times New Roman" w:eastAsiaTheme="minorEastAsia" w:hAnsi="Times New Roman" w:cs="Times New Roman"/>
          <w:i/>
          <w:sz w:val="24"/>
          <w:szCs w:val="24"/>
        </w:rPr>
        <w:t xml:space="preserve">coefficient </w:t>
      </w:r>
      <w:r>
        <w:rPr>
          <w:rFonts w:ascii="Times New Roman" w:eastAsiaTheme="minorEastAsia" w:hAnsi="Times New Roman" w:cs="Times New Roman"/>
          <w:sz w:val="24"/>
          <w:szCs w:val="24"/>
        </w:rPr>
        <w:t xml:space="preserve">kolom </w:t>
      </w:r>
      <w:r w:rsidRPr="00002F8F">
        <w:rPr>
          <w:rFonts w:ascii="Times New Roman" w:eastAsiaTheme="minorEastAsia" w:hAnsi="Times New Roman" w:cs="Times New Roman"/>
          <w:i/>
          <w:sz w:val="24"/>
          <w:szCs w:val="24"/>
        </w:rPr>
        <w:t xml:space="preserve">Sig </w:t>
      </w:r>
      <w:r>
        <w:rPr>
          <w:rFonts w:ascii="Times New Roman" w:eastAsiaTheme="minorEastAsia" w:hAnsi="Times New Roman" w:cs="Times New Roman"/>
          <w:sz w:val="24"/>
          <w:szCs w:val="24"/>
        </w:rPr>
        <w:t xml:space="preserve">atau </w:t>
      </w:r>
      <w:r w:rsidRPr="00002F8F">
        <w:rPr>
          <w:rFonts w:ascii="Times New Roman" w:eastAsiaTheme="minorEastAsia" w:hAnsi="Times New Roman" w:cs="Times New Roman"/>
          <w:i/>
          <w:sz w:val="24"/>
          <w:szCs w:val="24"/>
        </w:rPr>
        <w:t>significance.</w:t>
      </w:r>
    </w:p>
    <w:p w:rsidR="00D833A7" w:rsidRDefault="00D833A7" w:rsidP="00D833A7">
      <w:pPr>
        <w:tabs>
          <w:tab w:val="left" w:pos="426"/>
        </w:tabs>
        <w:spacing w:after="0" w:line="480" w:lineRule="auto"/>
        <w:jc w:val="both"/>
        <w:rPr>
          <w:rFonts w:ascii="Times New Roman" w:eastAsiaTheme="minorEastAsia" w:hAnsi="Times New Roman" w:cs="Times New Roman"/>
          <w:sz w:val="24"/>
          <w:szCs w:val="24"/>
        </w:rPr>
      </w:pPr>
    </w:p>
    <w:p w:rsidR="00D833A7" w:rsidRPr="00E20F20" w:rsidRDefault="00D833A7" w:rsidP="00D833A7">
      <w:pPr>
        <w:pStyle w:val="Heading4"/>
        <w:spacing w:before="0" w:line="480" w:lineRule="auto"/>
        <w:jc w:val="both"/>
        <w:rPr>
          <w:rFonts w:ascii="Times New Roman" w:eastAsiaTheme="minorEastAsia" w:hAnsi="Times New Roman" w:cs="Times New Roman"/>
          <w:b/>
          <w:i w:val="0"/>
          <w:color w:val="auto"/>
          <w:sz w:val="24"/>
          <w:szCs w:val="24"/>
        </w:rPr>
      </w:pPr>
      <w:r w:rsidRPr="00E20F20">
        <w:rPr>
          <w:rFonts w:ascii="Times New Roman" w:eastAsiaTheme="minorEastAsia" w:hAnsi="Times New Roman" w:cs="Times New Roman"/>
          <w:b/>
          <w:i w:val="0"/>
          <w:color w:val="auto"/>
          <w:sz w:val="24"/>
          <w:szCs w:val="24"/>
        </w:rPr>
        <w:t>3.2.5.6 Uji Simultan (Uji F)</w:t>
      </w:r>
    </w:p>
    <w:p w:rsidR="00D833A7" w:rsidRDefault="00D833A7" w:rsidP="00D833A7">
      <w:pPr>
        <w:tabs>
          <w:tab w:val="left" w:pos="426"/>
        </w:tabs>
        <w:spacing w:after="0" w:line="480" w:lineRule="auto"/>
        <w:ind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Uji F digunakan untuk mengetahui signifikasi koefisien korelasi berganda, menurut Sugiyono (2012:194), atau Uji F bertujuan untuk mengetahui apakah pengaruh variabel (X</w:t>
      </w:r>
      <w:r w:rsidRPr="00002F8F">
        <w:rPr>
          <w:rFonts w:ascii="Times New Roman" w:eastAsiaTheme="minorEastAsia" w:hAnsi="Times New Roman" w:cs="Times New Roman"/>
          <w:sz w:val="24"/>
          <w:szCs w:val="24"/>
          <w:vertAlign w:val="subscript"/>
        </w:rPr>
        <w:t>1</w:t>
      </w:r>
      <w:r>
        <w:rPr>
          <w:rFonts w:ascii="Times New Roman" w:eastAsiaTheme="minorEastAsia" w:hAnsi="Times New Roman" w:cs="Times New Roman"/>
          <w:sz w:val="24"/>
          <w:szCs w:val="24"/>
        </w:rPr>
        <w:t>, X</w:t>
      </w:r>
      <w:r w:rsidRPr="00002F8F">
        <w:rPr>
          <w:rFonts w:ascii="Times New Roman" w:eastAsiaTheme="minorEastAsia" w:hAnsi="Times New Roman" w:cs="Times New Roman"/>
          <w:sz w:val="24"/>
          <w:szCs w:val="24"/>
          <w:vertAlign w:val="subscript"/>
        </w:rPr>
        <w:t>2</w:t>
      </w:r>
      <w:r>
        <w:rPr>
          <w:rFonts w:ascii="Times New Roman" w:eastAsiaTheme="minorEastAsia" w:hAnsi="Times New Roman" w:cs="Times New Roman"/>
          <w:sz w:val="24"/>
          <w:szCs w:val="24"/>
        </w:rPr>
        <w:t>, dan X</w:t>
      </w:r>
      <w:r w:rsidRPr="00002F8F">
        <w:rPr>
          <w:rFonts w:ascii="Times New Roman" w:eastAsiaTheme="minorEastAsia" w:hAnsi="Times New Roman" w:cs="Times New Roman"/>
          <w:sz w:val="24"/>
          <w:szCs w:val="24"/>
          <w:vertAlign w:val="subscript"/>
        </w:rPr>
        <w:t>3</w:t>
      </w:r>
      <w:r>
        <w:rPr>
          <w:rFonts w:ascii="Times New Roman" w:eastAsiaTheme="minorEastAsia" w:hAnsi="Times New Roman" w:cs="Times New Roman"/>
          <w:sz w:val="24"/>
          <w:szCs w:val="24"/>
        </w:rPr>
        <w:t>) secara simultan terhadap Y signifikan uji F dilakukan sebagai berikut :</w:t>
      </w:r>
    </w:p>
    <w:p w:rsidR="00D833A7" w:rsidRDefault="00D833A7" w:rsidP="00D833A7">
      <w:pPr>
        <w:tabs>
          <w:tab w:val="left" w:pos="426"/>
        </w:tabs>
        <w:spacing w:after="0" w:line="480" w:lineRule="auto"/>
        <w:ind w:firstLine="709"/>
        <w:jc w:val="both"/>
        <w:rPr>
          <w:rFonts w:ascii="Times New Roman" w:eastAsiaTheme="minorEastAsia" w:hAnsi="Times New Roman" w:cs="Times New Roman"/>
          <w:sz w:val="24"/>
          <w:szCs w:val="24"/>
        </w:rPr>
      </w:pPr>
    </w:p>
    <w:p w:rsidR="00D833A7" w:rsidRDefault="00D833A7" w:rsidP="00D833A7">
      <w:pPr>
        <w:tabs>
          <w:tab w:val="left" w:pos="426"/>
        </w:tabs>
        <w:spacing w:after="0" w:line="480" w:lineRule="auto"/>
        <w:ind w:firstLine="709"/>
        <w:jc w:val="both"/>
        <w:rPr>
          <w:rFonts w:ascii="Times New Roman" w:eastAsiaTheme="minorEastAsia" w:hAnsi="Times New Roman" w:cs="Times New Roman"/>
          <w:sz w:val="24"/>
          <w:szCs w:val="24"/>
        </w:rPr>
      </w:pPr>
    </w:p>
    <w:p w:rsidR="00D833A7" w:rsidRDefault="00D833A7" w:rsidP="00D833A7">
      <w:pPr>
        <w:tabs>
          <w:tab w:val="left" w:pos="426"/>
        </w:tabs>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Langkah-langkah  uji F adalah sebagai berikut :</w:t>
      </w:r>
    </w:p>
    <w:p w:rsidR="00D833A7" w:rsidRPr="00002F8F" w:rsidRDefault="00D833A7" w:rsidP="00D833A7">
      <w:pPr>
        <w:tabs>
          <w:tab w:val="left" w:pos="426"/>
        </w:tabs>
        <w:spacing w:after="0" w:line="480" w:lineRule="auto"/>
        <w:jc w:val="both"/>
        <w:rPr>
          <w:rFonts w:ascii="Times New Roman" w:eastAsiaTheme="minorEastAsia" w:hAnsi="Times New Roman" w:cs="Times New Roman"/>
          <w:sz w:val="24"/>
          <w:szCs w:val="24"/>
        </w:rPr>
      </w:pPr>
      <w:r>
        <w:rPr>
          <w:rFonts w:ascii="Times New Roman" w:hAnsi="Times New Roman" w:cs="Times New Roman"/>
          <w:sz w:val="24"/>
          <w:szCs w:val="24"/>
        </w:rPr>
        <w:t>H</w:t>
      </w:r>
      <w:r w:rsidRPr="00AC3EDB">
        <w:rPr>
          <w:rFonts w:ascii="Times New Roman" w:hAnsi="Times New Roman" w:cs="Times New Roman"/>
          <w:sz w:val="24"/>
          <w:szCs w:val="24"/>
          <w:vertAlign w:val="subscript"/>
        </w:rPr>
        <w:t xml:space="preserve">0 </w:t>
      </w:r>
      <w:r>
        <w:rPr>
          <w:rFonts w:ascii="Times New Roman" w:hAnsi="Times New Roman" w:cs="Times New Roman"/>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β</m:t>
            </m:r>
          </m:e>
          <m:sub>
            <m:r>
              <w:rPr>
                <w:rFonts w:ascii="Cambria Math" w:hAnsi="Cambria Math" w:cs="Times New Roman"/>
                <w:sz w:val="24"/>
                <w:szCs w:val="24"/>
              </w:rPr>
              <m:t>1</m:t>
            </m:r>
          </m:sub>
        </m:sSub>
        <m:r>
          <w:rPr>
            <w:rFonts w:ascii="Cambria Math" w:hAnsi="Cambria Math" w:cs="Times New Roman"/>
            <w:sz w:val="24"/>
            <w:szCs w:val="24"/>
          </w:rPr>
          <m:t>=0</m:t>
        </m:r>
      </m:oMath>
      <w:r>
        <w:rPr>
          <w:rFonts w:ascii="Times New Roman" w:eastAsiaTheme="minorEastAsia" w:hAnsi="Times New Roman" w:cs="Times New Roman"/>
          <w:sz w:val="24"/>
          <w:szCs w:val="24"/>
        </w:rPr>
        <w:t xml:space="preserve"> : Pembiayaan </w:t>
      </w:r>
      <w:r w:rsidRPr="00A503AF">
        <w:rPr>
          <w:rFonts w:ascii="Times New Roman" w:eastAsiaTheme="minorEastAsia" w:hAnsi="Times New Roman" w:cs="Times New Roman"/>
          <w:i/>
          <w:sz w:val="24"/>
          <w:szCs w:val="24"/>
        </w:rPr>
        <w:t xml:space="preserve">Mudharabah </w:t>
      </w:r>
      <w:r>
        <w:rPr>
          <w:rFonts w:ascii="Times New Roman" w:eastAsiaTheme="minorEastAsia" w:hAnsi="Times New Roman" w:cs="Times New Roman"/>
          <w:sz w:val="24"/>
          <w:szCs w:val="24"/>
        </w:rPr>
        <w:t>(X</w:t>
      </w:r>
      <w:r w:rsidRPr="00A503AF">
        <w:rPr>
          <w:rFonts w:ascii="Times New Roman" w:eastAsiaTheme="minorEastAsia" w:hAnsi="Times New Roman" w:cs="Times New Roman"/>
          <w:sz w:val="24"/>
          <w:szCs w:val="24"/>
          <w:vertAlign w:val="subscript"/>
        </w:rPr>
        <w:t>1</w:t>
      </w:r>
      <w:r>
        <w:rPr>
          <w:rFonts w:ascii="Times New Roman" w:eastAsiaTheme="minorEastAsia" w:hAnsi="Times New Roman" w:cs="Times New Roman"/>
          <w:sz w:val="24"/>
          <w:szCs w:val="24"/>
        </w:rPr>
        <w:t xml:space="preserve">) </w:t>
      </w:r>
      <w:r w:rsidRPr="00A503AF">
        <w:rPr>
          <w:rFonts w:ascii="Times New Roman" w:eastAsiaTheme="minorEastAsia" w:hAnsi="Times New Roman" w:cs="Times New Roman"/>
          <w:i/>
          <w:sz w:val="24"/>
          <w:szCs w:val="24"/>
        </w:rPr>
        <w:t>Musyarakah</w:t>
      </w:r>
      <w:r>
        <w:rPr>
          <w:rFonts w:ascii="Times New Roman" w:eastAsiaTheme="minorEastAsia" w:hAnsi="Times New Roman" w:cs="Times New Roman"/>
          <w:sz w:val="24"/>
          <w:szCs w:val="24"/>
        </w:rPr>
        <w:t xml:space="preserve"> (X</w:t>
      </w:r>
      <w:r w:rsidRPr="00A503AF">
        <w:rPr>
          <w:rFonts w:ascii="Times New Roman" w:eastAsiaTheme="minorEastAsia" w:hAnsi="Times New Roman" w:cs="Times New Roman"/>
          <w:sz w:val="24"/>
          <w:szCs w:val="24"/>
          <w:vertAlign w:val="subscript"/>
        </w:rPr>
        <w:t>2</w:t>
      </w:r>
      <w:r>
        <w:rPr>
          <w:rFonts w:ascii="Times New Roman" w:eastAsiaTheme="minorEastAsia" w:hAnsi="Times New Roman" w:cs="Times New Roman"/>
          <w:sz w:val="24"/>
          <w:szCs w:val="24"/>
        </w:rPr>
        <w:t xml:space="preserve">) dan </w:t>
      </w:r>
      <w:r w:rsidRPr="00A503AF">
        <w:rPr>
          <w:rFonts w:ascii="Times New Roman" w:eastAsiaTheme="minorEastAsia" w:hAnsi="Times New Roman" w:cs="Times New Roman"/>
          <w:i/>
          <w:sz w:val="24"/>
          <w:szCs w:val="24"/>
        </w:rPr>
        <w:t xml:space="preserve">Ijarah </w:t>
      </w:r>
      <w:r>
        <w:rPr>
          <w:rFonts w:ascii="Times New Roman" w:eastAsiaTheme="minorEastAsia" w:hAnsi="Times New Roman" w:cs="Times New Roman"/>
          <w:sz w:val="24"/>
          <w:szCs w:val="24"/>
        </w:rPr>
        <w:t>(X</w:t>
      </w:r>
      <w:r w:rsidRPr="00A503AF">
        <w:rPr>
          <w:rFonts w:ascii="Times New Roman" w:eastAsiaTheme="minorEastAsia" w:hAnsi="Times New Roman" w:cs="Times New Roman"/>
          <w:sz w:val="24"/>
          <w:szCs w:val="24"/>
          <w:vertAlign w:val="subscript"/>
        </w:rPr>
        <w:t>3</w:t>
      </w:r>
      <w:r>
        <w:rPr>
          <w:rFonts w:ascii="Times New Roman" w:eastAsiaTheme="minorEastAsia" w:hAnsi="Times New Roman" w:cs="Times New Roman"/>
          <w:sz w:val="24"/>
          <w:szCs w:val="24"/>
        </w:rPr>
        <w:t>) simultan tidak berpengaruh terhadap Profitabilitas (ROE) (Y).</w:t>
      </w:r>
    </w:p>
    <w:p w:rsidR="00D833A7" w:rsidRPr="00002F8F" w:rsidRDefault="00D833A7" w:rsidP="00D833A7">
      <w:pPr>
        <w:tabs>
          <w:tab w:val="left" w:pos="426"/>
        </w:tabs>
        <w:spacing w:after="0" w:line="480" w:lineRule="auto"/>
        <w:jc w:val="both"/>
        <w:rPr>
          <w:rFonts w:ascii="Times New Roman" w:eastAsiaTheme="minorEastAsia" w:hAnsi="Times New Roman" w:cs="Times New Roman"/>
          <w:sz w:val="24"/>
          <w:szCs w:val="24"/>
        </w:rPr>
      </w:pPr>
      <w:r>
        <w:rPr>
          <w:rFonts w:ascii="Times New Roman" w:hAnsi="Times New Roman" w:cs="Times New Roman"/>
          <w:sz w:val="24"/>
          <w:szCs w:val="24"/>
        </w:rPr>
        <w:t>H</w:t>
      </w:r>
      <w:r w:rsidRPr="003961DF">
        <w:rPr>
          <w:rFonts w:ascii="Times New Roman" w:hAnsi="Times New Roman" w:cs="Times New Roman"/>
          <w:sz w:val="24"/>
          <w:szCs w:val="24"/>
        </w:rPr>
        <w:t>a</w:t>
      </w:r>
      <w:r w:rsidRPr="00AC3EDB">
        <w:rPr>
          <w:rFonts w:ascii="Times New Roman" w:hAnsi="Times New Roman" w:cs="Times New Roman"/>
          <w:sz w:val="24"/>
          <w:szCs w:val="24"/>
          <w:vertAlign w:val="subscript"/>
        </w:rPr>
        <w:t xml:space="preserve"> </w:t>
      </w:r>
      <w:r>
        <w:rPr>
          <w:rFonts w:ascii="Times New Roman" w:hAnsi="Times New Roman" w:cs="Times New Roman"/>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β</m:t>
            </m:r>
          </m:e>
          <m:sub>
            <m:r>
              <w:rPr>
                <w:rFonts w:ascii="Cambria Math" w:hAnsi="Cambria Math" w:cs="Times New Roman"/>
                <w:sz w:val="24"/>
                <w:szCs w:val="24"/>
              </w:rPr>
              <m:t>1</m:t>
            </m:r>
          </m:sub>
        </m:sSub>
        <m:r>
          <w:rPr>
            <w:rFonts w:ascii="Cambria Math" w:hAnsi="Cambria Math" w:cs="Times New Roman"/>
            <w:sz w:val="24"/>
            <w:szCs w:val="24"/>
          </w:rPr>
          <m:t>≠0</m:t>
        </m:r>
      </m:oMath>
      <w:r>
        <w:rPr>
          <w:rFonts w:ascii="Times New Roman" w:eastAsiaTheme="minorEastAsia" w:hAnsi="Times New Roman" w:cs="Times New Roman"/>
          <w:sz w:val="24"/>
          <w:szCs w:val="24"/>
        </w:rPr>
        <w:t xml:space="preserve"> : Pembiayaan </w:t>
      </w:r>
      <w:r w:rsidRPr="00A503AF">
        <w:rPr>
          <w:rFonts w:ascii="Times New Roman" w:eastAsiaTheme="minorEastAsia" w:hAnsi="Times New Roman" w:cs="Times New Roman"/>
          <w:i/>
          <w:sz w:val="24"/>
          <w:szCs w:val="24"/>
        </w:rPr>
        <w:t xml:space="preserve">Mudharabah </w:t>
      </w:r>
      <w:r>
        <w:rPr>
          <w:rFonts w:ascii="Times New Roman" w:eastAsiaTheme="minorEastAsia" w:hAnsi="Times New Roman" w:cs="Times New Roman"/>
          <w:sz w:val="24"/>
          <w:szCs w:val="24"/>
        </w:rPr>
        <w:t>(X</w:t>
      </w:r>
      <w:r w:rsidRPr="00A503AF">
        <w:rPr>
          <w:rFonts w:ascii="Times New Roman" w:eastAsiaTheme="minorEastAsia" w:hAnsi="Times New Roman" w:cs="Times New Roman"/>
          <w:sz w:val="24"/>
          <w:szCs w:val="24"/>
          <w:vertAlign w:val="subscript"/>
        </w:rPr>
        <w:t>1</w:t>
      </w:r>
      <w:r>
        <w:rPr>
          <w:rFonts w:ascii="Times New Roman" w:eastAsiaTheme="minorEastAsia" w:hAnsi="Times New Roman" w:cs="Times New Roman"/>
          <w:sz w:val="24"/>
          <w:szCs w:val="24"/>
        </w:rPr>
        <w:t xml:space="preserve">) </w:t>
      </w:r>
      <w:r w:rsidRPr="00A503AF">
        <w:rPr>
          <w:rFonts w:ascii="Times New Roman" w:eastAsiaTheme="minorEastAsia" w:hAnsi="Times New Roman" w:cs="Times New Roman"/>
          <w:i/>
          <w:sz w:val="24"/>
          <w:szCs w:val="24"/>
        </w:rPr>
        <w:t>Musyarakah</w:t>
      </w:r>
      <w:r>
        <w:rPr>
          <w:rFonts w:ascii="Times New Roman" w:eastAsiaTheme="minorEastAsia" w:hAnsi="Times New Roman" w:cs="Times New Roman"/>
          <w:sz w:val="24"/>
          <w:szCs w:val="24"/>
        </w:rPr>
        <w:t xml:space="preserve"> (X</w:t>
      </w:r>
      <w:r w:rsidRPr="00A503AF">
        <w:rPr>
          <w:rFonts w:ascii="Times New Roman" w:eastAsiaTheme="minorEastAsia" w:hAnsi="Times New Roman" w:cs="Times New Roman"/>
          <w:sz w:val="24"/>
          <w:szCs w:val="24"/>
          <w:vertAlign w:val="subscript"/>
        </w:rPr>
        <w:t>2</w:t>
      </w:r>
      <w:r>
        <w:rPr>
          <w:rFonts w:ascii="Times New Roman" w:eastAsiaTheme="minorEastAsia" w:hAnsi="Times New Roman" w:cs="Times New Roman"/>
          <w:sz w:val="24"/>
          <w:szCs w:val="24"/>
        </w:rPr>
        <w:t xml:space="preserve">) dan </w:t>
      </w:r>
      <w:r w:rsidRPr="00A503AF">
        <w:rPr>
          <w:rFonts w:ascii="Times New Roman" w:eastAsiaTheme="minorEastAsia" w:hAnsi="Times New Roman" w:cs="Times New Roman"/>
          <w:i/>
          <w:sz w:val="24"/>
          <w:szCs w:val="24"/>
        </w:rPr>
        <w:t xml:space="preserve">Ijarah </w:t>
      </w:r>
      <w:r>
        <w:rPr>
          <w:rFonts w:ascii="Times New Roman" w:eastAsiaTheme="minorEastAsia" w:hAnsi="Times New Roman" w:cs="Times New Roman"/>
          <w:sz w:val="24"/>
          <w:szCs w:val="24"/>
        </w:rPr>
        <w:t>(X</w:t>
      </w:r>
      <w:r w:rsidRPr="00A503AF">
        <w:rPr>
          <w:rFonts w:ascii="Times New Roman" w:eastAsiaTheme="minorEastAsia" w:hAnsi="Times New Roman" w:cs="Times New Roman"/>
          <w:sz w:val="24"/>
          <w:szCs w:val="24"/>
          <w:vertAlign w:val="subscript"/>
        </w:rPr>
        <w:t>3</w:t>
      </w:r>
      <w:r>
        <w:rPr>
          <w:rFonts w:ascii="Times New Roman" w:eastAsiaTheme="minorEastAsia" w:hAnsi="Times New Roman" w:cs="Times New Roman"/>
          <w:sz w:val="24"/>
          <w:szCs w:val="24"/>
        </w:rPr>
        <w:t>) simultan berpengaruh terhadap Profitabilitas (ROE) (Y).</w:t>
      </w:r>
    </w:p>
    <w:p w:rsidR="00D833A7" w:rsidRDefault="00D833A7" w:rsidP="00D833A7">
      <w:pPr>
        <w:tabs>
          <w:tab w:val="left" w:pos="709"/>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Adapun kaidah keputusan dalam penelitian ini adalah :</w:t>
      </w:r>
    </w:p>
    <w:p w:rsidR="00D833A7" w:rsidRPr="00A503AF" w:rsidRDefault="00D833A7" w:rsidP="00D833A7">
      <w:pPr>
        <w:tabs>
          <w:tab w:val="left" w:pos="567"/>
        </w:tabs>
        <w:spacing w:after="0" w:line="480" w:lineRule="auto"/>
        <w:ind w:left="360" w:hanging="36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1.    </w:t>
      </w:r>
      <w:r w:rsidRPr="00A503AF">
        <w:rPr>
          <w:rFonts w:ascii="Times New Roman" w:eastAsiaTheme="minorEastAsia" w:hAnsi="Times New Roman" w:cs="Times New Roman"/>
          <w:sz w:val="24"/>
          <w:szCs w:val="24"/>
        </w:rPr>
        <w:t>Terima H</w:t>
      </w:r>
      <w:r w:rsidRPr="00A503AF">
        <w:rPr>
          <w:rFonts w:ascii="Times New Roman" w:eastAsiaTheme="minorEastAsia" w:hAnsi="Times New Roman" w:cs="Times New Roman"/>
          <w:sz w:val="24"/>
          <w:szCs w:val="24"/>
          <w:vertAlign w:val="subscript"/>
        </w:rPr>
        <w:t>0</w:t>
      </w:r>
      <w:r w:rsidRPr="00A503AF">
        <w:rPr>
          <w:rFonts w:ascii="Times New Roman" w:eastAsiaTheme="minorEastAsia" w:hAnsi="Times New Roman" w:cs="Times New Roman"/>
          <w:sz w:val="24"/>
          <w:szCs w:val="24"/>
        </w:rPr>
        <w:t xml:space="preserve"> jika </w:t>
      </w:r>
      <w:r>
        <w:rPr>
          <w:rFonts w:ascii="Times New Roman" w:eastAsiaTheme="minorEastAsia" w:hAnsi="Times New Roman" w:cs="Times New Roman"/>
          <w:sz w:val="24"/>
          <w:szCs w:val="24"/>
        </w:rPr>
        <w:t>F</w:t>
      </w:r>
      <w:r>
        <w:rPr>
          <w:rFonts w:ascii="Times New Roman" w:eastAsiaTheme="minorEastAsia" w:hAnsi="Times New Roman" w:cs="Times New Roman"/>
          <w:sz w:val="24"/>
          <w:szCs w:val="24"/>
          <w:vertAlign w:val="subscript"/>
        </w:rPr>
        <w:t xml:space="preserve">hitung </w:t>
      </w:r>
      <w:r w:rsidRPr="00A503AF">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F</w:t>
      </w:r>
      <w:r w:rsidRPr="00A503AF">
        <w:rPr>
          <w:rFonts w:ascii="Times New Roman" w:eastAsiaTheme="minorEastAsia" w:hAnsi="Times New Roman" w:cs="Times New Roman"/>
          <w:sz w:val="24"/>
          <w:szCs w:val="24"/>
          <w:vertAlign w:val="subscript"/>
        </w:rPr>
        <w:t>tabel.</w:t>
      </w:r>
    </w:p>
    <w:p w:rsidR="00D833A7" w:rsidRDefault="00D833A7" w:rsidP="00D833A7">
      <w:pPr>
        <w:tabs>
          <w:tab w:val="left" w:pos="567"/>
        </w:tabs>
        <w:spacing w:after="0" w:line="480" w:lineRule="auto"/>
        <w:ind w:left="360" w:hanging="360"/>
        <w:jc w:val="both"/>
        <w:rPr>
          <w:rFonts w:ascii="Times New Roman" w:eastAsiaTheme="minorEastAsia" w:hAnsi="Times New Roman" w:cs="Times New Roman"/>
          <w:sz w:val="24"/>
          <w:szCs w:val="24"/>
          <w:vertAlign w:val="subscript"/>
        </w:rPr>
      </w:pPr>
      <w:r>
        <w:rPr>
          <w:rFonts w:ascii="Times New Roman" w:eastAsiaTheme="minorEastAsia" w:hAnsi="Times New Roman" w:cs="Times New Roman"/>
          <w:sz w:val="24"/>
          <w:szCs w:val="24"/>
        </w:rPr>
        <w:t xml:space="preserve">2.    </w:t>
      </w:r>
      <w:r w:rsidRPr="00A503AF">
        <w:rPr>
          <w:rFonts w:ascii="Times New Roman" w:eastAsiaTheme="minorEastAsia" w:hAnsi="Times New Roman" w:cs="Times New Roman"/>
          <w:sz w:val="24"/>
          <w:szCs w:val="24"/>
        </w:rPr>
        <w:t>Tolak H</w:t>
      </w:r>
      <w:r w:rsidRPr="00A503AF">
        <w:rPr>
          <w:rFonts w:ascii="Times New Roman" w:eastAsiaTheme="minorEastAsia" w:hAnsi="Times New Roman" w:cs="Times New Roman"/>
          <w:sz w:val="24"/>
          <w:szCs w:val="24"/>
          <w:vertAlign w:val="subscript"/>
        </w:rPr>
        <w:t xml:space="preserve">0 </w:t>
      </w:r>
      <w:r w:rsidRPr="00A503AF">
        <w:rPr>
          <w:rFonts w:ascii="Times New Roman" w:eastAsiaTheme="minorEastAsia" w:hAnsi="Times New Roman" w:cs="Times New Roman"/>
          <w:sz w:val="24"/>
          <w:szCs w:val="24"/>
        </w:rPr>
        <w:t>jika F</w:t>
      </w:r>
      <w:r w:rsidRPr="00A503AF">
        <w:rPr>
          <w:rFonts w:ascii="Times New Roman" w:eastAsiaTheme="minorEastAsia" w:hAnsi="Times New Roman" w:cs="Times New Roman"/>
          <w:sz w:val="24"/>
          <w:szCs w:val="24"/>
          <w:vertAlign w:val="subscript"/>
        </w:rPr>
        <w:t xml:space="preserve">hitung </w:t>
      </w:r>
      <w:r>
        <w:rPr>
          <w:rFonts w:ascii="Times New Roman" w:eastAsiaTheme="minorEastAsia" w:hAnsi="Times New Roman" w:cs="Times New Roman"/>
          <w:sz w:val="24"/>
          <w:szCs w:val="24"/>
        </w:rPr>
        <w:t>≥</w:t>
      </w:r>
      <w:r w:rsidRPr="00A503AF">
        <w:rPr>
          <w:rFonts w:ascii="Times New Roman" w:eastAsiaTheme="minorEastAsia" w:hAnsi="Times New Roman" w:cs="Times New Roman"/>
          <w:sz w:val="24"/>
          <w:szCs w:val="24"/>
        </w:rPr>
        <w:t xml:space="preserve"> F</w:t>
      </w:r>
      <w:r w:rsidRPr="00A503AF">
        <w:rPr>
          <w:rFonts w:ascii="Times New Roman" w:eastAsiaTheme="minorEastAsia" w:hAnsi="Times New Roman" w:cs="Times New Roman"/>
          <w:sz w:val="24"/>
          <w:szCs w:val="24"/>
          <w:vertAlign w:val="subscript"/>
        </w:rPr>
        <w:t>tabel.</w:t>
      </w:r>
    </w:p>
    <w:p w:rsidR="00D833A7" w:rsidRDefault="00D833A7" w:rsidP="00D833A7">
      <w:pPr>
        <w:tabs>
          <w:tab w:val="left" w:pos="426"/>
        </w:tabs>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Atau didasarkan pada nilai probabilitas yang didapatkan dari hasil pengolahan data melalui program SPSS 23.0.</w:t>
      </w:r>
    </w:p>
    <w:p w:rsidR="00D833A7" w:rsidRDefault="00D833A7" w:rsidP="00D833A7">
      <w:pPr>
        <w:pStyle w:val="ListParagraph"/>
        <w:numPr>
          <w:ilvl w:val="0"/>
          <w:numId w:val="38"/>
        </w:numPr>
        <w:tabs>
          <w:tab w:val="left" w:pos="426"/>
        </w:tabs>
        <w:spacing w:after="0" w:line="480" w:lineRule="auto"/>
        <w:ind w:hanging="720"/>
        <w:jc w:val="both"/>
        <w:rPr>
          <w:rFonts w:ascii="Times New Roman" w:eastAsiaTheme="minorEastAsia" w:hAnsi="Times New Roman"/>
          <w:sz w:val="24"/>
          <w:szCs w:val="24"/>
        </w:rPr>
      </w:pPr>
      <w:r>
        <w:rPr>
          <w:rFonts w:ascii="Times New Roman" w:eastAsiaTheme="minorEastAsia" w:hAnsi="Times New Roman"/>
          <w:sz w:val="24"/>
          <w:szCs w:val="24"/>
        </w:rPr>
        <w:t>Jika probabilitas &gt; 0,05 maka H</w:t>
      </w:r>
      <w:r w:rsidRPr="00002F8F">
        <w:rPr>
          <w:rFonts w:ascii="Times New Roman" w:eastAsiaTheme="minorEastAsia" w:hAnsi="Times New Roman"/>
          <w:sz w:val="24"/>
          <w:szCs w:val="24"/>
          <w:vertAlign w:val="subscript"/>
        </w:rPr>
        <w:t>0</w:t>
      </w:r>
      <w:r>
        <w:rPr>
          <w:rFonts w:ascii="Times New Roman" w:eastAsiaTheme="minorEastAsia" w:hAnsi="Times New Roman"/>
          <w:sz w:val="24"/>
          <w:szCs w:val="24"/>
        </w:rPr>
        <w:t xml:space="preserve"> diterima.</w:t>
      </w:r>
    </w:p>
    <w:p w:rsidR="00D833A7" w:rsidRDefault="00D833A7" w:rsidP="00D833A7">
      <w:pPr>
        <w:pStyle w:val="ListParagraph"/>
        <w:numPr>
          <w:ilvl w:val="0"/>
          <w:numId w:val="38"/>
        </w:numPr>
        <w:tabs>
          <w:tab w:val="left" w:pos="426"/>
        </w:tabs>
        <w:spacing w:after="0" w:line="480" w:lineRule="auto"/>
        <w:ind w:hanging="720"/>
        <w:jc w:val="both"/>
        <w:rPr>
          <w:rFonts w:ascii="Times New Roman" w:eastAsiaTheme="minorEastAsia" w:hAnsi="Times New Roman"/>
          <w:sz w:val="24"/>
          <w:szCs w:val="24"/>
        </w:rPr>
      </w:pPr>
      <w:r>
        <w:rPr>
          <w:rFonts w:ascii="Times New Roman" w:eastAsiaTheme="minorEastAsia" w:hAnsi="Times New Roman"/>
          <w:sz w:val="24"/>
          <w:szCs w:val="24"/>
        </w:rPr>
        <w:t>Jika probabilitas &lt; 0,05 maka H</w:t>
      </w:r>
      <w:r w:rsidRPr="00002F8F">
        <w:rPr>
          <w:rFonts w:ascii="Times New Roman" w:eastAsiaTheme="minorEastAsia" w:hAnsi="Times New Roman"/>
          <w:sz w:val="24"/>
          <w:szCs w:val="24"/>
          <w:vertAlign w:val="subscript"/>
        </w:rPr>
        <w:t>0</w:t>
      </w:r>
      <w:r>
        <w:rPr>
          <w:rFonts w:ascii="Times New Roman" w:eastAsiaTheme="minorEastAsia" w:hAnsi="Times New Roman"/>
          <w:sz w:val="24"/>
          <w:szCs w:val="24"/>
        </w:rPr>
        <w:t xml:space="preserve"> ditolak.</w:t>
      </w:r>
    </w:p>
    <w:p w:rsidR="00D833A7" w:rsidRDefault="00D833A7" w:rsidP="00D833A7">
      <w:pPr>
        <w:tabs>
          <w:tab w:val="left" w:pos="567"/>
        </w:tabs>
        <w:spacing w:after="0" w:line="480" w:lineRule="auto"/>
        <w:ind w:firstLine="426"/>
        <w:jc w:val="both"/>
        <w:rPr>
          <w:rFonts w:ascii="Times New Roman" w:eastAsiaTheme="minorEastAsia" w:hAnsi="Times New Roman" w:cs="Times New Roman"/>
          <w:i/>
          <w:sz w:val="24"/>
          <w:szCs w:val="24"/>
        </w:rPr>
      </w:pPr>
      <w:r>
        <w:rPr>
          <w:rFonts w:ascii="Times New Roman" w:eastAsiaTheme="minorEastAsia" w:hAnsi="Times New Roman" w:cs="Times New Roman"/>
          <w:sz w:val="24"/>
          <w:szCs w:val="24"/>
        </w:rPr>
        <w:t>Tingkat keyakinan yang digunakan dalam penelitian ini adalah sebesar 95% dengan taraf nyata 5% (</w:t>
      </w:r>
      <m:oMath>
        <m:r>
          <w:rPr>
            <w:rFonts w:ascii="Cambria Math" w:eastAsiaTheme="minorEastAsia" w:hAnsi="Cambria Math" w:cs="Times New Roman"/>
            <w:sz w:val="24"/>
            <w:szCs w:val="24"/>
          </w:rPr>
          <m:t>∝ =0,05</m:t>
        </m:r>
      </m:oMath>
      <w:r>
        <w:rPr>
          <w:rFonts w:ascii="Times New Roman" w:eastAsiaTheme="minorEastAsia" w:hAnsi="Times New Roman" w:cs="Times New Roman"/>
          <w:sz w:val="24"/>
          <w:szCs w:val="24"/>
        </w:rPr>
        <w:t xml:space="preserve">). Tingkat signifikan 0,05 atau 5% artinya kemungkinan besar hasil penarikan kesimpulan memiliki </w:t>
      </w:r>
      <w:r w:rsidRPr="00A503AF">
        <w:rPr>
          <w:rFonts w:ascii="Times New Roman" w:eastAsiaTheme="minorEastAsia" w:hAnsi="Times New Roman" w:cs="Times New Roman"/>
          <w:i/>
          <w:sz w:val="24"/>
          <w:szCs w:val="24"/>
        </w:rPr>
        <w:t>Return On Equity</w:t>
      </w:r>
      <w:r>
        <w:rPr>
          <w:rFonts w:ascii="Times New Roman" w:eastAsiaTheme="minorEastAsia" w:hAnsi="Times New Roman" w:cs="Times New Roman"/>
          <w:sz w:val="24"/>
          <w:szCs w:val="24"/>
        </w:rPr>
        <w:t xml:space="preserve"> (ROE) 95% atau toleransi 5%. Nilai probabilitas dari uji F dapat dilihat pada hasil pengolahan dari program SPSS 23.0 pada tabel ANOVA kolom </w:t>
      </w:r>
      <w:r w:rsidRPr="00A503AF">
        <w:rPr>
          <w:rFonts w:ascii="Times New Roman" w:eastAsiaTheme="minorEastAsia" w:hAnsi="Times New Roman" w:cs="Times New Roman"/>
          <w:i/>
          <w:sz w:val="24"/>
          <w:szCs w:val="24"/>
        </w:rPr>
        <w:t>sig</w:t>
      </w:r>
      <w:r>
        <w:rPr>
          <w:rFonts w:ascii="Times New Roman" w:eastAsiaTheme="minorEastAsia" w:hAnsi="Times New Roman" w:cs="Times New Roman"/>
          <w:sz w:val="24"/>
          <w:szCs w:val="24"/>
        </w:rPr>
        <w:t xml:space="preserve"> atau </w:t>
      </w:r>
      <w:r w:rsidRPr="00A503AF">
        <w:rPr>
          <w:rFonts w:ascii="Times New Roman" w:eastAsiaTheme="minorEastAsia" w:hAnsi="Times New Roman" w:cs="Times New Roman"/>
          <w:i/>
          <w:sz w:val="24"/>
          <w:szCs w:val="24"/>
        </w:rPr>
        <w:t>significance.</w:t>
      </w:r>
    </w:p>
    <w:p w:rsidR="00D833A7" w:rsidRDefault="00D833A7" w:rsidP="00D833A7">
      <w:pPr>
        <w:tabs>
          <w:tab w:val="left" w:pos="567"/>
        </w:tabs>
        <w:spacing w:after="0" w:line="480" w:lineRule="auto"/>
        <w:ind w:firstLine="426"/>
        <w:jc w:val="both"/>
        <w:rPr>
          <w:rFonts w:ascii="Times New Roman" w:eastAsiaTheme="minorEastAsia" w:hAnsi="Times New Roman" w:cs="Times New Roman"/>
          <w:i/>
          <w:sz w:val="24"/>
          <w:szCs w:val="24"/>
        </w:rPr>
      </w:pPr>
    </w:p>
    <w:p w:rsidR="00D833A7" w:rsidRDefault="00D833A7" w:rsidP="00D833A7">
      <w:pPr>
        <w:tabs>
          <w:tab w:val="left" w:pos="567"/>
        </w:tabs>
        <w:spacing w:after="0" w:line="480" w:lineRule="auto"/>
        <w:ind w:firstLine="426"/>
        <w:jc w:val="both"/>
        <w:rPr>
          <w:rFonts w:ascii="Times New Roman" w:eastAsiaTheme="minorEastAsia" w:hAnsi="Times New Roman" w:cs="Times New Roman"/>
          <w:i/>
          <w:sz w:val="24"/>
          <w:szCs w:val="24"/>
        </w:rPr>
      </w:pPr>
    </w:p>
    <w:p w:rsidR="00D833A7" w:rsidRDefault="00D833A7" w:rsidP="00D833A7">
      <w:pPr>
        <w:tabs>
          <w:tab w:val="left" w:pos="567"/>
        </w:tabs>
        <w:spacing w:after="0" w:line="480" w:lineRule="auto"/>
        <w:ind w:firstLine="426"/>
        <w:jc w:val="both"/>
        <w:rPr>
          <w:rFonts w:ascii="Times New Roman" w:eastAsiaTheme="minorEastAsia" w:hAnsi="Times New Roman" w:cs="Times New Roman"/>
          <w:i/>
          <w:sz w:val="24"/>
          <w:szCs w:val="24"/>
        </w:rPr>
      </w:pPr>
    </w:p>
    <w:p w:rsidR="00D833A7" w:rsidRDefault="00D833A7" w:rsidP="00D833A7">
      <w:pPr>
        <w:tabs>
          <w:tab w:val="left" w:pos="567"/>
        </w:tabs>
        <w:spacing w:after="0" w:line="480" w:lineRule="auto"/>
        <w:ind w:firstLine="426"/>
        <w:jc w:val="both"/>
        <w:rPr>
          <w:rFonts w:ascii="Times New Roman" w:eastAsiaTheme="minorEastAsia" w:hAnsi="Times New Roman" w:cs="Times New Roman"/>
          <w:i/>
          <w:sz w:val="24"/>
          <w:szCs w:val="24"/>
        </w:rPr>
      </w:pPr>
    </w:p>
    <w:p w:rsidR="00D833A7" w:rsidRDefault="00D833A7" w:rsidP="00D833A7">
      <w:pPr>
        <w:tabs>
          <w:tab w:val="left" w:pos="1785"/>
        </w:tabs>
        <w:rPr>
          <w:rFonts w:ascii="Times New Roman" w:hAnsi="Times New Roman" w:cs="Times New Roman"/>
          <w:sz w:val="24"/>
          <w:szCs w:val="24"/>
        </w:rPr>
      </w:pPr>
    </w:p>
    <w:p w:rsidR="00D833A7" w:rsidRPr="00E20F20" w:rsidRDefault="00D833A7" w:rsidP="00D833A7">
      <w:pPr>
        <w:pStyle w:val="Heading1"/>
        <w:spacing w:before="0" w:line="480" w:lineRule="auto"/>
        <w:jc w:val="center"/>
        <w:rPr>
          <w:rFonts w:ascii="Times New Roman" w:hAnsi="Times New Roman" w:cs="Times New Roman"/>
          <w:b/>
          <w:color w:val="auto"/>
          <w:sz w:val="24"/>
          <w:szCs w:val="24"/>
        </w:rPr>
      </w:pPr>
      <w:bookmarkStart w:id="66" w:name="_Toc516030898"/>
      <w:r w:rsidRPr="00E20F20">
        <w:rPr>
          <w:rFonts w:ascii="Times New Roman" w:hAnsi="Times New Roman" w:cs="Times New Roman"/>
          <w:b/>
          <w:color w:val="auto"/>
          <w:sz w:val="24"/>
          <w:szCs w:val="24"/>
        </w:rPr>
        <w:lastRenderedPageBreak/>
        <w:t>BAB IV</w:t>
      </w:r>
      <w:bookmarkEnd w:id="66"/>
    </w:p>
    <w:p w:rsidR="00D833A7" w:rsidRPr="00E20F20" w:rsidRDefault="00D833A7" w:rsidP="00D833A7">
      <w:pPr>
        <w:pStyle w:val="Heading1"/>
        <w:spacing w:before="0" w:line="480" w:lineRule="auto"/>
        <w:jc w:val="center"/>
        <w:rPr>
          <w:rFonts w:ascii="Times New Roman" w:hAnsi="Times New Roman" w:cs="Times New Roman"/>
          <w:b/>
          <w:color w:val="auto"/>
          <w:sz w:val="24"/>
          <w:szCs w:val="24"/>
        </w:rPr>
      </w:pPr>
      <w:bookmarkStart w:id="67" w:name="_Toc516030899"/>
      <w:r w:rsidRPr="00E20F20">
        <w:rPr>
          <w:rFonts w:ascii="Times New Roman" w:hAnsi="Times New Roman" w:cs="Times New Roman"/>
          <w:b/>
          <w:color w:val="auto"/>
          <w:sz w:val="24"/>
          <w:szCs w:val="24"/>
        </w:rPr>
        <w:t>HASIL PENELITIAN DAN PEMBAHASAN</w:t>
      </w:r>
      <w:bookmarkEnd w:id="67"/>
    </w:p>
    <w:p w:rsidR="00D833A7" w:rsidRDefault="00D833A7" w:rsidP="00D833A7">
      <w:pPr>
        <w:spacing w:after="0" w:line="480" w:lineRule="auto"/>
        <w:jc w:val="center"/>
        <w:rPr>
          <w:rFonts w:ascii="Times New Roman" w:hAnsi="Times New Roman"/>
          <w:b/>
          <w:sz w:val="24"/>
          <w:szCs w:val="24"/>
        </w:rPr>
      </w:pPr>
    </w:p>
    <w:p w:rsidR="00D833A7" w:rsidRPr="00E20F20" w:rsidRDefault="00D833A7" w:rsidP="00D833A7">
      <w:pPr>
        <w:spacing w:after="0"/>
      </w:pPr>
    </w:p>
    <w:p w:rsidR="00D833A7" w:rsidRPr="00E20F20" w:rsidRDefault="00D833A7" w:rsidP="00D833A7">
      <w:pPr>
        <w:pStyle w:val="Heading2"/>
        <w:spacing w:before="0" w:line="480" w:lineRule="auto"/>
        <w:jc w:val="both"/>
        <w:rPr>
          <w:rFonts w:ascii="Times New Roman" w:hAnsi="Times New Roman" w:cs="Times New Roman"/>
          <w:b/>
          <w:color w:val="auto"/>
          <w:sz w:val="24"/>
          <w:szCs w:val="24"/>
        </w:rPr>
      </w:pPr>
      <w:bookmarkStart w:id="68" w:name="_Toc516030900"/>
      <w:r w:rsidRPr="00E20F20">
        <w:rPr>
          <w:rFonts w:ascii="Times New Roman" w:hAnsi="Times New Roman" w:cs="Times New Roman"/>
          <w:b/>
          <w:color w:val="auto"/>
          <w:sz w:val="24"/>
          <w:szCs w:val="24"/>
        </w:rPr>
        <w:t>4.1    Hasil Penelitian</w:t>
      </w:r>
      <w:bookmarkEnd w:id="68"/>
    </w:p>
    <w:p w:rsidR="00D833A7" w:rsidRDefault="00D833A7" w:rsidP="00D833A7">
      <w:pPr>
        <w:spacing w:after="0" w:line="480" w:lineRule="auto"/>
        <w:ind w:firstLine="567"/>
        <w:jc w:val="both"/>
        <w:rPr>
          <w:rFonts w:ascii="Times New Roman" w:hAnsi="Times New Roman"/>
          <w:sz w:val="24"/>
          <w:szCs w:val="24"/>
        </w:rPr>
      </w:pPr>
      <w:r>
        <w:rPr>
          <w:rFonts w:ascii="Times New Roman" w:hAnsi="Times New Roman"/>
          <w:sz w:val="24"/>
          <w:szCs w:val="24"/>
        </w:rPr>
        <w:t xml:space="preserve">Pada bab ini penulis akan menjelaskan mengenai Pembiayaan </w:t>
      </w:r>
      <w:r w:rsidRPr="004D7305">
        <w:rPr>
          <w:rFonts w:ascii="Times New Roman" w:hAnsi="Times New Roman"/>
          <w:i/>
          <w:sz w:val="24"/>
          <w:szCs w:val="24"/>
        </w:rPr>
        <w:t xml:space="preserve">Mudharabah, Musyarakah, </w:t>
      </w:r>
      <w:r>
        <w:rPr>
          <w:rFonts w:ascii="Times New Roman" w:hAnsi="Times New Roman"/>
          <w:sz w:val="24"/>
          <w:szCs w:val="24"/>
        </w:rPr>
        <w:t xml:space="preserve">dan </w:t>
      </w:r>
      <w:r w:rsidRPr="004D7305">
        <w:rPr>
          <w:rFonts w:ascii="Times New Roman" w:hAnsi="Times New Roman"/>
          <w:i/>
          <w:sz w:val="24"/>
          <w:szCs w:val="24"/>
        </w:rPr>
        <w:t xml:space="preserve">Ijarah </w:t>
      </w:r>
      <w:r>
        <w:rPr>
          <w:rFonts w:ascii="Times New Roman" w:hAnsi="Times New Roman"/>
          <w:sz w:val="24"/>
          <w:szCs w:val="24"/>
        </w:rPr>
        <w:t>serta Profitabilitas (ROE) pada Bank Syariah Mandiri Periode Triwulan 2012-2016.</w:t>
      </w:r>
    </w:p>
    <w:p w:rsidR="00D833A7" w:rsidRDefault="00D833A7" w:rsidP="00D833A7">
      <w:pPr>
        <w:spacing w:after="0" w:line="480" w:lineRule="auto"/>
        <w:ind w:firstLine="567"/>
        <w:jc w:val="both"/>
        <w:rPr>
          <w:rFonts w:ascii="Times New Roman" w:hAnsi="Times New Roman"/>
          <w:sz w:val="24"/>
          <w:szCs w:val="24"/>
        </w:rPr>
      </w:pPr>
    </w:p>
    <w:p w:rsidR="00D833A7" w:rsidRPr="00E20F20" w:rsidRDefault="00D833A7" w:rsidP="00D833A7">
      <w:pPr>
        <w:pStyle w:val="Heading3"/>
        <w:spacing w:before="0" w:line="480" w:lineRule="auto"/>
        <w:ind w:left="567" w:hanging="567"/>
        <w:jc w:val="both"/>
        <w:rPr>
          <w:rFonts w:ascii="Times New Roman" w:hAnsi="Times New Roman" w:cs="Times New Roman"/>
          <w:b/>
          <w:color w:val="auto"/>
        </w:rPr>
      </w:pPr>
      <w:bookmarkStart w:id="69" w:name="_Toc516030901"/>
      <w:r w:rsidRPr="00E20F20">
        <w:rPr>
          <w:rFonts w:ascii="Times New Roman" w:hAnsi="Times New Roman" w:cs="Times New Roman"/>
          <w:b/>
          <w:color w:val="auto"/>
        </w:rPr>
        <w:t xml:space="preserve">4.1.1 Perkembangan Pembiayaan </w:t>
      </w:r>
      <w:r w:rsidRPr="00E20F20">
        <w:rPr>
          <w:rFonts w:ascii="Times New Roman" w:hAnsi="Times New Roman" w:cs="Times New Roman"/>
          <w:b/>
          <w:i/>
          <w:color w:val="auto"/>
        </w:rPr>
        <w:t>Mudharabah</w:t>
      </w:r>
      <w:r w:rsidRPr="00E20F20">
        <w:rPr>
          <w:rFonts w:ascii="Times New Roman" w:hAnsi="Times New Roman" w:cs="Times New Roman"/>
          <w:b/>
          <w:color w:val="auto"/>
        </w:rPr>
        <w:t xml:space="preserve"> pada Bank Syariah Mandiri Periode 2012-2016</w:t>
      </w:r>
      <w:bookmarkEnd w:id="69"/>
    </w:p>
    <w:p w:rsidR="00D833A7" w:rsidRDefault="00D833A7" w:rsidP="00D833A7">
      <w:pPr>
        <w:spacing w:after="0" w:line="480" w:lineRule="auto"/>
        <w:ind w:firstLine="567"/>
        <w:jc w:val="both"/>
        <w:rPr>
          <w:rFonts w:ascii="Times New Roman" w:hAnsi="Times New Roman"/>
          <w:sz w:val="24"/>
          <w:szCs w:val="24"/>
        </w:rPr>
      </w:pPr>
      <w:r w:rsidRPr="004D7305">
        <w:rPr>
          <w:rFonts w:ascii="Times New Roman" w:hAnsi="Times New Roman"/>
          <w:i/>
          <w:sz w:val="24"/>
          <w:szCs w:val="24"/>
        </w:rPr>
        <w:t>Mudharabah</w:t>
      </w:r>
      <w:r>
        <w:rPr>
          <w:rFonts w:ascii="Times New Roman" w:hAnsi="Times New Roman"/>
          <w:sz w:val="24"/>
          <w:szCs w:val="24"/>
        </w:rPr>
        <w:t xml:space="preserve"> ialah akad kerjasama usaha antara dua pihak dimana pihak pertama </w:t>
      </w:r>
      <w:r w:rsidRPr="004D7305">
        <w:rPr>
          <w:rFonts w:ascii="Times New Roman" w:hAnsi="Times New Roman"/>
          <w:i/>
          <w:sz w:val="24"/>
          <w:szCs w:val="24"/>
        </w:rPr>
        <w:t>(shahibul maal)</w:t>
      </w:r>
      <w:r>
        <w:rPr>
          <w:rFonts w:ascii="Times New Roman" w:hAnsi="Times New Roman"/>
          <w:sz w:val="24"/>
          <w:szCs w:val="24"/>
        </w:rPr>
        <w:t xml:space="preserve"> mempercayakan sejumlah modal, kepada pengelola </w:t>
      </w:r>
      <w:r w:rsidRPr="004D7305">
        <w:rPr>
          <w:rFonts w:ascii="Times New Roman" w:hAnsi="Times New Roman"/>
          <w:i/>
          <w:sz w:val="24"/>
          <w:szCs w:val="24"/>
        </w:rPr>
        <w:t>(mudharib)</w:t>
      </w:r>
      <w:r>
        <w:rPr>
          <w:rFonts w:ascii="Times New Roman" w:hAnsi="Times New Roman"/>
          <w:sz w:val="24"/>
          <w:szCs w:val="24"/>
        </w:rPr>
        <w:t xml:space="preserve"> dengan suatu perjanjian pembagian keuntungan. Bentuk ini menegaskan kerja sama dalam paduan kontribusi 100% modal kas dari </w:t>
      </w:r>
      <w:r w:rsidRPr="004D7305">
        <w:rPr>
          <w:rFonts w:ascii="Times New Roman" w:hAnsi="Times New Roman"/>
          <w:i/>
          <w:sz w:val="24"/>
          <w:szCs w:val="24"/>
        </w:rPr>
        <w:t xml:space="preserve">shahib al-maal </w:t>
      </w:r>
      <w:r>
        <w:rPr>
          <w:rFonts w:ascii="Times New Roman" w:hAnsi="Times New Roman"/>
          <w:sz w:val="24"/>
          <w:szCs w:val="24"/>
        </w:rPr>
        <w:t xml:space="preserve">(pemilik dana) dan keahlian </w:t>
      </w:r>
      <w:r w:rsidRPr="004D7305">
        <w:rPr>
          <w:rFonts w:ascii="Times New Roman" w:hAnsi="Times New Roman"/>
          <w:i/>
          <w:sz w:val="24"/>
          <w:szCs w:val="24"/>
        </w:rPr>
        <w:t xml:space="preserve">mudharib </w:t>
      </w:r>
      <w:r>
        <w:rPr>
          <w:rFonts w:ascii="Times New Roman" w:hAnsi="Times New Roman"/>
          <w:sz w:val="24"/>
          <w:szCs w:val="24"/>
        </w:rPr>
        <w:t>(pengelola dana).</w:t>
      </w:r>
    </w:p>
    <w:p w:rsidR="00D833A7" w:rsidRDefault="00D833A7" w:rsidP="00D833A7">
      <w:pPr>
        <w:spacing w:line="480" w:lineRule="auto"/>
        <w:ind w:firstLine="567"/>
        <w:jc w:val="both"/>
        <w:rPr>
          <w:rFonts w:ascii="Times New Roman" w:hAnsi="Times New Roman"/>
          <w:sz w:val="24"/>
          <w:szCs w:val="24"/>
        </w:rPr>
      </w:pPr>
      <w:r>
        <w:rPr>
          <w:rFonts w:ascii="Times New Roman" w:hAnsi="Times New Roman"/>
          <w:sz w:val="24"/>
          <w:szCs w:val="24"/>
        </w:rPr>
        <w:t xml:space="preserve">Untuk mengetahui perkembangan pembiayaan </w:t>
      </w:r>
      <w:r w:rsidRPr="004D7305">
        <w:rPr>
          <w:rFonts w:ascii="Times New Roman" w:hAnsi="Times New Roman"/>
          <w:i/>
          <w:sz w:val="24"/>
          <w:szCs w:val="24"/>
        </w:rPr>
        <w:t xml:space="preserve">mudharabah </w:t>
      </w:r>
      <w:r>
        <w:rPr>
          <w:rFonts w:ascii="Times New Roman" w:hAnsi="Times New Roman"/>
          <w:sz w:val="24"/>
          <w:szCs w:val="24"/>
        </w:rPr>
        <w:t xml:space="preserve">pada Bank Syariah Mandiri dapat diperoleh dari laporan keuangan yang telah dipublikasikan melalui </w:t>
      </w:r>
      <w:hyperlink r:id="rId36" w:history="1">
        <w:r w:rsidRPr="00AA2F11">
          <w:rPr>
            <w:rStyle w:val="Hyperlink"/>
            <w:rFonts w:ascii="Times New Roman" w:hAnsi="Times New Roman"/>
            <w:color w:val="auto"/>
            <w:sz w:val="24"/>
            <w:szCs w:val="24"/>
            <w:u w:val="none"/>
          </w:rPr>
          <w:t>www.syariahmandiri.co.id</w:t>
        </w:r>
      </w:hyperlink>
      <w:r w:rsidRPr="00AA2F11">
        <w:rPr>
          <w:rFonts w:ascii="Times New Roman" w:hAnsi="Times New Roman"/>
          <w:sz w:val="24"/>
          <w:szCs w:val="24"/>
        </w:rPr>
        <w:t xml:space="preserve">. </w:t>
      </w:r>
      <w:r>
        <w:rPr>
          <w:rFonts w:ascii="Times New Roman" w:hAnsi="Times New Roman"/>
          <w:sz w:val="24"/>
          <w:szCs w:val="24"/>
        </w:rPr>
        <w:t xml:space="preserve">Pada penelitian ini, data yang diperoleh adalah perkembangan </w:t>
      </w:r>
      <w:r w:rsidRPr="004063C9">
        <w:rPr>
          <w:rFonts w:ascii="Times New Roman" w:hAnsi="Times New Roman"/>
          <w:i/>
          <w:sz w:val="24"/>
          <w:szCs w:val="24"/>
        </w:rPr>
        <w:t xml:space="preserve">mudharabah </w:t>
      </w:r>
      <w:r>
        <w:rPr>
          <w:rFonts w:ascii="Times New Roman" w:hAnsi="Times New Roman"/>
          <w:sz w:val="24"/>
          <w:szCs w:val="24"/>
        </w:rPr>
        <w:t xml:space="preserve">selama periode triwulan pada tahun 2012-2016. Perkembangan Pembiayaan </w:t>
      </w:r>
      <w:r w:rsidRPr="004D7305">
        <w:rPr>
          <w:rFonts w:ascii="Times New Roman" w:hAnsi="Times New Roman"/>
          <w:i/>
          <w:sz w:val="24"/>
          <w:szCs w:val="24"/>
        </w:rPr>
        <w:t xml:space="preserve">mudharabah </w:t>
      </w:r>
      <w:r>
        <w:rPr>
          <w:rFonts w:ascii="Times New Roman" w:hAnsi="Times New Roman"/>
          <w:sz w:val="24"/>
          <w:szCs w:val="24"/>
        </w:rPr>
        <w:t>pada Bank Syariah Mandiri selama periode triwulan pada tahun 2012 sampai dengan 2016 dapat dilihat pada tabel 4.1.</w:t>
      </w:r>
    </w:p>
    <w:p w:rsidR="00D833A7" w:rsidRDefault="00D833A7" w:rsidP="00D833A7">
      <w:pPr>
        <w:spacing w:line="480" w:lineRule="auto"/>
        <w:ind w:firstLine="567"/>
        <w:jc w:val="both"/>
        <w:rPr>
          <w:rFonts w:ascii="Times New Roman" w:hAnsi="Times New Roman"/>
          <w:sz w:val="24"/>
          <w:szCs w:val="24"/>
        </w:rPr>
      </w:pPr>
    </w:p>
    <w:p w:rsidR="00D833A7" w:rsidRDefault="00D833A7" w:rsidP="00D833A7">
      <w:pPr>
        <w:spacing w:line="480" w:lineRule="auto"/>
        <w:ind w:firstLine="567"/>
        <w:jc w:val="both"/>
        <w:rPr>
          <w:rFonts w:ascii="Times New Roman" w:hAnsi="Times New Roman"/>
          <w:sz w:val="24"/>
          <w:szCs w:val="24"/>
        </w:rPr>
      </w:pPr>
    </w:p>
    <w:p w:rsidR="00D833A7" w:rsidRPr="00E20F20" w:rsidRDefault="00D833A7" w:rsidP="00D833A7">
      <w:pPr>
        <w:pStyle w:val="Heading1"/>
        <w:spacing w:before="0" w:line="360" w:lineRule="auto"/>
        <w:jc w:val="center"/>
        <w:rPr>
          <w:rFonts w:ascii="Times New Roman" w:hAnsi="Times New Roman" w:cs="Times New Roman"/>
          <w:b/>
          <w:color w:val="auto"/>
          <w:sz w:val="24"/>
          <w:szCs w:val="24"/>
        </w:rPr>
      </w:pPr>
      <w:bookmarkStart w:id="70" w:name="_Toc516030902"/>
      <w:r w:rsidRPr="00E20F20">
        <w:rPr>
          <w:rFonts w:ascii="Times New Roman" w:hAnsi="Times New Roman" w:cs="Times New Roman"/>
          <w:b/>
          <w:color w:val="auto"/>
          <w:sz w:val="24"/>
          <w:szCs w:val="24"/>
        </w:rPr>
        <w:lastRenderedPageBreak/>
        <w:t>Tabel 4.1</w:t>
      </w:r>
      <w:bookmarkEnd w:id="70"/>
    </w:p>
    <w:p w:rsidR="00D833A7" w:rsidRPr="00E20F20" w:rsidRDefault="00D833A7" w:rsidP="00D833A7">
      <w:pPr>
        <w:pStyle w:val="Heading1"/>
        <w:spacing w:before="0" w:line="360" w:lineRule="auto"/>
        <w:jc w:val="center"/>
        <w:rPr>
          <w:rFonts w:ascii="Times New Roman" w:hAnsi="Times New Roman" w:cs="Times New Roman"/>
          <w:b/>
          <w:color w:val="auto"/>
          <w:sz w:val="24"/>
          <w:szCs w:val="24"/>
        </w:rPr>
      </w:pPr>
      <w:bookmarkStart w:id="71" w:name="_Toc516030903"/>
      <w:r w:rsidRPr="00E20F20">
        <w:rPr>
          <w:rFonts w:ascii="Times New Roman" w:hAnsi="Times New Roman" w:cs="Times New Roman"/>
          <w:b/>
          <w:color w:val="auto"/>
          <w:sz w:val="24"/>
          <w:szCs w:val="24"/>
        </w:rPr>
        <w:t xml:space="preserve">Perkembangan Pembiayan </w:t>
      </w:r>
      <w:r w:rsidRPr="00E20F20">
        <w:rPr>
          <w:rFonts w:ascii="Times New Roman" w:hAnsi="Times New Roman" w:cs="Times New Roman"/>
          <w:b/>
          <w:i/>
          <w:color w:val="auto"/>
          <w:sz w:val="24"/>
          <w:szCs w:val="24"/>
        </w:rPr>
        <w:t xml:space="preserve">Mudharabah </w:t>
      </w:r>
      <w:r w:rsidRPr="00E20F20">
        <w:rPr>
          <w:rFonts w:ascii="Times New Roman" w:hAnsi="Times New Roman" w:cs="Times New Roman"/>
          <w:b/>
          <w:color w:val="auto"/>
          <w:sz w:val="24"/>
          <w:szCs w:val="24"/>
        </w:rPr>
        <w:t>pada Bank Syariah Mandiri Periode Triwulan 2012-2016 (Dalam Jutaan Rupiah)</w:t>
      </w:r>
      <w:bookmarkEnd w:id="71"/>
    </w:p>
    <w:tbl>
      <w:tblPr>
        <w:tblStyle w:val="TableGrid"/>
        <w:tblW w:w="8217" w:type="dxa"/>
        <w:tblLook w:val="04A0" w:firstRow="1" w:lastRow="0" w:firstColumn="1" w:lastColumn="0" w:noHBand="0" w:noVBand="1"/>
      </w:tblPr>
      <w:tblGrid>
        <w:gridCol w:w="1129"/>
        <w:gridCol w:w="1466"/>
        <w:gridCol w:w="2787"/>
        <w:gridCol w:w="2835"/>
      </w:tblGrid>
      <w:tr w:rsidR="00D833A7" w:rsidTr="007B7BE0">
        <w:tc>
          <w:tcPr>
            <w:tcW w:w="1129" w:type="dxa"/>
          </w:tcPr>
          <w:p w:rsidR="00D833A7" w:rsidRPr="00662B83" w:rsidRDefault="00D833A7" w:rsidP="007B7BE0">
            <w:pPr>
              <w:spacing w:line="360" w:lineRule="auto"/>
              <w:jc w:val="center"/>
              <w:rPr>
                <w:rFonts w:ascii="Times New Roman" w:hAnsi="Times New Roman"/>
                <w:b/>
                <w:sz w:val="24"/>
                <w:szCs w:val="24"/>
              </w:rPr>
            </w:pPr>
            <w:r w:rsidRPr="00662B83">
              <w:rPr>
                <w:rFonts w:ascii="Times New Roman" w:hAnsi="Times New Roman"/>
                <w:b/>
                <w:sz w:val="24"/>
                <w:szCs w:val="24"/>
              </w:rPr>
              <w:t>Tahun</w:t>
            </w:r>
          </w:p>
        </w:tc>
        <w:tc>
          <w:tcPr>
            <w:tcW w:w="1466" w:type="dxa"/>
          </w:tcPr>
          <w:p w:rsidR="00D833A7" w:rsidRPr="00662B83" w:rsidRDefault="00D833A7" w:rsidP="007B7BE0">
            <w:pPr>
              <w:spacing w:line="360" w:lineRule="auto"/>
              <w:jc w:val="center"/>
              <w:rPr>
                <w:rFonts w:ascii="Times New Roman" w:hAnsi="Times New Roman"/>
                <w:b/>
                <w:sz w:val="24"/>
                <w:szCs w:val="24"/>
              </w:rPr>
            </w:pPr>
            <w:r w:rsidRPr="00662B83">
              <w:rPr>
                <w:rFonts w:ascii="Times New Roman" w:hAnsi="Times New Roman"/>
                <w:b/>
                <w:sz w:val="24"/>
                <w:szCs w:val="24"/>
              </w:rPr>
              <w:t>Triwulan</w:t>
            </w:r>
          </w:p>
        </w:tc>
        <w:tc>
          <w:tcPr>
            <w:tcW w:w="2787" w:type="dxa"/>
          </w:tcPr>
          <w:p w:rsidR="00D833A7" w:rsidRPr="00662B83" w:rsidRDefault="00D833A7" w:rsidP="007B7BE0">
            <w:pPr>
              <w:spacing w:line="360" w:lineRule="auto"/>
              <w:jc w:val="center"/>
              <w:rPr>
                <w:rFonts w:ascii="Times New Roman" w:hAnsi="Times New Roman"/>
                <w:b/>
                <w:sz w:val="24"/>
                <w:szCs w:val="24"/>
              </w:rPr>
            </w:pPr>
            <w:r w:rsidRPr="00662B83">
              <w:rPr>
                <w:rFonts w:ascii="Times New Roman" w:hAnsi="Times New Roman"/>
                <w:b/>
                <w:i/>
                <w:sz w:val="24"/>
                <w:szCs w:val="24"/>
              </w:rPr>
              <w:t>Mudharabah</w:t>
            </w:r>
          </w:p>
        </w:tc>
        <w:tc>
          <w:tcPr>
            <w:tcW w:w="2835" w:type="dxa"/>
          </w:tcPr>
          <w:p w:rsidR="00D833A7" w:rsidRPr="00662B83" w:rsidRDefault="00D833A7" w:rsidP="007B7BE0">
            <w:pPr>
              <w:spacing w:line="360" w:lineRule="auto"/>
              <w:jc w:val="center"/>
              <w:rPr>
                <w:rFonts w:ascii="Times New Roman" w:hAnsi="Times New Roman"/>
                <w:b/>
                <w:sz w:val="24"/>
                <w:szCs w:val="24"/>
              </w:rPr>
            </w:pPr>
            <w:r w:rsidRPr="00662B83">
              <w:rPr>
                <w:rFonts w:ascii="Times New Roman" w:hAnsi="Times New Roman"/>
                <w:b/>
                <w:sz w:val="24"/>
                <w:szCs w:val="24"/>
              </w:rPr>
              <w:t>Perkembangan (%)</w:t>
            </w:r>
          </w:p>
        </w:tc>
      </w:tr>
      <w:tr w:rsidR="00D833A7" w:rsidRPr="008862D1" w:rsidTr="007B7BE0">
        <w:trPr>
          <w:trHeight w:val="20"/>
        </w:trPr>
        <w:tc>
          <w:tcPr>
            <w:tcW w:w="1129" w:type="dxa"/>
            <w:vMerge w:val="restart"/>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2012</w:t>
            </w: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w:t>
            </w:r>
          </w:p>
        </w:tc>
        <w:tc>
          <w:tcPr>
            <w:tcW w:w="2787"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151.577</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w:t>
            </w:r>
          </w:p>
        </w:tc>
      </w:tr>
      <w:tr w:rsidR="00D833A7" w:rsidRPr="008862D1" w:rsidTr="007B7BE0">
        <w:trPr>
          <w:trHeight w:val="20"/>
        </w:trPr>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II</w:t>
            </w:r>
          </w:p>
        </w:tc>
        <w:tc>
          <w:tcPr>
            <w:tcW w:w="2787"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311.156</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1,05</w:t>
            </w:r>
          </w:p>
        </w:tc>
      </w:tr>
      <w:tr w:rsidR="00D833A7" w:rsidRPr="008862D1" w:rsidTr="007B7BE0">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III</w:t>
            </w:r>
          </w:p>
        </w:tc>
        <w:tc>
          <w:tcPr>
            <w:tcW w:w="2787"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469.479</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2,51</w:t>
            </w:r>
          </w:p>
        </w:tc>
      </w:tr>
      <w:tr w:rsidR="00D833A7" w:rsidRPr="008862D1" w:rsidTr="007B7BE0">
        <w:trPr>
          <w:trHeight w:val="70"/>
        </w:trPr>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IV</w:t>
            </w:r>
          </w:p>
        </w:tc>
        <w:tc>
          <w:tcPr>
            <w:tcW w:w="2787"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629.465</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0,34</w:t>
            </w:r>
          </w:p>
        </w:tc>
      </w:tr>
      <w:tr w:rsidR="00D833A7" w:rsidRPr="008862D1" w:rsidTr="007B7BE0">
        <w:trPr>
          <w:trHeight w:val="158"/>
        </w:trPr>
        <w:tc>
          <w:tcPr>
            <w:tcW w:w="1129" w:type="dxa"/>
            <w:vMerge w:val="restart"/>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2013</w:t>
            </w: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w:t>
            </w:r>
          </w:p>
        </w:tc>
        <w:tc>
          <w:tcPr>
            <w:tcW w:w="2787"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133.802</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-0,79</w:t>
            </w:r>
          </w:p>
        </w:tc>
      </w:tr>
      <w:tr w:rsidR="00D833A7" w:rsidRPr="008862D1" w:rsidTr="007B7BE0">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II</w:t>
            </w:r>
          </w:p>
        </w:tc>
        <w:tc>
          <w:tcPr>
            <w:tcW w:w="2787"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267.180</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0,99</w:t>
            </w:r>
          </w:p>
        </w:tc>
      </w:tr>
      <w:tr w:rsidR="00D833A7" w:rsidRPr="008862D1" w:rsidTr="007B7BE0">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III</w:t>
            </w:r>
          </w:p>
        </w:tc>
        <w:tc>
          <w:tcPr>
            <w:tcW w:w="2787"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406.845</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0,52</w:t>
            </w:r>
          </w:p>
        </w:tc>
      </w:tr>
      <w:tr w:rsidR="00D833A7" w:rsidRPr="008862D1" w:rsidTr="007B7BE0">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IV</w:t>
            </w:r>
          </w:p>
        </w:tc>
        <w:tc>
          <w:tcPr>
            <w:tcW w:w="2787"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543.973</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0,34</w:t>
            </w:r>
          </w:p>
        </w:tc>
      </w:tr>
      <w:tr w:rsidR="00D833A7" w:rsidRPr="008862D1" w:rsidTr="007B7BE0">
        <w:tc>
          <w:tcPr>
            <w:tcW w:w="1129" w:type="dxa"/>
            <w:vMerge w:val="restart"/>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2014</w:t>
            </w: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w:t>
            </w:r>
          </w:p>
        </w:tc>
        <w:tc>
          <w:tcPr>
            <w:tcW w:w="2787"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115.981</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-0,79</w:t>
            </w:r>
          </w:p>
        </w:tc>
      </w:tr>
      <w:tr w:rsidR="00D833A7" w:rsidRPr="008862D1" w:rsidTr="007B7BE0">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II</w:t>
            </w:r>
          </w:p>
        </w:tc>
        <w:tc>
          <w:tcPr>
            <w:tcW w:w="2787"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235.319</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1,03</w:t>
            </w:r>
          </w:p>
        </w:tc>
      </w:tr>
      <w:tr w:rsidR="00D833A7" w:rsidRPr="008862D1" w:rsidTr="007B7BE0">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III</w:t>
            </w:r>
          </w:p>
        </w:tc>
        <w:tc>
          <w:tcPr>
            <w:tcW w:w="2787"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344.400</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0,46</w:t>
            </w:r>
          </w:p>
        </w:tc>
      </w:tr>
      <w:tr w:rsidR="00D833A7" w:rsidRPr="008862D1" w:rsidTr="007B7BE0">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IV</w:t>
            </w:r>
          </w:p>
        </w:tc>
        <w:tc>
          <w:tcPr>
            <w:tcW w:w="2787"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420.136</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0,21</w:t>
            </w:r>
          </w:p>
        </w:tc>
      </w:tr>
      <w:tr w:rsidR="00D833A7" w:rsidRPr="008862D1" w:rsidTr="007B7BE0">
        <w:tc>
          <w:tcPr>
            <w:tcW w:w="1129" w:type="dxa"/>
            <w:vMerge w:val="restart"/>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2015</w:t>
            </w: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w:t>
            </w:r>
          </w:p>
        </w:tc>
        <w:tc>
          <w:tcPr>
            <w:tcW w:w="2787"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94.300</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-0,78</w:t>
            </w:r>
          </w:p>
        </w:tc>
      </w:tr>
      <w:tr w:rsidR="00D833A7" w:rsidRPr="008862D1" w:rsidTr="007B7BE0">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II</w:t>
            </w:r>
          </w:p>
        </w:tc>
        <w:tc>
          <w:tcPr>
            <w:tcW w:w="2787"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3.357.705</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34,61</w:t>
            </w:r>
          </w:p>
        </w:tc>
      </w:tr>
      <w:tr w:rsidR="00D833A7" w:rsidRPr="008862D1" w:rsidTr="007B7BE0">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III</w:t>
            </w:r>
          </w:p>
        </w:tc>
        <w:tc>
          <w:tcPr>
            <w:tcW w:w="2787"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3.138.566</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-0,07</w:t>
            </w:r>
          </w:p>
        </w:tc>
      </w:tr>
      <w:tr w:rsidR="00D833A7" w:rsidRPr="008862D1" w:rsidTr="007B7BE0">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IV</w:t>
            </w:r>
          </w:p>
        </w:tc>
        <w:tc>
          <w:tcPr>
            <w:tcW w:w="2787"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2.888.566</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-0,08</w:t>
            </w:r>
          </w:p>
        </w:tc>
      </w:tr>
      <w:tr w:rsidR="00D833A7" w:rsidRPr="008862D1" w:rsidTr="007B7BE0">
        <w:tc>
          <w:tcPr>
            <w:tcW w:w="1129" w:type="dxa"/>
            <w:vMerge w:val="restart"/>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2016</w:t>
            </w: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w:t>
            </w:r>
          </w:p>
        </w:tc>
        <w:tc>
          <w:tcPr>
            <w:tcW w:w="2787"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2.755.182</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-0,05</w:t>
            </w:r>
          </w:p>
        </w:tc>
      </w:tr>
      <w:tr w:rsidR="00D833A7" w:rsidRPr="008862D1" w:rsidTr="007B7BE0">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II</w:t>
            </w:r>
          </w:p>
        </w:tc>
        <w:tc>
          <w:tcPr>
            <w:tcW w:w="2787"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3.597.104</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0,31</w:t>
            </w:r>
          </w:p>
        </w:tc>
      </w:tr>
      <w:tr w:rsidR="00D833A7" w:rsidRPr="008862D1" w:rsidTr="007B7BE0">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III</w:t>
            </w:r>
          </w:p>
        </w:tc>
        <w:tc>
          <w:tcPr>
            <w:tcW w:w="2787"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3.347.510</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-0,07</w:t>
            </w:r>
          </w:p>
        </w:tc>
      </w:tr>
      <w:tr w:rsidR="00D833A7" w:rsidRPr="008862D1" w:rsidTr="007B7BE0">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IV</w:t>
            </w:r>
          </w:p>
        </w:tc>
        <w:tc>
          <w:tcPr>
            <w:tcW w:w="2787"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3.151.201</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-0,06</w:t>
            </w:r>
          </w:p>
        </w:tc>
      </w:tr>
      <w:tr w:rsidR="00D833A7" w:rsidTr="007B7BE0">
        <w:tc>
          <w:tcPr>
            <w:tcW w:w="2595" w:type="dxa"/>
            <w:gridSpan w:val="2"/>
          </w:tcPr>
          <w:p w:rsidR="00D833A7" w:rsidRPr="00662B83" w:rsidRDefault="00D833A7" w:rsidP="007B7BE0">
            <w:pPr>
              <w:spacing w:line="480" w:lineRule="auto"/>
              <w:jc w:val="center"/>
              <w:rPr>
                <w:rFonts w:ascii="Times New Roman" w:hAnsi="Times New Roman"/>
                <w:b/>
                <w:sz w:val="24"/>
                <w:szCs w:val="24"/>
              </w:rPr>
            </w:pPr>
            <w:r w:rsidRPr="00662B83">
              <w:rPr>
                <w:rFonts w:ascii="Times New Roman" w:hAnsi="Times New Roman"/>
                <w:b/>
                <w:sz w:val="24"/>
                <w:szCs w:val="24"/>
              </w:rPr>
              <w:t>Rata-Rata</w:t>
            </w:r>
          </w:p>
        </w:tc>
        <w:tc>
          <w:tcPr>
            <w:tcW w:w="2787" w:type="dxa"/>
          </w:tcPr>
          <w:p w:rsidR="00D833A7" w:rsidRPr="00662B83" w:rsidRDefault="00D833A7" w:rsidP="007B7BE0">
            <w:pPr>
              <w:spacing w:line="480" w:lineRule="auto"/>
              <w:jc w:val="center"/>
              <w:rPr>
                <w:rFonts w:ascii="Times New Roman" w:hAnsi="Times New Roman"/>
                <w:b/>
                <w:sz w:val="24"/>
                <w:szCs w:val="24"/>
              </w:rPr>
            </w:pPr>
            <w:r w:rsidRPr="00662B83">
              <w:rPr>
                <w:rFonts w:ascii="Times New Roman" w:hAnsi="Times New Roman"/>
                <w:b/>
                <w:sz w:val="24"/>
                <w:szCs w:val="24"/>
              </w:rPr>
              <w:t>1.317.972</w:t>
            </w:r>
          </w:p>
        </w:tc>
        <w:tc>
          <w:tcPr>
            <w:tcW w:w="2835" w:type="dxa"/>
          </w:tcPr>
          <w:p w:rsidR="00D833A7" w:rsidRPr="00662B83" w:rsidRDefault="00D833A7" w:rsidP="007B7BE0">
            <w:pPr>
              <w:spacing w:line="480" w:lineRule="auto"/>
              <w:jc w:val="center"/>
              <w:rPr>
                <w:rFonts w:ascii="Times New Roman" w:hAnsi="Times New Roman"/>
                <w:b/>
                <w:sz w:val="24"/>
                <w:szCs w:val="24"/>
              </w:rPr>
            </w:pPr>
            <w:r w:rsidRPr="00662B83">
              <w:rPr>
                <w:rFonts w:ascii="Times New Roman" w:hAnsi="Times New Roman"/>
                <w:b/>
                <w:sz w:val="24"/>
                <w:szCs w:val="24"/>
              </w:rPr>
              <w:t>2,09</w:t>
            </w:r>
          </w:p>
        </w:tc>
      </w:tr>
      <w:tr w:rsidR="00D833A7" w:rsidTr="007B7BE0">
        <w:tc>
          <w:tcPr>
            <w:tcW w:w="2595" w:type="dxa"/>
            <w:gridSpan w:val="2"/>
          </w:tcPr>
          <w:p w:rsidR="00D833A7" w:rsidRPr="00662B83" w:rsidRDefault="00D833A7" w:rsidP="007B7BE0">
            <w:pPr>
              <w:spacing w:line="480" w:lineRule="auto"/>
              <w:jc w:val="center"/>
              <w:rPr>
                <w:rFonts w:ascii="Times New Roman" w:hAnsi="Times New Roman"/>
                <w:b/>
                <w:sz w:val="24"/>
                <w:szCs w:val="24"/>
              </w:rPr>
            </w:pPr>
            <w:r w:rsidRPr="00662B83">
              <w:rPr>
                <w:rFonts w:ascii="Times New Roman" w:hAnsi="Times New Roman"/>
                <w:b/>
                <w:sz w:val="24"/>
                <w:szCs w:val="24"/>
              </w:rPr>
              <w:t>Maksimum</w:t>
            </w:r>
          </w:p>
        </w:tc>
        <w:tc>
          <w:tcPr>
            <w:tcW w:w="2787" w:type="dxa"/>
          </w:tcPr>
          <w:p w:rsidR="00D833A7" w:rsidRPr="00662B83" w:rsidRDefault="00D833A7" w:rsidP="007B7BE0">
            <w:pPr>
              <w:spacing w:line="480" w:lineRule="auto"/>
              <w:jc w:val="center"/>
              <w:rPr>
                <w:rFonts w:ascii="Times New Roman" w:hAnsi="Times New Roman"/>
                <w:b/>
                <w:sz w:val="24"/>
                <w:szCs w:val="24"/>
              </w:rPr>
            </w:pPr>
            <w:r w:rsidRPr="00662B83">
              <w:rPr>
                <w:rFonts w:ascii="Times New Roman" w:hAnsi="Times New Roman"/>
                <w:b/>
                <w:sz w:val="24"/>
                <w:szCs w:val="24"/>
              </w:rPr>
              <w:t>3.597.104</w:t>
            </w:r>
          </w:p>
        </w:tc>
        <w:tc>
          <w:tcPr>
            <w:tcW w:w="2835" w:type="dxa"/>
          </w:tcPr>
          <w:p w:rsidR="00D833A7" w:rsidRPr="00662B83" w:rsidRDefault="00D833A7" w:rsidP="007B7BE0">
            <w:pPr>
              <w:spacing w:line="480" w:lineRule="auto"/>
              <w:jc w:val="center"/>
              <w:rPr>
                <w:rFonts w:ascii="Times New Roman" w:hAnsi="Times New Roman"/>
                <w:b/>
                <w:sz w:val="24"/>
                <w:szCs w:val="24"/>
              </w:rPr>
            </w:pPr>
            <w:r w:rsidRPr="00662B83">
              <w:rPr>
                <w:rFonts w:ascii="Times New Roman" w:hAnsi="Times New Roman"/>
                <w:b/>
                <w:sz w:val="24"/>
                <w:szCs w:val="24"/>
              </w:rPr>
              <w:t>34,61</w:t>
            </w:r>
          </w:p>
        </w:tc>
      </w:tr>
      <w:tr w:rsidR="00D833A7" w:rsidTr="007B7BE0">
        <w:tc>
          <w:tcPr>
            <w:tcW w:w="2595" w:type="dxa"/>
            <w:gridSpan w:val="2"/>
          </w:tcPr>
          <w:p w:rsidR="00D833A7" w:rsidRPr="00662B83" w:rsidRDefault="00D833A7" w:rsidP="007B7BE0">
            <w:pPr>
              <w:spacing w:line="480" w:lineRule="auto"/>
              <w:jc w:val="center"/>
              <w:rPr>
                <w:rFonts w:ascii="Times New Roman" w:hAnsi="Times New Roman"/>
                <w:b/>
                <w:sz w:val="24"/>
                <w:szCs w:val="24"/>
              </w:rPr>
            </w:pPr>
            <w:r w:rsidRPr="00662B83">
              <w:rPr>
                <w:rFonts w:ascii="Times New Roman" w:hAnsi="Times New Roman"/>
                <w:b/>
                <w:sz w:val="24"/>
                <w:szCs w:val="24"/>
              </w:rPr>
              <w:t>Minimum</w:t>
            </w:r>
          </w:p>
        </w:tc>
        <w:tc>
          <w:tcPr>
            <w:tcW w:w="2787" w:type="dxa"/>
          </w:tcPr>
          <w:p w:rsidR="00D833A7" w:rsidRPr="00662B83" w:rsidRDefault="00D833A7" w:rsidP="007B7BE0">
            <w:pPr>
              <w:spacing w:line="480" w:lineRule="auto"/>
              <w:jc w:val="center"/>
              <w:rPr>
                <w:rFonts w:ascii="Times New Roman" w:hAnsi="Times New Roman"/>
                <w:b/>
                <w:sz w:val="24"/>
                <w:szCs w:val="24"/>
              </w:rPr>
            </w:pPr>
            <w:r w:rsidRPr="00662B83">
              <w:rPr>
                <w:rFonts w:ascii="Times New Roman" w:hAnsi="Times New Roman"/>
                <w:b/>
                <w:sz w:val="24"/>
                <w:szCs w:val="24"/>
              </w:rPr>
              <w:t>94.300</w:t>
            </w:r>
          </w:p>
        </w:tc>
        <w:tc>
          <w:tcPr>
            <w:tcW w:w="2835" w:type="dxa"/>
          </w:tcPr>
          <w:p w:rsidR="00D833A7" w:rsidRPr="00662B83" w:rsidRDefault="00D833A7" w:rsidP="007B7BE0">
            <w:pPr>
              <w:spacing w:line="480" w:lineRule="auto"/>
              <w:jc w:val="center"/>
              <w:rPr>
                <w:rFonts w:ascii="Times New Roman" w:hAnsi="Times New Roman"/>
                <w:b/>
                <w:sz w:val="24"/>
                <w:szCs w:val="24"/>
              </w:rPr>
            </w:pPr>
            <w:r w:rsidRPr="00662B83">
              <w:rPr>
                <w:rFonts w:ascii="Times New Roman" w:hAnsi="Times New Roman"/>
                <w:b/>
                <w:sz w:val="24"/>
                <w:szCs w:val="24"/>
              </w:rPr>
              <w:t>-0,79</w:t>
            </w:r>
          </w:p>
        </w:tc>
      </w:tr>
    </w:tbl>
    <w:p w:rsidR="00D833A7" w:rsidRPr="002D7950" w:rsidRDefault="00D833A7" w:rsidP="00D833A7">
      <w:pPr>
        <w:spacing w:line="360" w:lineRule="auto"/>
        <w:ind w:firstLine="567"/>
        <w:jc w:val="center"/>
        <w:rPr>
          <w:rFonts w:ascii="Times New Roman" w:hAnsi="Times New Roman"/>
          <w:b/>
          <w:sz w:val="24"/>
          <w:szCs w:val="24"/>
        </w:rPr>
      </w:pPr>
      <w:r w:rsidRPr="002D7950">
        <w:rPr>
          <w:rFonts w:ascii="Times New Roman" w:hAnsi="Times New Roman"/>
          <w:b/>
          <w:sz w:val="24"/>
          <w:szCs w:val="24"/>
        </w:rPr>
        <w:t>Sumber:www.syariahmandiri.co.id</w:t>
      </w:r>
      <w:r>
        <w:rPr>
          <w:rFonts w:ascii="Times New Roman" w:hAnsi="Times New Roman"/>
          <w:b/>
          <w:sz w:val="24"/>
          <w:szCs w:val="24"/>
        </w:rPr>
        <w:t xml:space="preserve"> </w:t>
      </w:r>
      <w:r w:rsidRPr="002D7950">
        <w:rPr>
          <w:rFonts w:ascii="Times New Roman" w:hAnsi="Times New Roman"/>
          <w:b/>
          <w:sz w:val="24"/>
          <w:szCs w:val="24"/>
        </w:rPr>
        <w:t>diunduh pada 14 maret</w:t>
      </w:r>
      <w:r>
        <w:rPr>
          <w:rFonts w:ascii="Times New Roman" w:hAnsi="Times New Roman"/>
          <w:b/>
          <w:sz w:val="24"/>
          <w:szCs w:val="24"/>
        </w:rPr>
        <w:t xml:space="preserve"> 2018</w:t>
      </w:r>
      <w:r w:rsidRPr="002D7950">
        <w:rPr>
          <w:rFonts w:ascii="Times New Roman" w:hAnsi="Times New Roman"/>
          <w:b/>
          <w:sz w:val="24"/>
          <w:szCs w:val="24"/>
        </w:rPr>
        <w:t>, data diolah kembali oleh penulis</w:t>
      </w:r>
    </w:p>
    <w:p w:rsidR="00D833A7" w:rsidRPr="00E20F20" w:rsidRDefault="00D833A7" w:rsidP="00D833A7">
      <w:pPr>
        <w:pStyle w:val="Heading1"/>
        <w:spacing w:before="0" w:line="360" w:lineRule="auto"/>
        <w:jc w:val="center"/>
        <w:rPr>
          <w:rFonts w:ascii="Times New Roman" w:hAnsi="Times New Roman" w:cs="Times New Roman"/>
          <w:b/>
          <w:color w:val="auto"/>
          <w:sz w:val="24"/>
          <w:szCs w:val="24"/>
        </w:rPr>
      </w:pPr>
      <w:bookmarkStart w:id="72" w:name="_Toc516030904"/>
      <w:r w:rsidRPr="00E20F20">
        <w:rPr>
          <w:rFonts w:ascii="Times New Roman" w:hAnsi="Times New Roman" w:cs="Times New Roman"/>
          <w:b/>
          <w:noProof/>
          <w:color w:val="auto"/>
          <w:sz w:val="24"/>
          <w:szCs w:val="24"/>
          <w:lang w:eastAsia="id-ID"/>
        </w:rPr>
        <w:lastRenderedPageBreak/>
        <w:drawing>
          <wp:anchor distT="0" distB="0" distL="114300" distR="114300" simplePos="0" relativeHeight="251774976" behindDoc="1" locked="0" layoutInCell="1" allowOverlap="1" wp14:anchorId="466BD837" wp14:editId="32529CB5">
            <wp:simplePos x="0" y="0"/>
            <wp:positionH relativeFrom="margin">
              <wp:posOffset>0</wp:posOffset>
            </wp:positionH>
            <wp:positionV relativeFrom="paragraph">
              <wp:posOffset>19050</wp:posOffset>
            </wp:positionV>
            <wp:extent cx="5039995" cy="2940050"/>
            <wp:effectExtent l="0" t="0" r="8255" b="12700"/>
            <wp:wrapTight wrapText="bothSides">
              <wp:wrapPolygon edited="0">
                <wp:start x="0" y="0"/>
                <wp:lineTo x="0" y="21553"/>
                <wp:lineTo x="21554" y="21553"/>
                <wp:lineTo x="21554" y="0"/>
                <wp:lineTo x="0" y="0"/>
              </wp:wrapPolygon>
            </wp:wrapTight>
            <wp:docPr id="23" name="Chart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anchor>
        </w:drawing>
      </w:r>
      <w:r w:rsidRPr="00E20F20">
        <w:rPr>
          <w:rFonts w:ascii="Times New Roman" w:hAnsi="Times New Roman" w:cs="Times New Roman"/>
          <w:b/>
          <w:color w:val="auto"/>
          <w:sz w:val="24"/>
          <w:szCs w:val="24"/>
        </w:rPr>
        <w:t>Gambar 4.1</w:t>
      </w:r>
      <w:bookmarkEnd w:id="72"/>
    </w:p>
    <w:p w:rsidR="00D833A7" w:rsidRDefault="00D833A7" w:rsidP="00D833A7">
      <w:pPr>
        <w:pStyle w:val="Heading1"/>
        <w:spacing w:before="0" w:line="360" w:lineRule="auto"/>
        <w:jc w:val="center"/>
        <w:rPr>
          <w:rFonts w:ascii="Times New Roman" w:hAnsi="Times New Roman" w:cs="Times New Roman"/>
          <w:b/>
          <w:color w:val="auto"/>
          <w:sz w:val="24"/>
          <w:szCs w:val="24"/>
        </w:rPr>
      </w:pPr>
      <w:bookmarkStart w:id="73" w:name="_Toc516030905"/>
      <w:r w:rsidRPr="00E20F20">
        <w:rPr>
          <w:rFonts w:ascii="Times New Roman" w:hAnsi="Times New Roman" w:cs="Times New Roman"/>
          <w:b/>
          <w:color w:val="auto"/>
          <w:sz w:val="24"/>
          <w:szCs w:val="24"/>
        </w:rPr>
        <w:t xml:space="preserve">Perkembangan Pembiayaan </w:t>
      </w:r>
      <w:r w:rsidRPr="00E20F20">
        <w:rPr>
          <w:rFonts w:ascii="Times New Roman" w:hAnsi="Times New Roman" w:cs="Times New Roman"/>
          <w:b/>
          <w:i/>
          <w:color w:val="auto"/>
          <w:sz w:val="24"/>
          <w:szCs w:val="24"/>
        </w:rPr>
        <w:t xml:space="preserve">Mudharabah </w:t>
      </w:r>
      <w:r w:rsidRPr="00E20F20">
        <w:rPr>
          <w:rFonts w:ascii="Times New Roman" w:hAnsi="Times New Roman" w:cs="Times New Roman"/>
          <w:b/>
          <w:color w:val="auto"/>
          <w:sz w:val="24"/>
          <w:szCs w:val="24"/>
        </w:rPr>
        <w:t>pada Bank Syariah Mandiri Periode Triwulan 2012-2016</w:t>
      </w:r>
      <w:bookmarkEnd w:id="73"/>
    </w:p>
    <w:p w:rsidR="00D833A7" w:rsidRPr="00E20F20" w:rsidRDefault="00D833A7" w:rsidP="00D833A7"/>
    <w:p w:rsidR="00D833A7" w:rsidRDefault="00D833A7" w:rsidP="00D833A7">
      <w:pPr>
        <w:spacing w:after="0" w:line="480" w:lineRule="auto"/>
        <w:ind w:firstLine="567"/>
        <w:jc w:val="both"/>
        <w:rPr>
          <w:rFonts w:ascii="Times New Roman" w:hAnsi="Times New Roman"/>
          <w:sz w:val="24"/>
          <w:szCs w:val="24"/>
        </w:rPr>
      </w:pPr>
      <w:r>
        <w:rPr>
          <w:rFonts w:ascii="Times New Roman" w:hAnsi="Times New Roman"/>
          <w:sz w:val="24"/>
          <w:szCs w:val="24"/>
        </w:rPr>
        <w:t xml:space="preserve">Berdasarkan Tabel dan Gambar 4.1 diatas dapat diketahui perkembangan </w:t>
      </w:r>
      <w:r>
        <w:rPr>
          <w:rFonts w:ascii="Times New Roman" w:hAnsi="Times New Roman"/>
          <w:i/>
          <w:sz w:val="24"/>
          <w:szCs w:val="24"/>
        </w:rPr>
        <w:t>m</w:t>
      </w:r>
      <w:r w:rsidRPr="001569A8">
        <w:rPr>
          <w:rFonts w:ascii="Times New Roman" w:hAnsi="Times New Roman"/>
          <w:i/>
          <w:sz w:val="24"/>
          <w:szCs w:val="24"/>
        </w:rPr>
        <w:t>udharabah</w:t>
      </w:r>
      <w:r>
        <w:rPr>
          <w:rFonts w:ascii="Times New Roman" w:hAnsi="Times New Roman"/>
          <w:sz w:val="24"/>
          <w:szCs w:val="24"/>
        </w:rPr>
        <w:t xml:space="preserve"> dari tahun 2012 sampai 2016.</w:t>
      </w:r>
    </w:p>
    <w:p w:rsidR="00D833A7" w:rsidRDefault="00D833A7" w:rsidP="00D833A7">
      <w:pPr>
        <w:spacing w:after="0" w:line="480" w:lineRule="auto"/>
        <w:ind w:firstLine="567"/>
        <w:jc w:val="both"/>
        <w:rPr>
          <w:rFonts w:ascii="Times New Roman" w:hAnsi="Times New Roman"/>
          <w:sz w:val="24"/>
          <w:szCs w:val="24"/>
        </w:rPr>
      </w:pPr>
      <w:r>
        <w:rPr>
          <w:rFonts w:ascii="Times New Roman" w:hAnsi="Times New Roman"/>
          <w:sz w:val="24"/>
          <w:szCs w:val="24"/>
        </w:rPr>
        <w:t xml:space="preserve">Pembiayaan </w:t>
      </w:r>
      <w:r>
        <w:rPr>
          <w:rFonts w:ascii="Times New Roman" w:hAnsi="Times New Roman"/>
          <w:i/>
          <w:sz w:val="24"/>
          <w:szCs w:val="24"/>
        </w:rPr>
        <w:t>m</w:t>
      </w:r>
      <w:r w:rsidRPr="001569A8">
        <w:rPr>
          <w:rFonts w:ascii="Times New Roman" w:hAnsi="Times New Roman"/>
          <w:i/>
          <w:sz w:val="24"/>
          <w:szCs w:val="24"/>
        </w:rPr>
        <w:t>udharabah</w:t>
      </w:r>
      <w:r>
        <w:rPr>
          <w:rFonts w:ascii="Times New Roman" w:hAnsi="Times New Roman"/>
          <w:sz w:val="24"/>
          <w:szCs w:val="24"/>
        </w:rPr>
        <w:t xml:space="preserve"> tertinggi berada pada tahun 2016 triwulan II sebesar Rp 3.597.104 juta dan perkembangannya pada tahun 2015 triwulan II 34,61%, pembiayaan </w:t>
      </w:r>
      <w:r>
        <w:rPr>
          <w:rFonts w:ascii="Times New Roman" w:hAnsi="Times New Roman"/>
          <w:i/>
          <w:sz w:val="24"/>
          <w:szCs w:val="24"/>
        </w:rPr>
        <w:t>m</w:t>
      </w:r>
      <w:r w:rsidRPr="001569A8">
        <w:rPr>
          <w:rFonts w:ascii="Times New Roman" w:hAnsi="Times New Roman"/>
          <w:i/>
          <w:sz w:val="24"/>
          <w:szCs w:val="24"/>
        </w:rPr>
        <w:t xml:space="preserve">udharabah </w:t>
      </w:r>
      <w:r>
        <w:rPr>
          <w:rFonts w:ascii="Times New Roman" w:hAnsi="Times New Roman"/>
          <w:sz w:val="24"/>
          <w:szCs w:val="24"/>
        </w:rPr>
        <w:t xml:space="preserve">terendah berada pada tahun 2015 triwulan I Rp 94.300 juta dan perkembangannya pada tahun 2013 triwulan I -0,79%. Rata-rata pertumbuhan pembiayaan </w:t>
      </w:r>
      <w:r>
        <w:rPr>
          <w:rFonts w:ascii="Times New Roman" w:hAnsi="Times New Roman"/>
          <w:i/>
          <w:sz w:val="24"/>
          <w:szCs w:val="24"/>
        </w:rPr>
        <w:t>m</w:t>
      </w:r>
      <w:r w:rsidRPr="001569A8">
        <w:rPr>
          <w:rFonts w:ascii="Times New Roman" w:hAnsi="Times New Roman"/>
          <w:i/>
          <w:sz w:val="24"/>
          <w:szCs w:val="24"/>
        </w:rPr>
        <w:t xml:space="preserve">udharabah </w:t>
      </w:r>
      <w:r>
        <w:rPr>
          <w:rFonts w:ascii="Times New Roman" w:hAnsi="Times New Roman"/>
          <w:sz w:val="24"/>
          <w:szCs w:val="24"/>
        </w:rPr>
        <w:t xml:space="preserve">pertahun adalah sebesar Rp 1.317.972 juta dan rata-rata perkembangan pembiayaan </w:t>
      </w:r>
      <w:r>
        <w:rPr>
          <w:rFonts w:ascii="Times New Roman" w:hAnsi="Times New Roman"/>
          <w:i/>
          <w:sz w:val="24"/>
          <w:szCs w:val="24"/>
        </w:rPr>
        <w:t>m</w:t>
      </w:r>
      <w:r w:rsidRPr="001569A8">
        <w:rPr>
          <w:rFonts w:ascii="Times New Roman" w:hAnsi="Times New Roman"/>
          <w:i/>
          <w:sz w:val="24"/>
          <w:szCs w:val="24"/>
        </w:rPr>
        <w:t>udharabah</w:t>
      </w:r>
      <w:r>
        <w:rPr>
          <w:rFonts w:ascii="Times New Roman" w:hAnsi="Times New Roman"/>
          <w:sz w:val="24"/>
          <w:szCs w:val="24"/>
        </w:rPr>
        <w:t xml:space="preserve"> adalah sebesar 2,09%.</w:t>
      </w:r>
    </w:p>
    <w:p w:rsidR="00D833A7" w:rsidRDefault="00D833A7" w:rsidP="00D833A7">
      <w:pPr>
        <w:spacing w:after="0" w:line="480" w:lineRule="auto"/>
        <w:ind w:firstLine="567"/>
        <w:jc w:val="both"/>
        <w:rPr>
          <w:rFonts w:ascii="Times New Roman" w:hAnsi="Times New Roman"/>
          <w:sz w:val="24"/>
          <w:szCs w:val="24"/>
        </w:rPr>
      </w:pPr>
    </w:p>
    <w:p w:rsidR="00D833A7" w:rsidRDefault="00D833A7" w:rsidP="00D833A7">
      <w:pPr>
        <w:spacing w:after="0" w:line="480" w:lineRule="auto"/>
        <w:ind w:firstLine="567"/>
        <w:jc w:val="both"/>
        <w:rPr>
          <w:rFonts w:ascii="Times New Roman" w:hAnsi="Times New Roman"/>
          <w:sz w:val="24"/>
          <w:szCs w:val="24"/>
        </w:rPr>
      </w:pPr>
    </w:p>
    <w:p w:rsidR="00D833A7" w:rsidRDefault="00D833A7" w:rsidP="00D833A7">
      <w:pPr>
        <w:spacing w:after="0" w:line="480" w:lineRule="auto"/>
        <w:ind w:firstLine="567"/>
        <w:jc w:val="both"/>
        <w:rPr>
          <w:rFonts w:ascii="Times New Roman" w:hAnsi="Times New Roman"/>
          <w:sz w:val="24"/>
          <w:szCs w:val="24"/>
        </w:rPr>
      </w:pPr>
    </w:p>
    <w:p w:rsidR="00D833A7" w:rsidRDefault="00D833A7" w:rsidP="00D833A7">
      <w:pPr>
        <w:spacing w:after="0" w:line="480" w:lineRule="auto"/>
        <w:ind w:firstLine="567"/>
        <w:jc w:val="both"/>
        <w:rPr>
          <w:rFonts w:ascii="Times New Roman" w:hAnsi="Times New Roman"/>
          <w:sz w:val="24"/>
          <w:szCs w:val="24"/>
        </w:rPr>
      </w:pPr>
    </w:p>
    <w:p w:rsidR="00D833A7" w:rsidRPr="001569A8" w:rsidRDefault="00D833A7" w:rsidP="00D833A7">
      <w:pPr>
        <w:spacing w:after="0" w:line="480" w:lineRule="auto"/>
        <w:ind w:firstLine="567"/>
        <w:jc w:val="both"/>
        <w:rPr>
          <w:rFonts w:ascii="Times New Roman" w:hAnsi="Times New Roman"/>
          <w:sz w:val="24"/>
          <w:szCs w:val="24"/>
        </w:rPr>
      </w:pPr>
    </w:p>
    <w:p w:rsidR="00D833A7" w:rsidRPr="00E20F20" w:rsidRDefault="00D833A7" w:rsidP="00D833A7">
      <w:pPr>
        <w:pStyle w:val="Heading3"/>
        <w:spacing w:before="0" w:line="480" w:lineRule="auto"/>
        <w:ind w:left="567" w:hanging="567"/>
        <w:jc w:val="both"/>
        <w:rPr>
          <w:rFonts w:ascii="Times New Roman" w:hAnsi="Times New Roman" w:cs="Times New Roman"/>
          <w:b/>
          <w:color w:val="auto"/>
        </w:rPr>
      </w:pPr>
      <w:bookmarkStart w:id="74" w:name="_Toc516030906"/>
      <w:r w:rsidRPr="00E20F20">
        <w:rPr>
          <w:rFonts w:ascii="Times New Roman" w:hAnsi="Times New Roman" w:cs="Times New Roman"/>
          <w:b/>
          <w:color w:val="auto"/>
        </w:rPr>
        <w:lastRenderedPageBreak/>
        <w:t xml:space="preserve">4.1.2 Perkembangan Pembiayaan </w:t>
      </w:r>
      <w:r w:rsidRPr="00E20F20">
        <w:rPr>
          <w:rFonts w:ascii="Times New Roman" w:hAnsi="Times New Roman" w:cs="Times New Roman"/>
          <w:b/>
          <w:i/>
          <w:color w:val="auto"/>
        </w:rPr>
        <w:t xml:space="preserve">Musyarakah </w:t>
      </w:r>
      <w:r w:rsidRPr="00E20F20">
        <w:rPr>
          <w:rFonts w:ascii="Times New Roman" w:hAnsi="Times New Roman" w:cs="Times New Roman"/>
          <w:b/>
          <w:color w:val="auto"/>
        </w:rPr>
        <w:t>pada Bank Syariah Mandiri Periode 2012-2016</w:t>
      </w:r>
      <w:bookmarkEnd w:id="74"/>
    </w:p>
    <w:p w:rsidR="00D833A7" w:rsidRDefault="00D833A7" w:rsidP="00D833A7">
      <w:pPr>
        <w:spacing w:after="0" w:line="480" w:lineRule="auto"/>
        <w:ind w:firstLine="567"/>
        <w:jc w:val="both"/>
        <w:rPr>
          <w:rFonts w:ascii="Times New Roman" w:hAnsi="Times New Roman"/>
          <w:sz w:val="24"/>
          <w:szCs w:val="24"/>
        </w:rPr>
      </w:pPr>
      <w:r w:rsidRPr="000C6590">
        <w:rPr>
          <w:rFonts w:ascii="Times New Roman" w:hAnsi="Times New Roman"/>
          <w:i/>
          <w:sz w:val="24"/>
          <w:szCs w:val="24"/>
        </w:rPr>
        <w:t>Musyarakah</w:t>
      </w:r>
      <w:r>
        <w:rPr>
          <w:rFonts w:ascii="Times New Roman" w:hAnsi="Times New Roman"/>
          <w:sz w:val="24"/>
          <w:szCs w:val="24"/>
        </w:rPr>
        <w:t xml:space="preserve"> adalah transaksi penanaman dana dari dua atau lebih pemilik dana atau barang untuk menjalankan usaha tertentu sesuai syariah dengan pembagian hasil usaha antara kedua belah pihak berdasarkan</w:t>
      </w:r>
      <w:r w:rsidRPr="000C6590">
        <w:rPr>
          <w:rFonts w:ascii="Times New Roman" w:hAnsi="Times New Roman"/>
          <w:i/>
          <w:sz w:val="24"/>
          <w:szCs w:val="24"/>
        </w:rPr>
        <w:t xml:space="preserve"> nisbah</w:t>
      </w:r>
      <w:r>
        <w:rPr>
          <w:rFonts w:ascii="Times New Roman" w:hAnsi="Times New Roman"/>
          <w:sz w:val="24"/>
          <w:szCs w:val="24"/>
        </w:rPr>
        <w:t xml:space="preserve"> yang telah disepakati. sedangkan pembagian kerugian berdasarkan proporsi modal masing-masing.</w:t>
      </w:r>
    </w:p>
    <w:p w:rsidR="00D833A7" w:rsidRDefault="00D833A7" w:rsidP="00D833A7">
      <w:pPr>
        <w:spacing w:after="0" w:line="480" w:lineRule="auto"/>
        <w:ind w:firstLine="567"/>
        <w:jc w:val="both"/>
        <w:rPr>
          <w:rFonts w:ascii="Times New Roman" w:hAnsi="Times New Roman"/>
          <w:sz w:val="24"/>
          <w:szCs w:val="24"/>
        </w:rPr>
      </w:pPr>
      <w:r>
        <w:rPr>
          <w:rFonts w:ascii="Times New Roman" w:hAnsi="Times New Roman"/>
          <w:sz w:val="24"/>
          <w:szCs w:val="24"/>
        </w:rPr>
        <w:t>Untuk mengetahui perkembangan</w:t>
      </w:r>
      <w:r w:rsidRPr="000C6590">
        <w:rPr>
          <w:rFonts w:ascii="Times New Roman" w:hAnsi="Times New Roman"/>
          <w:i/>
          <w:sz w:val="24"/>
          <w:szCs w:val="24"/>
        </w:rPr>
        <w:t xml:space="preserve"> </w:t>
      </w:r>
      <w:r>
        <w:rPr>
          <w:rFonts w:ascii="Times New Roman" w:hAnsi="Times New Roman"/>
          <w:sz w:val="24"/>
          <w:szCs w:val="24"/>
        </w:rPr>
        <w:t xml:space="preserve">pembiayaan </w:t>
      </w:r>
      <w:r>
        <w:rPr>
          <w:rFonts w:ascii="Times New Roman" w:hAnsi="Times New Roman"/>
          <w:i/>
          <w:sz w:val="24"/>
          <w:szCs w:val="24"/>
        </w:rPr>
        <w:t>m</w:t>
      </w:r>
      <w:r w:rsidRPr="000C6590">
        <w:rPr>
          <w:rFonts w:ascii="Times New Roman" w:hAnsi="Times New Roman"/>
          <w:i/>
          <w:sz w:val="24"/>
          <w:szCs w:val="24"/>
        </w:rPr>
        <w:t>usyarakah</w:t>
      </w:r>
      <w:r>
        <w:rPr>
          <w:rFonts w:ascii="Times New Roman" w:hAnsi="Times New Roman"/>
          <w:sz w:val="24"/>
          <w:szCs w:val="24"/>
        </w:rPr>
        <w:t xml:space="preserve"> pada Bank Syariah Mandiri dapat diperoleh dari laporan keuangan yang telah dipublikasikan melalui </w:t>
      </w:r>
      <w:hyperlink r:id="rId38" w:history="1">
        <w:r w:rsidRPr="00662B83">
          <w:rPr>
            <w:rStyle w:val="Hyperlink"/>
            <w:rFonts w:ascii="Times New Roman" w:hAnsi="Times New Roman"/>
            <w:color w:val="auto"/>
            <w:sz w:val="24"/>
            <w:szCs w:val="24"/>
            <w:u w:val="none"/>
          </w:rPr>
          <w:t>www.syariahmandiri.co.id</w:t>
        </w:r>
      </w:hyperlink>
      <w:r w:rsidRPr="00662B83">
        <w:rPr>
          <w:rFonts w:ascii="Times New Roman" w:hAnsi="Times New Roman"/>
          <w:sz w:val="24"/>
          <w:szCs w:val="24"/>
        </w:rPr>
        <w:t>.</w:t>
      </w:r>
      <w:r w:rsidRPr="006F0C52">
        <w:rPr>
          <w:rFonts w:ascii="Times New Roman" w:hAnsi="Times New Roman"/>
          <w:sz w:val="24"/>
          <w:szCs w:val="24"/>
        </w:rPr>
        <w:t xml:space="preserve"> </w:t>
      </w:r>
      <w:r>
        <w:rPr>
          <w:rFonts w:ascii="Times New Roman" w:hAnsi="Times New Roman"/>
          <w:sz w:val="24"/>
          <w:szCs w:val="24"/>
        </w:rPr>
        <w:t xml:space="preserve">Pada penelitian ini, data yang diperoleh adalah perkembangan Pembiayaan </w:t>
      </w:r>
      <w:r>
        <w:rPr>
          <w:rFonts w:ascii="Times New Roman" w:hAnsi="Times New Roman"/>
          <w:i/>
          <w:sz w:val="24"/>
          <w:szCs w:val="24"/>
        </w:rPr>
        <w:t>m</w:t>
      </w:r>
      <w:r w:rsidRPr="000C6590">
        <w:rPr>
          <w:rFonts w:ascii="Times New Roman" w:hAnsi="Times New Roman"/>
          <w:i/>
          <w:sz w:val="24"/>
          <w:szCs w:val="24"/>
        </w:rPr>
        <w:t xml:space="preserve">usyarakah </w:t>
      </w:r>
      <w:r>
        <w:rPr>
          <w:rFonts w:ascii="Times New Roman" w:hAnsi="Times New Roman"/>
          <w:sz w:val="24"/>
          <w:szCs w:val="24"/>
        </w:rPr>
        <w:t>selama periode triwulan pada tahun 2012-2016. Perkembangan pembiayaan</w:t>
      </w:r>
      <w:r w:rsidRPr="000C6590">
        <w:rPr>
          <w:rFonts w:ascii="Times New Roman" w:hAnsi="Times New Roman"/>
          <w:i/>
          <w:sz w:val="24"/>
          <w:szCs w:val="24"/>
        </w:rPr>
        <w:t xml:space="preserve"> </w:t>
      </w:r>
      <w:r>
        <w:rPr>
          <w:rFonts w:ascii="Times New Roman" w:hAnsi="Times New Roman"/>
          <w:i/>
          <w:sz w:val="24"/>
          <w:szCs w:val="24"/>
        </w:rPr>
        <w:t>m</w:t>
      </w:r>
      <w:r w:rsidRPr="000C6590">
        <w:rPr>
          <w:rFonts w:ascii="Times New Roman" w:hAnsi="Times New Roman"/>
          <w:i/>
          <w:sz w:val="24"/>
          <w:szCs w:val="24"/>
        </w:rPr>
        <w:t>usyarakah</w:t>
      </w:r>
      <w:r>
        <w:rPr>
          <w:rFonts w:ascii="Times New Roman" w:hAnsi="Times New Roman"/>
          <w:sz w:val="24"/>
          <w:szCs w:val="24"/>
        </w:rPr>
        <w:t xml:space="preserve"> pada Bank Syariah Mandiri selama periode triwulan pada tahun pada tahun 2012 sampai dengan 2016 dapat dilihat pada tabel 4.2.</w:t>
      </w:r>
    </w:p>
    <w:p w:rsidR="00D833A7" w:rsidRDefault="00D833A7" w:rsidP="00D833A7">
      <w:pPr>
        <w:spacing w:after="0" w:line="480" w:lineRule="auto"/>
        <w:ind w:firstLine="567"/>
        <w:jc w:val="both"/>
        <w:rPr>
          <w:rFonts w:ascii="Times New Roman" w:hAnsi="Times New Roman"/>
          <w:sz w:val="24"/>
          <w:szCs w:val="24"/>
        </w:rPr>
      </w:pPr>
    </w:p>
    <w:p w:rsidR="00D833A7" w:rsidRDefault="00D833A7" w:rsidP="00D833A7">
      <w:pPr>
        <w:spacing w:after="0" w:line="480" w:lineRule="auto"/>
        <w:ind w:firstLine="567"/>
        <w:jc w:val="both"/>
        <w:rPr>
          <w:rFonts w:ascii="Times New Roman" w:hAnsi="Times New Roman"/>
          <w:sz w:val="24"/>
          <w:szCs w:val="24"/>
        </w:rPr>
      </w:pPr>
    </w:p>
    <w:p w:rsidR="00D833A7" w:rsidRDefault="00D833A7" w:rsidP="00D833A7">
      <w:pPr>
        <w:tabs>
          <w:tab w:val="left" w:pos="5190"/>
        </w:tabs>
        <w:spacing w:after="0" w:line="480" w:lineRule="auto"/>
        <w:ind w:firstLine="567"/>
        <w:jc w:val="both"/>
        <w:rPr>
          <w:rFonts w:ascii="Times New Roman" w:hAnsi="Times New Roman"/>
          <w:sz w:val="24"/>
          <w:szCs w:val="24"/>
        </w:rPr>
      </w:pPr>
      <w:r>
        <w:rPr>
          <w:rFonts w:ascii="Times New Roman" w:hAnsi="Times New Roman"/>
          <w:sz w:val="24"/>
          <w:szCs w:val="24"/>
        </w:rPr>
        <w:tab/>
      </w:r>
    </w:p>
    <w:p w:rsidR="00D833A7" w:rsidRDefault="00D833A7" w:rsidP="00D833A7">
      <w:pPr>
        <w:spacing w:after="0" w:line="480" w:lineRule="auto"/>
        <w:ind w:firstLine="567"/>
        <w:jc w:val="both"/>
        <w:rPr>
          <w:rFonts w:ascii="Times New Roman" w:hAnsi="Times New Roman"/>
          <w:sz w:val="24"/>
          <w:szCs w:val="24"/>
        </w:rPr>
      </w:pPr>
    </w:p>
    <w:p w:rsidR="00D833A7" w:rsidRDefault="00D833A7" w:rsidP="00D833A7">
      <w:pPr>
        <w:spacing w:after="0" w:line="480" w:lineRule="auto"/>
        <w:ind w:firstLine="567"/>
        <w:jc w:val="both"/>
        <w:rPr>
          <w:rFonts w:ascii="Times New Roman" w:hAnsi="Times New Roman"/>
          <w:sz w:val="24"/>
          <w:szCs w:val="24"/>
        </w:rPr>
      </w:pPr>
    </w:p>
    <w:p w:rsidR="00D833A7" w:rsidRDefault="00D833A7" w:rsidP="00D833A7">
      <w:pPr>
        <w:spacing w:after="0" w:line="480" w:lineRule="auto"/>
        <w:ind w:firstLine="567"/>
        <w:jc w:val="both"/>
        <w:rPr>
          <w:rFonts w:ascii="Times New Roman" w:hAnsi="Times New Roman"/>
          <w:sz w:val="24"/>
          <w:szCs w:val="24"/>
        </w:rPr>
      </w:pPr>
    </w:p>
    <w:p w:rsidR="00D833A7" w:rsidRDefault="00D833A7" w:rsidP="00D833A7">
      <w:pPr>
        <w:spacing w:after="0" w:line="480" w:lineRule="auto"/>
        <w:ind w:firstLine="567"/>
        <w:jc w:val="both"/>
        <w:rPr>
          <w:rFonts w:ascii="Times New Roman" w:hAnsi="Times New Roman"/>
          <w:sz w:val="24"/>
          <w:szCs w:val="24"/>
        </w:rPr>
      </w:pPr>
    </w:p>
    <w:p w:rsidR="00D833A7" w:rsidRDefault="00D833A7" w:rsidP="00D833A7">
      <w:pPr>
        <w:spacing w:after="0" w:line="480" w:lineRule="auto"/>
        <w:ind w:firstLine="567"/>
        <w:jc w:val="both"/>
        <w:rPr>
          <w:rFonts w:ascii="Times New Roman" w:hAnsi="Times New Roman"/>
          <w:sz w:val="24"/>
          <w:szCs w:val="24"/>
        </w:rPr>
      </w:pPr>
    </w:p>
    <w:p w:rsidR="00D833A7" w:rsidRDefault="00D833A7" w:rsidP="00D833A7">
      <w:pPr>
        <w:spacing w:after="0" w:line="480" w:lineRule="auto"/>
        <w:ind w:firstLine="567"/>
        <w:jc w:val="both"/>
        <w:rPr>
          <w:rFonts w:ascii="Times New Roman" w:hAnsi="Times New Roman"/>
          <w:sz w:val="24"/>
          <w:szCs w:val="24"/>
        </w:rPr>
      </w:pPr>
    </w:p>
    <w:p w:rsidR="00D833A7" w:rsidRDefault="00D833A7" w:rsidP="00D833A7">
      <w:pPr>
        <w:spacing w:after="0" w:line="480" w:lineRule="auto"/>
        <w:jc w:val="both"/>
        <w:rPr>
          <w:rFonts w:ascii="Times New Roman" w:hAnsi="Times New Roman"/>
          <w:sz w:val="24"/>
          <w:szCs w:val="24"/>
        </w:rPr>
      </w:pPr>
    </w:p>
    <w:p w:rsidR="00D833A7" w:rsidRPr="00E20F20" w:rsidRDefault="00D833A7" w:rsidP="00D833A7">
      <w:pPr>
        <w:pStyle w:val="Heading1"/>
        <w:spacing w:before="0" w:line="360" w:lineRule="auto"/>
        <w:jc w:val="center"/>
        <w:rPr>
          <w:rFonts w:ascii="Times New Roman" w:hAnsi="Times New Roman" w:cs="Times New Roman"/>
          <w:b/>
          <w:color w:val="auto"/>
          <w:sz w:val="24"/>
          <w:szCs w:val="24"/>
        </w:rPr>
      </w:pPr>
      <w:bookmarkStart w:id="75" w:name="_Toc516030907"/>
      <w:r w:rsidRPr="00E20F20">
        <w:rPr>
          <w:rFonts w:ascii="Times New Roman" w:hAnsi="Times New Roman" w:cs="Times New Roman"/>
          <w:b/>
          <w:color w:val="auto"/>
          <w:sz w:val="24"/>
          <w:szCs w:val="24"/>
        </w:rPr>
        <w:lastRenderedPageBreak/>
        <w:t>Tabel 4.2</w:t>
      </w:r>
      <w:bookmarkEnd w:id="75"/>
    </w:p>
    <w:p w:rsidR="00D833A7" w:rsidRPr="00E20F20" w:rsidRDefault="00D833A7" w:rsidP="00D833A7">
      <w:pPr>
        <w:pStyle w:val="Heading1"/>
        <w:spacing w:before="0" w:line="360" w:lineRule="auto"/>
        <w:jc w:val="center"/>
        <w:rPr>
          <w:rFonts w:ascii="Times New Roman" w:hAnsi="Times New Roman" w:cs="Times New Roman"/>
          <w:b/>
          <w:color w:val="auto"/>
          <w:sz w:val="24"/>
          <w:szCs w:val="24"/>
        </w:rPr>
      </w:pPr>
      <w:bookmarkStart w:id="76" w:name="_Toc516030908"/>
      <w:r w:rsidRPr="00E20F20">
        <w:rPr>
          <w:rFonts w:ascii="Times New Roman" w:hAnsi="Times New Roman" w:cs="Times New Roman"/>
          <w:b/>
          <w:color w:val="auto"/>
          <w:sz w:val="24"/>
          <w:szCs w:val="24"/>
        </w:rPr>
        <w:t xml:space="preserve">Perkembangan Pembiayaan </w:t>
      </w:r>
      <w:r w:rsidRPr="00E20F20">
        <w:rPr>
          <w:rFonts w:ascii="Times New Roman" w:hAnsi="Times New Roman" w:cs="Times New Roman"/>
          <w:b/>
          <w:i/>
          <w:color w:val="auto"/>
          <w:sz w:val="24"/>
          <w:szCs w:val="24"/>
        </w:rPr>
        <w:t xml:space="preserve">Musyarakah </w:t>
      </w:r>
      <w:r w:rsidRPr="00E20F20">
        <w:rPr>
          <w:rFonts w:ascii="Times New Roman" w:hAnsi="Times New Roman" w:cs="Times New Roman"/>
          <w:b/>
          <w:color w:val="auto"/>
          <w:sz w:val="24"/>
          <w:szCs w:val="24"/>
        </w:rPr>
        <w:t>pada Bank Syariah Mandiri Periode Triwulan 2012-2016 (Dalam Jutaan Rupiah)</w:t>
      </w:r>
      <w:bookmarkEnd w:id="76"/>
    </w:p>
    <w:tbl>
      <w:tblPr>
        <w:tblStyle w:val="TableGrid"/>
        <w:tblW w:w="8359" w:type="dxa"/>
        <w:tblLook w:val="04A0" w:firstRow="1" w:lastRow="0" w:firstColumn="1" w:lastColumn="0" w:noHBand="0" w:noVBand="1"/>
      </w:tblPr>
      <w:tblGrid>
        <w:gridCol w:w="1129"/>
        <w:gridCol w:w="1466"/>
        <w:gridCol w:w="2929"/>
        <w:gridCol w:w="2835"/>
      </w:tblGrid>
      <w:tr w:rsidR="00D833A7" w:rsidTr="007B7BE0">
        <w:tc>
          <w:tcPr>
            <w:tcW w:w="1129" w:type="dxa"/>
          </w:tcPr>
          <w:p w:rsidR="00D833A7" w:rsidRPr="00A96BA1" w:rsidRDefault="00D833A7" w:rsidP="007B7BE0">
            <w:pPr>
              <w:spacing w:line="360" w:lineRule="auto"/>
              <w:jc w:val="center"/>
              <w:rPr>
                <w:rFonts w:ascii="Times New Roman" w:hAnsi="Times New Roman"/>
                <w:b/>
                <w:sz w:val="24"/>
                <w:szCs w:val="24"/>
              </w:rPr>
            </w:pPr>
            <w:r w:rsidRPr="00A96BA1">
              <w:rPr>
                <w:rFonts w:ascii="Times New Roman" w:hAnsi="Times New Roman"/>
                <w:b/>
                <w:sz w:val="24"/>
                <w:szCs w:val="24"/>
              </w:rPr>
              <w:t>Tahun</w:t>
            </w:r>
          </w:p>
        </w:tc>
        <w:tc>
          <w:tcPr>
            <w:tcW w:w="1466" w:type="dxa"/>
          </w:tcPr>
          <w:p w:rsidR="00D833A7" w:rsidRPr="00A96BA1" w:rsidRDefault="00D833A7" w:rsidP="007B7BE0">
            <w:pPr>
              <w:spacing w:line="360" w:lineRule="auto"/>
              <w:jc w:val="center"/>
              <w:rPr>
                <w:rFonts w:ascii="Times New Roman" w:hAnsi="Times New Roman"/>
                <w:b/>
                <w:sz w:val="24"/>
                <w:szCs w:val="24"/>
              </w:rPr>
            </w:pPr>
            <w:r w:rsidRPr="00A96BA1">
              <w:rPr>
                <w:rFonts w:ascii="Times New Roman" w:hAnsi="Times New Roman"/>
                <w:b/>
                <w:sz w:val="24"/>
                <w:szCs w:val="24"/>
              </w:rPr>
              <w:t>Triwulan</w:t>
            </w:r>
          </w:p>
        </w:tc>
        <w:tc>
          <w:tcPr>
            <w:tcW w:w="2929" w:type="dxa"/>
          </w:tcPr>
          <w:p w:rsidR="00D833A7" w:rsidRPr="00A96BA1" w:rsidRDefault="00D833A7" w:rsidP="007B7BE0">
            <w:pPr>
              <w:spacing w:line="360" w:lineRule="auto"/>
              <w:jc w:val="center"/>
              <w:rPr>
                <w:rFonts w:ascii="Times New Roman" w:hAnsi="Times New Roman"/>
                <w:b/>
                <w:sz w:val="24"/>
                <w:szCs w:val="24"/>
              </w:rPr>
            </w:pPr>
            <w:r w:rsidRPr="00A96BA1">
              <w:rPr>
                <w:rFonts w:ascii="Times New Roman" w:hAnsi="Times New Roman"/>
                <w:b/>
                <w:i/>
                <w:sz w:val="24"/>
                <w:szCs w:val="24"/>
              </w:rPr>
              <w:t>Musyarakah</w:t>
            </w:r>
          </w:p>
        </w:tc>
        <w:tc>
          <w:tcPr>
            <w:tcW w:w="2835" w:type="dxa"/>
          </w:tcPr>
          <w:p w:rsidR="00D833A7" w:rsidRPr="00A96BA1" w:rsidRDefault="00D833A7" w:rsidP="007B7BE0">
            <w:pPr>
              <w:spacing w:line="360" w:lineRule="auto"/>
              <w:jc w:val="center"/>
              <w:rPr>
                <w:rFonts w:ascii="Times New Roman" w:hAnsi="Times New Roman"/>
                <w:b/>
                <w:sz w:val="24"/>
                <w:szCs w:val="24"/>
              </w:rPr>
            </w:pPr>
            <w:r w:rsidRPr="00A96BA1">
              <w:rPr>
                <w:rFonts w:ascii="Times New Roman" w:hAnsi="Times New Roman"/>
                <w:b/>
                <w:sz w:val="24"/>
                <w:szCs w:val="24"/>
              </w:rPr>
              <w:t>Perkembangan (%)</w:t>
            </w:r>
          </w:p>
        </w:tc>
      </w:tr>
      <w:tr w:rsidR="00D833A7" w:rsidRPr="008862D1" w:rsidTr="007B7BE0">
        <w:trPr>
          <w:trHeight w:val="20"/>
        </w:trPr>
        <w:tc>
          <w:tcPr>
            <w:tcW w:w="1129" w:type="dxa"/>
            <w:vMerge w:val="restart"/>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2012</w:t>
            </w: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w:t>
            </w:r>
          </w:p>
        </w:tc>
        <w:tc>
          <w:tcPr>
            <w:tcW w:w="2929"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138.385</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w:t>
            </w:r>
          </w:p>
        </w:tc>
      </w:tr>
      <w:tr w:rsidR="00D833A7" w:rsidRPr="008862D1" w:rsidTr="007B7BE0">
        <w:trPr>
          <w:trHeight w:val="20"/>
        </w:trPr>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II</w:t>
            </w:r>
          </w:p>
        </w:tc>
        <w:tc>
          <w:tcPr>
            <w:tcW w:w="2929"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285.780</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1,07</w:t>
            </w:r>
          </w:p>
        </w:tc>
      </w:tr>
      <w:tr w:rsidR="00D833A7" w:rsidRPr="008862D1" w:rsidTr="007B7BE0">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III</w:t>
            </w:r>
          </w:p>
        </w:tc>
        <w:tc>
          <w:tcPr>
            <w:tcW w:w="2929"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443.346</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0,55</w:t>
            </w:r>
          </w:p>
        </w:tc>
      </w:tr>
      <w:tr w:rsidR="00D833A7" w:rsidRPr="008862D1" w:rsidTr="007B7BE0">
        <w:trPr>
          <w:trHeight w:val="70"/>
        </w:trPr>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IV</w:t>
            </w:r>
          </w:p>
        </w:tc>
        <w:tc>
          <w:tcPr>
            <w:tcW w:w="2929"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602.855</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0,36</w:t>
            </w:r>
          </w:p>
        </w:tc>
      </w:tr>
      <w:tr w:rsidR="00D833A7" w:rsidRPr="008862D1" w:rsidTr="007B7BE0">
        <w:trPr>
          <w:trHeight w:val="158"/>
        </w:trPr>
        <w:tc>
          <w:tcPr>
            <w:tcW w:w="1129" w:type="dxa"/>
            <w:vMerge w:val="restart"/>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2013</w:t>
            </w: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w:t>
            </w:r>
          </w:p>
        </w:tc>
        <w:tc>
          <w:tcPr>
            <w:tcW w:w="2929"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165.393</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-0,73</w:t>
            </w:r>
          </w:p>
        </w:tc>
      </w:tr>
      <w:tr w:rsidR="00D833A7" w:rsidRPr="008862D1" w:rsidTr="007B7BE0">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II</w:t>
            </w:r>
          </w:p>
        </w:tc>
        <w:tc>
          <w:tcPr>
            <w:tcW w:w="2929"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353.385</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1,14</w:t>
            </w:r>
          </w:p>
        </w:tc>
      </w:tr>
      <w:tr w:rsidR="00D833A7" w:rsidRPr="008862D1" w:rsidTr="007B7BE0">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III</w:t>
            </w:r>
          </w:p>
        </w:tc>
        <w:tc>
          <w:tcPr>
            <w:tcW w:w="2929"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520.257</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0,47</w:t>
            </w:r>
          </w:p>
        </w:tc>
      </w:tr>
      <w:tr w:rsidR="00D833A7" w:rsidRPr="008862D1" w:rsidTr="007B7BE0">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IV</w:t>
            </w:r>
          </w:p>
        </w:tc>
        <w:tc>
          <w:tcPr>
            <w:tcW w:w="2929"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704.007</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0,35</w:t>
            </w:r>
          </w:p>
        </w:tc>
      </w:tr>
      <w:tr w:rsidR="00D833A7" w:rsidRPr="008862D1" w:rsidTr="007B7BE0">
        <w:tc>
          <w:tcPr>
            <w:tcW w:w="1129" w:type="dxa"/>
            <w:vMerge w:val="restart"/>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2014</w:t>
            </w: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w:t>
            </w:r>
          </w:p>
        </w:tc>
        <w:tc>
          <w:tcPr>
            <w:tcW w:w="2929"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186.586</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-0,73</w:t>
            </w:r>
          </w:p>
        </w:tc>
      </w:tr>
      <w:tr w:rsidR="00D833A7" w:rsidRPr="008862D1" w:rsidTr="007B7BE0">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II</w:t>
            </w:r>
          </w:p>
        </w:tc>
        <w:tc>
          <w:tcPr>
            <w:tcW w:w="2929"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376.968</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1,02</w:t>
            </w:r>
          </w:p>
        </w:tc>
      </w:tr>
      <w:tr w:rsidR="00D833A7" w:rsidRPr="008862D1" w:rsidTr="007B7BE0">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III</w:t>
            </w:r>
          </w:p>
        </w:tc>
        <w:tc>
          <w:tcPr>
            <w:tcW w:w="2929"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571.332</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0,52</w:t>
            </w:r>
          </w:p>
        </w:tc>
      </w:tr>
      <w:tr w:rsidR="00D833A7" w:rsidRPr="008862D1" w:rsidTr="007B7BE0">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IV</w:t>
            </w:r>
          </w:p>
        </w:tc>
        <w:tc>
          <w:tcPr>
            <w:tcW w:w="2929"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750.937</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0,31</w:t>
            </w:r>
          </w:p>
        </w:tc>
      </w:tr>
      <w:tr w:rsidR="00D833A7" w:rsidRPr="008862D1" w:rsidTr="007B7BE0">
        <w:tc>
          <w:tcPr>
            <w:tcW w:w="1129" w:type="dxa"/>
            <w:vMerge w:val="restart"/>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2015</w:t>
            </w: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w:t>
            </w:r>
          </w:p>
        </w:tc>
        <w:tc>
          <w:tcPr>
            <w:tcW w:w="2929"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199.652</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-0,73</w:t>
            </w:r>
          </w:p>
        </w:tc>
      </w:tr>
      <w:tr w:rsidR="00D833A7" w:rsidRPr="008862D1" w:rsidTr="007B7BE0">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II</w:t>
            </w:r>
          </w:p>
        </w:tc>
        <w:tc>
          <w:tcPr>
            <w:tcW w:w="2929"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9.608.009</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47,12</w:t>
            </w:r>
          </w:p>
        </w:tc>
      </w:tr>
      <w:tr w:rsidR="00D833A7" w:rsidRPr="008862D1" w:rsidTr="007B7BE0">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III</w:t>
            </w:r>
          </w:p>
        </w:tc>
        <w:tc>
          <w:tcPr>
            <w:tcW w:w="2929"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9.871.263</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0,03</w:t>
            </w:r>
          </w:p>
        </w:tc>
      </w:tr>
      <w:tr w:rsidR="00D833A7" w:rsidRPr="008862D1" w:rsidTr="007B7BE0">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IV</w:t>
            </w:r>
          </w:p>
        </w:tc>
        <w:tc>
          <w:tcPr>
            <w:tcW w:w="2929"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10.591.077</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0,07</w:t>
            </w:r>
          </w:p>
        </w:tc>
      </w:tr>
      <w:tr w:rsidR="00D833A7" w:rsidRPr="008862D1" w:rsidTr="007B7BE0">
        <w:tc>
          <w:tcPr>
            <w:tcW w:w="1129" w:type="dxa"/>
            <w:vMerge w:val="restart"/>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2016</w:t>
            </w: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w:t>
            </w:r>
          </w:p>
        </w:tc>
        <w:tc>
          <w:tcPr>
            <w:tcW w:w="2929"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11.095.110</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0,05</w:t>
            </w:r>
          </w:p>
        </w:tc>
      </w:tr>
      <w:tr w:rsidR="00D833A7" w:rsidRPr="008862D1" w:rsidTr="007B7BE0">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II</w:t>
            </w:r>
          </w:p>
        </w:tc>
        <w:tc>
          <w:tcPr>
            <w:tcW w:w="2929"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11.241.065</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0,01</w:t>
            </w:r>
          </w:p>
        </w:tc>
      </w:tr>
      <w:tr w:rsidR="00D833A7" w:rsidRPr="008862D1" w:rsidTr="007B7BE0">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III</w:t>
            </w:r>
          </w:p>
        </w:tc>
        <w:tc>
          <w:tcPr>
            <w:tcW w:w="2929"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11.458.745</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0,02</w:t>
            </w:r>
          </w:p>
        </w:tc>
      </w:tr>
      <w:tr w:rsidR="00D833A7" w:rsidRPr="008862D1" w:rsidTr="007B7BE0">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IV</w:t>
            </w:r>
          </w:p>
        </w:tc>
        <w:tc>
          <w:tcPr>
            <w:tcW w:w="2929"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13.338.662</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0,16</w:t>
            </w:r>
          </w:p>
        </w:tc>
      </w:tr>
      <w:tr w:rsidR="00D833A7" w:rsidTr="007B7BE0">
        <w:tc>
          <w:tcPr>
            <w:tcW w:w="2595" w:type="dxa"/>
            <w:gridSpan w:val="2"/>
          </w:tcPr>
          <w:p w:rsidR="00D833A7" w:rsidRPr="00A96BA1" w:rsidRDefault="00D833A7" w:rsidP="007B7BE0">
            <w:pPr>
              <w:spacing w:line="480" w:lineRule="auto"/>
              <w:jc w:val="center"/>
              <w:rPr>
                <w:rFonts w:ascii="Times New Roman" w:hAnsi="Times New Roman"/>
                <w:b/>
                <w:sz w:val="24"/>
                <w:szCs w:val="24"/>
              </w:rPr>
            </w:pPr>
            <w:r w:rsidRPr="00A96BA1">
              <w:rPr>
                <w:rFonts w:ascii="Times New Roman" w:hAnsi="Times New Roman"/>
                <w:b/>
                <w:sz w:val="24"/>
                <w:szCs w:val="24"/>
              </w:rPr>
              <w:t>Rata-Rata</w:t>
            </w:r>
          </w:p>
        </w:tc>
        <w:tc>
          <w:tcPr>
            <w:tcW w:w="2929" w:type="dxa"/>
          </w:tcPr>
          <w:p w:rsidR="00D833A7" w:rsidRPr="00A96BA1" w:rsidRDefault="00D833A7" w:rsidP="007B7BE0">
            <w:pPr>
              <w:spacing w:line="480" w:lineRule="auto"/>
              <w:jc w:val="center"/>
              <w:rPr>
                <w:rFonts w:ascii="Times New Roman" w:hAnsi="Times New Roman"/>
                <w:b/>
                <w:sz w:val="24"/>
                <w:szCs w:val="24"/>
              </w:rPr>
            </w:pPr>
            <w:r w:rsidRPr="00A96BA1">
              <w:rPr>
                <w:rFonts w:ascii="Times New Roman" w:hAnsi="Times New Roman"/>
                <w:b/>
                <w:sz w:val="24"/>
                <w:szCs w:val="24"/>
              </w:rPr>
              <w:t>4.125.141</w:t>
            </w:r>
          </w:p>
        </w:tc>
        <w:tc>
          <w:tcPr>
            <w:tcW w:w="2835" w:type="dxa"/>
          </w:tcPr>
          <w:p w:rsidR="00D833A7" w:rsidRPr="00A96BA1" w:rsidRDefault="00D833A7" w:rsidP="007B7BE0">
            <w:pPr>
              <w:spacing w:line="480" w:lineRule="auto"/>
              <w:jc w:val="center"/>
              <w:rPr>
                <w:rFonts w:ascii="Times New Roman" w:hAnsi="Times New Roman"/>
                <w:b/>
                <w:sz w:val="24"/>
                <w:szCs w:val="24"/>
              </w:rPr>
            </w:pPr>
            <w:r w:rsidRPr="00A96BA1">
              <w:rPr>
                <w:rFonts w:ascii="Times New Roman" w:hAnsi="Times New Roman"/>
                <w:b/>
                <w:sz w:val="24"/>
                <w:szCs w:val="24"/>
              </w:rPr>
              <w:t>5,67</w:t>
            </w:r>
          </w:p>
        </w:tc>
      </w:tr>
      <w:tr w:rsidR="00D833A7" w:rsidTr="007B7BE0">
        <w:tc>
          <w:tcPr>
            <w:tcW w:w="2595" w:type="dxa"/>
            <w:gridSpan w:val="2"/>
          </w:tcPr>
          <w:p w:rsidR="00D833A7" w:rsidRPr="00A96BA1" w:rsidRDefault="00D833A7" w:rsidP="007B7BE0">
            <w:pPr>
              <w:spacing w:line="480" w:lineRule="auto"/>
              <w:jc w:val="center"/>
              <w:rPr>
                <w:rFonts w:ascii="Times New Roman" w:hAnsi="Times New Roman"/>
                <w:b/>
                <w:sz w:val="24"/>
                <w:szCs w:val="24"/>
              </w:rPr>
            </w:pPr>
            <w:r w:rsidRPr="00A96BA1">
              <w:rPr>
                <w:rFonts w:ascii="Times New Roman" w:hAnsi="Times New Roman"/>
                <w:b/>
                <w:sz w:val="24"/>
                <w:szCs w:val="24"/>
              </w:rPr>
              <w:t>Maksimum</w:t>
            </w:r>
          </w:p>
        </w:tc>
        <w:tc>
          <w:tcPr>
            <w:tcW w:w="2929" w:type="dxa"/>
          </w:tcPr>
          <w:p w:rsidR="00D833A7" w:rsidRPr="00A96BA1" w:rsidRDefault="00D833A7" w:rsidP="007B7BE0">
            <w:pPr>
              <w:spacing w:line="480" w:lineRule="auto"/>
              <w:jc w:val="center"/>
              <w:rPr>
                <w:rFonts w:ascii="Times New Roman" w:hAnsi="Times New Roman"/>
                <w:b/>
                <w:sz w:val="24"/>
                <w:szCs w:val="24"/>
              </w:rPr>
            </w:pPr>
            <w:r w:rsidRPr="00A96BA1">
              <w:rPr>
                <w:rFonts w:ascii="Times New Roman" w:hAnsi="Times New Roman"/>
                <w:b/>
                <w:sz w:val="24"/>
                <w:szCs w:val="24"/>
              </w:rPr>
              <w:t>13.338.662</w:t>
            </w:r>
          </w:p>
        </w:tc>
        <w:tc>
          <w:tcPr>
            <w:tcW w:w="2835" w:type="dxa"/>
          </w:tcPr>
          <w:p w:rsidR="00D833A7" w:rsidRPr="00A96BA1" w:rsidRDefault="00D833A7" w:rsidP="007B7BE0">
            <w:pPr>
              <w:spacing w:line="480" w:lineRule="auto"/>
              <w:jc w:val="center"/>
              <w:rPr>
                <w:rFonts w:ascii="Times New Roman" w:hAnsi="Times New Roman"/>
                <w:b/>
                <w:sz w:val="24"/>
                <w:szCs w:val="24"/>
              </w:rPr>
            </w:pPr>
            <w:r w:rsidRPr="00A96BA1">
              <w:rPr>
                <w:rFonts w:ascii="Times New Roman" w:hAnsi="Times New Roman"/>
                <w:b/>
                <w:sz w:val="24"/>
                <w:szCs w:val="24"/>
              </w:rPr>
              <w:t>47,12</w:t>
            </w:r>
          </w:p>
        </w:tc>
      </w:tr>
      <w:tr w:rsidR="00D833A7" w:rsidTr="007B7BE0">
        <w:tc>
          <w:tcPr>
            <w:tcW w:w="2595" w:type="dxa"/>
            <w:gridSpan w:val="2"/>
          </w:tcPr>
          <w:p w:rsidR="00D833A7" w:rsidRPr="00A96BA1" w:rsidRDefault="00D833A7" w:rsidP="007B7BE0">
            <w:pPr>
              <w:spacing w:line="480" w:lineRule="auto"/>
              <w:jc w:val="center"/>
              <w:rPr>
                <w:rFonts w:ascii="Times New Roman" w:hAnsi="Times New Roman"/>
                <w:b/>
                <w:sz w:val="24"/>
                <w:szCs w:val="24"/>
              </w:rPr>
            </w:pPr>
            <w:r w:rsidRPr="00A96BA1">
              <w:rPr>
                <w:rFonts w:ascii="Times New Roman" w:hAnsi="Times New Roman"/>
                <w:b/>
                <w:sz w:val="24"/>
                <w:szCs w:val="24"/>
              </w:rPr>
              <w:t>Minimum</w:t>
            </w:r>
          </w:p>
        </w:tc>
        <w:tc>
          <w:tcPr>
            <w:tcW w:w="2929" w:type="dxa"/>
          </w:tcPr>
          <w:p w:rsidR="00D833A7" w:rsidRPr="00A96BA1" w:rsidRDefault="00D833A7" w:rsidP="007B7BE0">
            <w:pPr>
              <w:spacing w:line="480" w:lineRule="auto"/>
              <w:jc w:val="center"/>
              <w:rPr>
                <w:rFonts w:ascii="Times New Roman" w:hAnsi="Times New Roman"/>
                <w:b/>
                <w:sz w:val="24"/>
                <w:szCs w:val="24"/>
              </w:rPr>
            </w:pPr>
            <w:r w:rsidRPr="00A96BA1">
              <w:rPr>
                <w:rFonts w:ascii="Times New Roman" w:hAnsi="Times New Roman"/>
                <w:b/>
                <w:sz w:val="24"/>
                <w:szCs w:val="24"/>
              </w:rPr>
              <w:t>138.385</w:t>
            </w:r>
          </w:p>
        </w:tc>
        <w:tc>
          <w:tcPr>
            <w:tcW w:w="2835" w:type="dxa"/>
          </w:tcPr>
          <w:p w:rsidR="00D833A7" w:rsidRPr="00A96BA1" w:rsidRDefault="00D833A7" w:rsidP="007B7BE0">
            <w:pPr>
              <w:spacing w:line="480" w:lineRule="auto"/>
              <w:jc w:val="center"/>
              <w:rPr>
                <w:rFonts w:ascii="Times New Roman" w:hAnsi="Times New Roman"/>
                <w:b/>
                <w:sz w:val="24"/>
                <w:szCs w:val="24"/>
              </w:rPr>
            </w:pPr>
            <w:r w:rsidRPr="00A96BA1">
              <w:rPr>
                <w:rFonts w:ascii="Times New Roman" w:hAnsi="Times New Roman"/>
                <w:b/>
                <w:sz w:val="24"/>
                <w:szCs w:val="24"/>
              </w:rPr>
              <w:t>-0,73</w:t>
            </w:r>
          </w:p>
        </w:tc>
      </w:tr>
    </w:tbl>
    <w:p w:rsidR="00D833A7" w:rsidRDefault="00D833A7" w:rsidP="00D833A7">
      <w:pPr>
        <w:spacing w:line="360" w:lineRule="auto"/>
        <w:ind w:firstLine="567"/>
        <w:jc w:val="center"/>
        <w:rPr>
          <w:rFonts w:ascii="Times New Roman" w:hAnsi="Times New Roman"/>
          <w:b/>
          <w:sz w:val="24"/>
          <w:szCs w:val="24"/>
        </w:rPr>
      </w:pPr>
      <w:r w:rsidRPr="002D7950">
        <w:rPr>
          <w:rFonts w:ascii="Times New Roman" w:hAnsi="Times New Roman"/>
          <w:b/>
          <w:sz w:val="24"/>
          <w:szCs w:val="24"/>
        </w:rPr>
        <w:t>Sumber:www.syariahmandiri.co.id diunduh pada 14 maret</w:t>
      </w:r>
      <w:r>
        <w:rPr>
          <w:rFonts w:ascii="Times New Roman" w:hAnsi="Times New Roman"/>
          <w:b/>
          <w:sz w:val="24"/>
          <w:szCs w:val="24"/>
        </w:rPr>
        <w:t xml:space="preserve"> 2018</w:t>
      </w:r>
      <w:r w:rsidRPr="002D7950">
        <w:rPr>
          <w:rFonts w:ascii="Times New Roman" w:hAnsi="Times New Roman"/>
          <w:b/>
          <w:sz w:val="24"/>
          <w:szCs w:val="24"/>
        </w:rPr>
        <w:t>, data diolah kembali oleh penulis</w:t>
      </w:r>
    </w:p>
    <w:p w:rsidR="00D833A7" w:rsidRPr="00E20F20" w:rsidRDefault="00D833A7" w:rsidP="00D833A7">
      <w:pPr>
        <w:pStyle w:val="Heading1"/>
        <w:spacing w:before="0" w:line="360" w:lineRule="auto"/>
        <w:jc w:val="center"/>
        <w:rPr>
          <w:rFonts w:ascii="Times New Roman" w:hAnsi="Times New Roman" w:cs="Times New Roman"/>
          <w:b/>
          <w:color w:val="auto"/>
          <w:sz w:val="24"/>
          <w:szCs w:val="24"/>
        </w:rPr>
      </w:pPr>
      <w:bookmarkStart w:id="77" w:name="_Toc516030909"/>
      <w:r w:rsidRPr="00E20F20">
        <w:rPr>
          <w:rFonts w:ascii="Times New Roman" w:hAnsi="Times New Roman" w:cs="Times New Roman"/>
          <w:b/>
          <w:noProof/>
          <w:color w:val="auto"/>
          <w:sz w:val="24"/>
          <w:szCs w:val="24"/>
          <w:lang w:eastAsia="id-ID"/>
        </w:rPr>
        <w:lastRenderedPageBreak/>
        <w:drawing>
          <wp:anchor distT="0" distB="0" distL="114300" distR="114300" simplePos="0" relativeHeight="251776000" behindDoc="0" locked="0" layoutInCell="1" allowOverlap="1" wp14:anchorId="2652A6B8" wp14:editId="4BD2A7F3">
            <wp:simplePos x="0" y="0"/>
            <wp:positionH relativeFrom="margin">
              <wp:posOffset>0</wp:posOffset>
            </wp:positionH>
            <wp:positionV relativeFrom="paragraph">
              <wp:posOffset>89535</wp:posOffset>
            </wp:positionV>
            <wp:extent cx="5039995" cy="2940050"/>
            <wp:effectExtent l="0" t="0" r="8255" b="12700"/>
            <wp:wrapSquare wrapText="bothSides"/>
            <wp:docPr id="28" name="Chart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anchor>
        </w:drawing>
      </w:r>
      <w:r w:rsidRPr="00E20F20">
        <w:rPr>
          <w:rFonts w:ascii="Times New Roman" w:hAnsi="Times New Roman" w:cs="Times New Roman"/>
          <w:b/>
          <w:color w:val="auto"/>
          <w:sz w:val="24"/>
          <w:szCs w:val="24"/>
        </w:rPr>
        <w:t>Gambar 4.2</w:t>
      </w:r>
      <w:bookmarkEnd w:id="77"/>
    </w:p>
    <w:p w:rsidR="00D833A7" w:rsidRDefault="00D833A7" w:rsidP="00D833A7">
      <w:pPr>
        <w:pStyle w:val="Heading1"/>
        <w:spacing w:before="0" w:line="360" w:lineRule="auto"/>
        <w:jc w:val="center"/>
        <w:rPr>
          <w:rFonts w:ascii="Times New Roman" w:hAnsi="Times New Roman" w:cs="Times New Roman"/>
          <w:b/>
          <w:color w:val="auto"/>
          <w:sz w:val="24"/>
          <w:szCs w:val="24"/>
        </w:rPr>
      </w:pPr>
      <w:bookmarkStart w:id="78" w:name="_Toc516030910"/>
      <w:r w:rsidRPr="00E20F20">
        <w:rPr>
          <w:rFonts w:ascii="Times New Roman" w:hAnsi="Times New Roman" w:cs="Times New Roman"/>
          <w:b/>
          <w:color w:val="auto"/>
          <w:sz w:val="24"/>
          <w:szCs w:val="24"/>
        </w:rPr>
        <w:t xml:space="preserve">Perkembangan Pembiayaan </w:t>
      </w:r>
      <w:r w:rsidRPr="00E20F20">
        <w:rPr>
          <w:rFonts w:ascii="Times New Roman" w:hAnsi="Times New Roman" w:cs="Times New Roman"/>
          <w:b/>
          <w:i/>
          <w:color w:val="auto"/>
          <w:sz w:val="24"/>
          <w:szCs w:val="24"/>
        </w:rPr>
        <w:t>Musyarakah</w:t>
      </w:r>
      <w:r w:rsidRPr="00E20F20">
        <w:rPr>
          <w:rFonts w:ascii="Times New Roman" w:hAnsi="Times New Roman" w:cs="Times New Roman"/>
          <w:b/>
          <w:color w:val="auto"/>
          <w:sz w:val="24"/>
          <w:szCs w:val="24"/>
        </w:rPr>
        <w:t xml:space="preserve"> pada Bank Syariah Mandiri Periode Triwulan 2012-2016</w:t>
      </w:r>
      <w:bookmarkEnd w:id="78"/>
    </w:p>
    <w:p w:rsidR="00D833A7" w:rsidRPr="00E20F20" w:rsidRDefault="00D833A7" w:rsidP="00D833A7"/>
    <w:p w:rsidR="00D833A7" w:rsidRDefault="00D833A7" w:rsidP="00D833A7">
      <w:pPr>
        <w:spacing w:after="0" w:line="480" w:lineRule="auto"/>
        <w:ind w:firstLine="567"/>
        <w:jc w:val="both"/>
        <w:rPr>
          <w:rFonts w:ascii="Times New Roman" w:hAnsi="Times New Roman"/>
          <w:sz w:val="24"/>
          <w:szCs w:val="24"/>
        </w:rPr>
      </w:pPr>
      <w:r>
        <w:rPr>
          <w:rFonts w:ascii="Times New Roman" w:hAnsi="Times New Roman"/>
          <w:sz w:val="24"/>
          <w:szCs w:val="24"/>
        </w:rPr>
        <w:t xml:space="preserve">Berdasarkan Tabel dan Gambar 4.2 diatas dapat diketahui perkembangan </w:t>
      </w:r>
      <w:r>
        <w:rPr>
          <w:rFonts w:ascii="Times New Roman" w:hAnsi="Times New Roman"/>
          <w:i/>
          <w:sz w:val="24"/>
          <w:szCs w:val="24"/>
        </w:rPr>
        <w:t>m</w:t>
      </w:r>
      <w:r w:rsidRPr="00C14999">
        <w:rPr>
          <w:rFonts w:ascii="Times New Roman" w:hAnsi="Times New Roman"/>
          <w:i/>
          <w:sz w:val="24"/>
          <w:szCs w:val="24"/>
        </w:rPr>
        <w:t>usyarakah</w:t>
      </w:r>
      <w:r>
        <w:rPr>
          <w:rFonts w:ascii="Times New Roman" w:hAnsi="Times New Roman"/>
          <w:sz w:val="24"/>
          <w:szCs w:val="24"/>
        </w:rPr>
        <w:t xml:space="preserve"> dari tahun 2012-2016.</w:t>
      </w:r>
    </w:p>
    <w:p w:rsidR="00D833A7" w:rsidRDefault="00D833A7" w:rsidP="00D833A7">
      <w:pPr>
        <w:spacing w:after="0" w:line="480" w:lineRule="auto"/>
        <w:ind w:firstLine="567"/>
        <w:jc w:val="both"/>
        <w:rPr>
          <w:rFonts w:ascii="Times New Roman" w:hAnsi="Times New Roman"/>
          <w:sz w:val="24"/>
          <w:szCs w:val="24"/>
        </w:rPr>
      </w:pPr>
      <w:r>
        <w:rPr>
          <w:rFonts w:ascii="Times New Roman" w:hAnsi="Times New Roman"/>
          <w:sz w:val="24"/>
          <w:szCs w:val="24"/>
        </w:rPr>
        <w:t xml:space="preserve">Pembiayaan </w:t>
      </w:r>
      <w:r>
        <w:rPr>
          <w:rFonts w:ascii="Times New Roman" w:hAnsi="Times New Roman"/>
          <w:i/>
          <w:sz w:val="24"/>
          <w:szCs w:val="24"/>
        </w:rPr>
        <w:t>m</w:t>
      </w:r>
      <w:r w:rsidRPr="00C14999">
        <w:rPr>
          <w:rFonts w:ascii="Times New Roman" w:hAnsi="Times New Roman"/>
          <w:i/>
          <w:sz w:val="24"/>
          <w:szCs w:val="24"/>
        </w:rPr>
        <w:t>usyarakah</w:t>
      </w:r>
      <w:r>
        <w:rPr>
          <w:rFonts w:ascii="Times New Roman" w:hAnsi="Times New Roman"/>
          <w:sz w:val="24"/>
          <w:szCs w:val="24"/>
        </w:rPr>
        <w:t xml:space="preserve"> tertinggi berada pada tahun 2016 triwulan IV sebesar Rp 13.338.662 juta dan perkembangannya pada tahun 2015 triwulan II 47,12%, pembiayaan </w:t>
      </w:r>
      <w:r>
        <w:rPr>
          <w:rFonts w:ascii="Times New Roman" w:hAnsi="Times New Roman"/>
          <w:i/>
          <w:sz w:val="24"/>
          <w:szCs w:val="24"/>
        </w:rPr>
        <w:t>m</w:t>
      </w:r>
      <w:r w:rsidRPr="00C14999">
        <w:rPr>
          <w:rFonts w:ascii="Times New Roman" w:hAnsi="Times New Roman"/>
          <w:i/>
          <w:sz w:val="24"/>
          <w:szCs w:val="24"/>
        </w:rPr>
        <w:t xml:space="preserve">usyarakah </w:t>
      </w:r>
      <w:r>
        <w:rPr>
          <w:rFonts w:ascii="Times New Roman" w:hAnsi="Times New Roman"/>
          <w:sz w:val="24"/>
          <w:szCs w:val="24"/>
        </w:rPr>
        <w:t xml:space="preserve">terendah berada pada tahun 2012 triwulan I Rp 138.385 juta dan perkembangannya pada tahun 2013-2015 triwulan I -0,73%. Rata-rata pertumbuhan pembiayaan </w:t>
      </w:r>
      <w:r w:rsidRPr="00C14999">
        <w:rPr>
          <w:rFonts w:ascii="Times New Roman" w:hAnsi="Times New Roman"/>
          <w:i/>
          <w:sz w:val="24"/>
          <w:szCs w:val="24"/>
        </w:rPr>
        <w:t>musyarakah</w:t>
      </w:r>
      <w:r>
        <w:rPr>
          <w:rFonts w:ascii="Times New Roman" w:hAnsi="Times New Roman"/>
          <w:sz w:val="24"/>
          <w:szCs w:val="24"/>
        </w:rPr>
        <w:t xml:space="preserve"> pertahun adalah sebesar Rp 4.125.141 juta dan rata-rata perkembangan pembiayaan</w:t>
      </w:r>
      <w:r w:rsidRPr="00C14999">
        <w:rPr>
          <w:rFonts w:ascii="Times New Roman" w:hAnsi="Times New Roman"/>
          <w:i/>
          <w:sz w:val="24"/>
          <w:szCs w:val="24"/>
        </w:rPr>
        <w:t xml:space="preserve"> musyarakah</w:t>
      </w:r>
      <w:r>
        <w:rPr>
          <w:rFonts w:ascii="Times New Roman" w:hAnsi="Times New Roman"/>
          <w:sz w:val="24"/>
          <w:szCs w:val="24"/>
        </w:rPr>
        <w:t xml:space="preserve"> adalah sebesar 5,67%.</w:t>
      </w:r>
    </w:p>
    <w:p w:rsidR="00D833A7" w:rsidRDefault="00D833A7" w:rsidP="00D833A7">
      <w:pPr>
        <w:spacing w:after="0" w:line="480" w:lineRule="auto"/>
        <w:ind w:firstLine="567"/>
        <w:jc w:val="both"/>
        <w:rPr>
          <w:rFonts w:ascii="Times New Roman" w:hAnsi="Times New Roman"/>
          <w:sz w:val="24"/>
          <w:szCs w:val="24"/>
        </w:rPr>
      </w:pPr>
    </w:p>
    <w:p w:rsidR="00D833A7" w:rsidRDefault="00D833A7" w:rsidP="00D833A7">
      <w:pPr>
        <w:spacing w:after="0" w:line="480" w:lineRule="auto"/>
        <w:ind w:firstLine="567"/>
        <w:jc w:val="both"/>
        <w:rPr>
          <w:rFonts w:ascii="Times New Roman" w:hAnsi="Times New Roman"/>
          <w:sz w:val="24"/>
          <w:szCs w:val="24"/>
        </w:rPr>
      </w:pPr>
    </w:p>
    <w:p w:rsidR="00D833A7" w:rsidRDefault="00D833A7" w:rsidP="00D833A7">
      <w:pPr>
        <w:spacing w:after="0" w:line="480" w:lineRule="auto"/>
        <w:ind w:firstLine="567"/>
        <w:jc w:val="both"/>
        <w:rPr>
          <w:rFonts w:ascii="Times New Roman" w:hAnsi="Times New Roman"/>
          <w:sz w:val="24"/>
          <w:szCs w:val="24"/>
        </w:rPr>
      </w:pPr>
    </w:p>
    <w:p w:rsidR="00D833A7" w:rsidRPr="00C14999" w:rsidRDefault="00D833A7" w:rsidP="00D833A7">
      <w:pPr>
        <w:spacing w:after="0" w:line="480" w:lineRule="auto"/>
        <w:ind w:firstLine="567"/>
        <w:jc w:val="both"/>
        <w:rPr>
          <w:rFonts w:ascii="Times New Roman" w:hAnsi="Times New Roman"/>
          <w:sz w:val="24"/>
          <w:szCs w:val="24"/>
        </w:rPr>
      </w:pPr>
    </w:p>
    <w:p w:rsidR="00D833A7" w:rsidRPr="00E20F20" w:rsidRDefault="00D833A7" w:rsidP="00D833A7">
      <w:pPr>
        <w:pStyle w:val="Heading3"/>
        <w:spacing w:before="0" w:line="480" w:lineRule="auto"/>
        <w:jc w:val="both"/>
        <w:rPr>
          <w:rFonts w:ascii="Times New Roman" w:hAnsi="Times New Roman" w:cs="Times New Roman"/>
          <w:b/>
          <w:color w:val="auto"/>
        </w:rPr>
      </w:pPr>
      <w:bookmarkStart w:id="79" w:name="_Toc516030911"/>
      <w:r w:rsidRPr="00E20F20">
        <w:rPr>
          <w:rFonts w:ascii="Times New Roman" w:hAnsi="Times New Roman" w:cs="Times New Roman"/>
          <w:b/>
          <w:color w:val="auto"/>
        </w:rPr>
        <w:lastRenderedPageBreak/>
        <w:t>4.1.3 Perkembangan Pembiayaan</w:t>
      </w:r>
      <w:r w:rsidRPr="00E20F20">
        <w:rPr>
          <w:rFonts w:ascii="Times New Roman" w:hAnsi="Times New Roman" w:cs="Times New Roman"/>
          <w:b/>
          <w:i/>
          <w:color w:val="auto"/>
        </w:rPr>
        <w:t xml:space="preserve"> Ijarah</w:t>
      </w:r>
      <w:r w:rsidRPr="00E20F20">
        <w:rPr>
          <w:rFonts w:ascii="Times New Roman" w:hAnsi="Times New Roman" w:cs="Times New Roman"/>
          <w:b/>
          <w:color w:val="auto"/>
        </w:rPr>
        <w:t xml:space="preserve"> pada Bank Syariah Mandiri Periode 2012-2016</w:t>
      </w:r>
      <w:bookmarkEnd w:id="79"/>
    </w:p>
    <w:p w:rsidR="00D833A7" w:rsidRDefault="00D833A7" w:rsidP="00D833A7">
      <w:pPr>
        <w:tabs>
          <w:tab w:val="left" w:pos="0"/>
        </w:tabs>
        <w:spacing w:after="0" w:line="480" w:lineRule="auto"/>
        <w:ind w:firstLine="567"/>
        <w:jc w:val="both"/>
        <w:rPr>
          <w:rFonts w:ascii="Times New Roman" w:hAnsi="Times New Roman"/>
          <w:sz w:val="24"/>
          <w:szCs w:val="24"/>
        </w:rPr>
      </w:pPr>
      <w:r w:rsidRPr="00864B0D">
        <w:rPr>
          <w:rFonts w:ascii="Times New Roman" w:hAnsi="Times New Roman"/>
          <w:i/>
          <w:sz w:val="24"/>
          <w:szCs w:val="24"/>
        </w:rPr>
        <w:t>Ijarah</w:t>
      </w:r>
      <w:r>
        <w:rPr>
          <w:rFonts w:ascii="Times New Roman" w:hAnsi="Times New Roman"/>
          <w:sz w:val="24"/>
          <w:szCs w:val="24"/>
        </w:rPr>
        <w:t xml:space="preserve"> merupakan salah satu teknik pembiayaan ketika kebutuhan pembiayaan investor untuk membeli aset terpenuhi dan investor hanya membayar sewa pemakaian tanpa harus mengeluarkan modal yang cukup besar untuk membeli aset tersebut.</w:t>
      </w:r>
    </w:p>
    <w:p w:rsidR="00D833A7" w:rsidRDefault="00D833A7" w:rsidP="00D833A7">
      <w:pPr>
        <w:tabs>
          <w:tab w:val="left" w:pos="0"/>
        </w:tabs>
        <w:spacing w:after="0" w:line="480" w:lineRule="auto"/>
        <w:ind w:firstLine="567"/>
        <w:jc w:val="both"/>
        <w:rPr>
          <w:rFonts w:ascii="Times New Roman" w:hAnsi="Times New Roman"/>
          <w:sz w:val="24"/>
          <w:szCs w:val="24"/>
        </w:rPr>
      </w:pPr>
      <w:r>
        <w:rPr>
          <w:rFonts w:ascii="Times New Roman" w:hAnsi="Times New Roman"/>
          <w:sz w:val="24"/>
          <w:szCs w:val="24"/>
        </w:rPr>
        <w:t xml:space="preserve">Untuk mengetahui perkembangan sewa </w:t>
      </w:r>
      <w:r>
        <w:rPr>
          <w:rFonts w:ascii="Times New Roman" w:hAnsi="Times New Roman"/>
          <w:i/>
          <w:sz w:val="24"/>
          <w:szCs w:val="24"/>
        </w:rPr>
        <w:t>i</w:t>
      </w:r>
      <w:r w:rsidRPr="00864B0D">
        <w:rPr>
          <w:rFonts w:ascii="Times New Roman" w:hAnsi="Times New Roman"/>
          <w:i/>
          <w:sz w:val="24"/>
          <w:szCs w:val="24"/>
        </w:rPr>
        <w:t>jarah</w:t>
      </w:r>
      <w:r>
        <w:rPr>
          <w:rFonts w:ascii="Times New Roman" w:hAnsi="Times New Roman"/>
          <w:sz w:val="24"/>
          <w:szCs w:val="24"/>
        </w:rPr>
        <w:t xml:space="preserve"> dapat diperoleh dari laporan keuangan yang telah dipublikasikan melalui </w:t>
      </w:r>
      <w:hyperlink r:id="rId40" w:history="1">
        <w:r w:rsidRPr="00A96BA1">
          <w:rPr>
            <w:rStyle w:val="Hyperlink"/>
            <w:rFonts w:ascii="Times New Roman" w:hAnsi="Times New Roman"/>
            <w:color w:val="auto"/>
            <w:sz w:val="24"/>
            <w:szCs w:val="24"/>
            <w:u w:val="none"/>
          </w:rPr>
          <w:t>www.syariahmandiri.co.id</w:t>
        </w:r>
      </w:hyperlink>
      <w:r w:rsidRPr="00A96BA1">
        <w:rPr>
          <w:rFonts w:ascii="Times New Roman" w:hAnsi="Times New Roman"/>
          <w:sz w:val="24"/>
          <w:szCs w:val="24"/>
        </w:rPr>
        <w:t>.</w:t>
      </w:r>
      <w:r w:rsidRPr="006F0C52">
        <w:rPr>
          <w:rFonts w:ascii="Times New Roman" w:hAnsi="Times New Roman"/>
          <w:sz w:val="24"/>
          <w:szCs w:val="24"/>
        </w:rPr>
        <w:t xml:space="preserve"> </w:t>
      </w:r>
      <w:r>
        <w:rPr>
          <w:rFonts w:ascii="Times New Roman" w:hAnsi="Times New Roman"/>
          <w:sz w:val="24"/>
          <w:szCs w:val="24"/>
        </w:rPr>
        <w:t>Pada penelitian ini, data yang diperoleh adalah perkembangan</w:t>
      </w:r>
      <w:r w:rsidRPr="00864B0D">
        <w:rPr>
          <w:rFonts w:ascii="Times New Roman" w:hAnsi="Times New Roman"/>
          <w:i/>
          <w:sz w:val="24"/>
          <w:szCs w:val="24"/>
        </w:rPr>
        <w:t xml:space="preserve"> </w:t>
      </w:r>
      <w:r w:rsidRPr="00BB72E7">
        <w:rPr>
          <w:rFonts w:ascii="Times New Roman" w:hAnsi="Times New Roman"/>
          <w:sz w:val="24"/>
          <w:szCs w:val="24"/>
        </w:rPr>
        <w:t>sewa</w:t>
      </w:r>
      <w:r>
        <w:rPr>
          <w:rFonts w:ascii="Times New Roman" w:hAnsi="Times New Roman"/>
          <w:i/>
          <w:sz w:val="24"/>
          <w:szCs w:val="24"/>
        </w:rPr>
        <w:t xml:space="preserve"> i</w:t>
      </w:r>
      <w:r w:rsidRPr="00864B0D">
        <w:rPr>
          <w:rFonts w:ascii="Times New Roman" w:hAnsi="Times New Roman"/>
          <w:i/>
          <w:sz w:val="24"/>
          <w:szCs w:val="24"/>
        </w:rPr>
        <w:t>jarah</w:t>
      </w:r>
      <w:r>
        <w:rPr>
          <w:rFonts w:ascii="Times New Roman" w:hAnsi="Times New Roman"/>
          <w:sz w:val="24"/>
          <w:szCs w:val="24"/>
        </w:rPr>
        <w:t xml:space="preserve"> selama periode triwulan pada tahun2012-2016. Perkembangan pembiayaan sewa </w:t>
      </w:r>
      <w:r>
        <w:rPr>
          <w:rFonts w:ascii="Times New Roman" w:hAnsi="Times New Roman"/>
          <w:i/>
          <w:sz w:val="24"/>
          <w:szCs w:val="24"/>
        </w:rPr>
        <w:t>i</w:t>
      </w:r>
      <w:r w:rsidRPr="00864B0D">
        <w:rPr>
          <w:rFonts w:ascii="Times New Roman" w:hAnsi="Times New Roman"/>
          <w:i/>
          <w:sz w:val="24"/>
          <w:szCs w:val="24"/>
        </w:rPr>
        <w:t xml:space="preserve">jarah </w:t>
      </w:r>
      <w:r>
        <w:rPr>
          <w:rFonts w:ascii="Times New Roman" w:hAnsi="Times New Roman"/>
          <w:sz w:val="24"/>
          <w:szCs w:val="24"/>
        </w:rPr>
        <w:t>pada Bank Syariah Mandiri selama periode triwulan pada tahun 2012 sampai dengan 2016 dapat dilihat pada tabel 4.3.</w:t>
      </w:r>
    </w:p>
    <w:p w:rsidR="00D833A7" w:rsidRDefault="00D833A7" w:rsidP="00D833A7">
      <w:pPr>
        <w:tabs>
          <w:tab w:val="left" w:pos="0"/>
        </w:tabs>
        <w:spacing w:after="0" w:line="480" w:lineRule="auto"/>
        <w:ind w:firstLine="567"/>
        <w:jc w:val="both"/>
        <w:rPr>
          <w:rFonts w:ascii="Times New Roman" w:hAnsi="Times New Roman"/>
          <w:sz w:val="24"/>
          <w:szCs w:val="24"/>
        </w:rPr>
      </w:pPr>
    </w:p>
    <w:p w:rsidR="00D833A7" w:rsidRDefault="00D833A7" w:rsidP="00D833A7">
      <w:pPr>
        <w:tabs>
          <w:tab w:val="left" w:pos="0"/>
        </w:tabs>
        <w:spacing w:after="0" w:line="480" w:lineRule="auto"/>
        <w:ind w:firstLine="567"/>
        <w:jc w:val="both"/>
        <w:rPr>
          <w:rFonts w:ascii="Times New Roman" w:hAnsi="Times New Roman"/>
          <w:sz w:val="24"/>
          <w:szCs w:val="24"/>
        </w:rPr>
      </w:pPr>
    </w:p>
    <w:p w:rsidR="00D833A7" w:rsidRDefault="00D833A7" w:rsidP="00D833A7">
      <w:pPr>
        <w:tabs>
          <w:tab w:val="left" w:pos="0"/>
        </w:tabs>
        <w:spacing w:after="0" w:line="480" w:lineRule="auto"/>
        <w:ind w:firstLine="567"/>
        <w:jc w:val="both"/>
        <w:rPr>
          <w:rFonts w:ascii="Times New Roman" w:hAnsi="Times New Roman"/>
          <w:sz w:val="24"/>
          <w:szCs w:val="24"/>
        </w:rPr>
      </w:pPr>
    </w:p>
    <w:p w:rsidR="00D833A7" w:rsidRDefault="00D833A7" w:rsidP="00D833A7">
      <w:pPr>
        <w:tabs>
          <w:tab w:val="left" w:pos="0"/>
        </w:tabs>
        <w:spacing w:after="0" w:line="480" w:lineRule="auto"/>
        <w:ind w:firstLine="567"/>
        <w:jc w:val="both"/>
        <w:rPr>
          <w:rFonts w:ascii="Times New Roman" w:hAnsi="Times New Roman"/>
          <w:sz w:val="24"/>
          <w:szCs w:val="24"/>
        </w:rPr>
      </w:pPr>
    </w:p>
    <w:p w:rsidR="00D833A7" w:rsidRDefault="00D833A7" w:rsidP="00D833A7">
      <w:pPr>
        <w:tabs>
          <w:tab w:val="left" w:pos="0"/>
        </w:tabs>
        <w:spacing w:after="0" w:line="480" w:lineRule="auto"/>
        <w:ind w:firstLine="567"/>
        <w:jc w:val="both"/>
        <w:rPr>
          <w:rFonts w:ascii="Times New Roman" w:hAnsi="Times New Roman"/>
          <w:sz w:val="24"/>
          <w:szCs w:val="24"/>
        </w:rPr>
      </w:pPr>
    </w:p>
    <w:p w:rsidR="00D833A7" w:rsidRDefault="00D833A7" w:rsidP="00D833A7">
      <w:pPr>
        <w:tabs>
          <w:tab w:val="left" w:pos="0"/>
        </w:tabs>
        <w:spacing w:after="0" w:line="480" w:lineRule="auto"/>
        <w:ind w:firstLine="567"/>
        <w:jc w:val="both"/>
        <w:rPr>
          <w:rFonts w:ascii="Times New Roman" w:hAnsi="Times New Roman"/>
          <w:sz w:val="24"/>
          <w:szCs w:val="24"/>
        </w:rPr>
      </w:pPr>
    </w:p>
    <w:p w:rsidR="00D833A7" w:rsidRDefault="00D833A7" w:rsidP="00D833A7">
      <w:pPr>
        <w:tabs>
          <w:tab w:val="left" w:pos="0"/>
        </w:tabs>
        <w:spacing w:after="0" w:line="480" w:lineRule="auto"/>
        <w:ind w:firstLine="567"/>
        <w:jc w:val="both"/>
        <w:rPr>
          <w:rFonts w:ascii="Times New Roman" w:hAnsi="Times New Roman"/>
          <w:sz w:val="24"/>
          <w:szCs w:val="24"/>
        </w:rPr>
      </w:pPr>
    </w:p>
    <w:p w:rsidR="00D833A7" w:rsidRDefault="00D833A7" w:rsidP="00D833A7">
      <w:pPr>
        <w:tabs>
          <w:tab w:val="left" w:pos="0"/>
        </w:tabs>
        <w:spacing w:after="0" w:line="480" w:lineRule="auto"/>
        <w:ind w:firstLine="567"/>
        <w:jc w:val="both"/>
        <w:rPr>
          <w:rFonts w:ascii="Times New Roman" w:hAnsi="Times New Roman"/>
          <w:sz w:val="24"/>
          <w:szCs w:val="24"/>
        </w:rPr>
      </w:pPr>
    </w:p>
    <w:p w:rsidR="00D833A7" w:rsidRDefault="00D833A7" w:rsidP="00D833A7">
      <w:pPr>
        <w:tabs>
          <w:tab w:val="left" w:pos="0"/>
        </w:tabs>
        <w:spacing w:after="0" w:line="480" w:lineRule="auto"/>
        <w:ind w:firstLine="567"/>
        <w:jc w:val="both"/>
        <w:rPr>
          <w:rFonts w:ascii="Times New Roman" w:hAnsi="Times New Roman"/>
          <w:sz w:val="24"/>
          <w:szCs w:val="24"/>
        </w:rPr>
      </w:pPr>
    </w:p>
    <w:p w:rsidR="00D833A7" w:rsidRDefault="00D833A7" w:rsidP="00D833A7">
      <w:pPr>
        <w:tabs>
          <w:tab w:val="left" w:pos="0"/>
        </w:tabs>
        <w:spacing w:after="0" w:line="480" w:lineRule="auto"/>
        <w:ind w:firstLine="567"/>
        <w:jc w:val="both"/>
        <w:rPr>
          <w:rFonts w:ascii="Times New Roman" w:hAnsi="Times New Roman"/>
          <w:sz w:val="24"/>
          <w:szCs w:val="24"/>
        </w:rPr>
      </w:pPr>
    </w:p>
    <w:p w:rsidR="00D833A7" w:rsidRDefault="00D833A7" w:rsidP="00D833A7">
      <w:pPr>
        <w:tabs>
          <w:tab w:val="left" w:pos="0"/>
        </w:tabs>
        <w:spacing w:after="0" w:line="480" w:lineRule="auto"/>
        <w:ind w:firstLine="567"/>
        <w:jc w:val="both"/>
        <w:rPr>
          <w:rFonts w:ascii="Times New Roman" w:hAnsi="Times New Roman"/>
          <w:sz w:val="24"/>
          <w:szCs w:val="24"/>
        </w:rPr>
      </w:pPr>
    </w:p>
    <w:p w:rsidR="00D833A7" w:rsidRDefault="00D833A7" w:rsidP="00D833A7">
      <w:pPr>
        <w:tabs>
          <w:tab w:val="left" w:pos="0"/>
        </w:tabs>
        <w:spacing w:after="0" w:line="480" w:lineRule="auto"/>
        <w:ind w:firstLine="567"/>
        <w:jc w:val="both"/>
        <w:rPr>
          <w:rFonts w:ascii="Times New Roman" w:hAnsi="Times New Roman"/>
          <w:sz w:val="24"/>
          <w:szCs w:val="24"/>
        </w:rPr>
      </w:pPr>
    </w:p>
    <w:p w:rsidR="00D833A7" w:rsidRPr="00E20F20" w:rsidRDefault="00D833A7" w:rsidP="00D833A7">
      <w:pPr>
        <w:pStyle w:val="Heading1"/>
        <w:spacing w:before="0" w:line="360" w:lineRule="auto"/>
        <w:jc w:val="center"/>
        <w:rPr>
          <w:rFonts w:ascii="Times New Roman" w:hAnsi="Times New Roman" w:cs="Times New Roman"/>
          <w:b/>
          <w:color w:val="auto"/>
          <w:sz w:val="24"/>
          <w:szCs w:val="24"/>
        </w:rPr>
      </w:pPr>
      <w:bookmarkStart w:id="80" w:name="_Toc516030912"/>
      <w:r w:rsidRPr="00E20F20">
        <w:rPr>
          <w:rFonts w:ascii="Times New Roman" w:hAnsi="Times New Roman" w:cs="Times New Roman"/>
          <w:b/>
          <w:color w:val="auto"/>
          <w:sz w:val="24"/>
          <w:szCs w:val="24"/>
        </w:rPr>
        <w:lastRenderedPageBreak/>
        <w:t>Tabel 4.3</w:t>
      </w:r>
      <w:bookmarkEnd w:id="80"/>
    </w:p>
    <w:p w:rsidR="00D833A7" w:rsidRPr="00E20F20" w:rsidRDefault="00D833A7" w:rsidP="00D833A7">
      <w:pPr>
        <w:pStyle w:val="Heading1"/>
        <w:spacing w:before="0" w:line="360" w:lineRule="auto"/>
        <w:jc w:val="center"/>
        <w:rPr>
          <w:rFonts w:ascii="Times New Roman" w:hAnsi="Times New Roman" w:cs="Times New Roman"/>
          <w:b/>
          <w:color w:val="auto"/>
          <w:sz w:val="24"/>
          <w:szCs w:val="24"/>
        </w:rPr>
      </w:pPr>
      <w:bookmarkStart w:id="81" w:name="_Toc516030913"/>
      <w:r w:rsidRPr="00E20F20">
        <w:rPr>
          <w:rFonts w:ascii="Times New Roman" w:hAnsi="Times New Roman" w:cs="Times New Roman"/>
          <w:b/>
          <w:color w:val="auto"/>
          <w:sz w:val="24"/>
          <w:szCs w:val="24"/>
        </w:rPr>
        <w:t>Perkembangan Pembiayaan</w:t>
      </w:r>
      <w:r w:rsidRPr="00E20F20">
        <w:rPr>
          <w:rFonts w:ascii="Times New Roman" w:hAnsi="Times New Roman" w:cs="Times New Roman"/>
          <w:b/>
          <w:i/>
          <w:color w:val="auto"/>
          <w:sz w:val="24"/>
          <w:szCs w:val="24"/>
        </w:rPr>
        <w:t xml:space="preserve"> Ijarah</w:t>
      </w:r>
      <w:r w:rsidRPr="00E20F20">
        <w:rPr>
          <w:rFonts w:ascii="Times New Roman" w:hAnsi="Times New Roman" w:cs="Times New Roman"/>
          <w:b/>
          <w:color w:val="auto"/>
          <w:sz w:val="24"/>
          <w:szCs w:val="24"/>
        </w:rPr>
        <w:t xml:space="preserve"> pada Bank Syariah Mandiri Periode Triwulan 2012-2016 (Dalam Jutaan Rupiah)</w:t>
      </w:r>
      <w:bookmarkEnd w:id="81"/>
    </w:p>
    <w:tbl>
      <w:tblPr>
        <w:tblStyle w:val="TableGrid"/>
        <w:tblW w:w="8217" w:type="dxa"/>
        <w:tblLook w:val="04A0" w:firstRow="1" w:lastRow="0" w:firstColumn="1" w:lastColumn="0" w:noHBand="0" w:noVBand="1"/>
      </w:tblPr>
      <w:tblGrid>
        <w:gridCol w:w="1129"/>
        <w:gridCol w:w="1466"/>
        <w:gridCol w:w="2787"/>
        <w:gridCol w:w="2835"/>
      </w:tblGrid>
      <w:tr w:rsidR="00D833A7" w:rsidRPr="007667EF" w:rsidTr="007B7BE0">
        <w:tc>
          <w:tcPr>
            <w:tcW w:w="1129" w:type="dxa"/>
          </w:tcPr>
          <w:p w:rsidR="00D833A7" w:rsidRPr="00A96BA1" w:rsidRDefault="00D833A7" w:rsidP="007B7BE0">
            <w:pPr>
              <w:spacing w:line="360" w:lineRule="auto"/>
              <w:jc w:val="center"/>
              <w:rPr>
                <w:rFonts w:ascii="Times New Roman" w:hAnsi="Times New Roman"/>
                <w:b/>
                <w:sz w:val="24"/>
                <w:szCs w:val="24"/>
              </w:rPr>
            </w:pPr>
            <w:r w:rsidRPr="00A96BA1">
              <w:rPr>
                <w:rFonts w:ascii="Times New Roman" w:hAnsi="Times New Roman"/>
                <w:b/>
                <w:sz w:val="24"/>
                <w:szCs w:val="24"/>
              </w:rPr>
              <w:t>Tahun</w:t>
            </w:r>
          </w:p>
        </w:tc>
        <w:tc>
          <w:tcPr>
            <w:tcW w:w="1466" w:type="dxa"/>
          </w:tcPr>
          <w:p w:rsidR="00D833A7" w:rsidRPr="00A96BA1" w:rsidRDefault="00D833A7" w:rsidP="007B7BE0">
            <w:pPr>
              <w:spacing w:line="360" w:lineRule="auto"/>
              <w:jc w:val="center"/>
              <w:rPr>
                <w:rFonts w:ascii="Times New Roman" w:hAnsi="Times New Roman"/>
                <w:b/>
                <w:sz w:val="24"/>
                <w:szCs w:val="24"/>
              </w:rPr>
            </w:pPr>
            <w:r w:rsidRPr="00A96BA1">
              <w:rPr>
                <w:rFonts w:ascii="Times New Roman" w:hAnsi="Times New Roman"/>
                <w:b/>
                <w:sz w:val="24"/>
                <w:szCs w:val="24"/>
              </w:rPr>
              <w:t>Triwulan</w:t>
            </w:r>
          </w:p>
        </w:tc>
        <w:tc>
          <w:tcPr>
            <w:tcW w:w="2787" w:type="dxa"/>
          </w:tcPr>
          <w:p w:rsidR="00D833A7" w:rsidRPr="00A96BA1" w:rsidRDefault="00D833A7" w:rsidP="007B7BE0">
            <w:pPr>
              <w:spacing w:line="360" w:lineRule="auto"/>
              <w:jc w:val="center"/>
              <w:rPr>
                <w:rFonts w:ascii="Times New Roman" w:hAnsi="Times New Roman"/>
                <w:b/>
                <w:sz w:val="24"/>
                <w:szCs w:val="24"/>
              </w:rPr>
            </w:pPr>
            <w:r w:rsidRPr="00A96BA1">
              <w:rPr>
                <w:rFonts w:ascii="Times New Roman" w:hAnsi="Times New Roman"/>
                <w:b/>
                <w:i/>
                <w:sz w:val="24"/>
                <w:szCs w:val="24"/>
              </w:rPr>
              <w:t>Ijarah</w:t>
            </w:r>
          </w:p>
        </w:tc>
        <w:tc>
          <w:tcPr>
            <w:tcW w:w="2835" w:type="dxa"/>
          </w:tcPr>
          <w:p w:rsidR="00D833A7" w:rsidRPr="00A96BA1" w:rsidRDefault="00D833A7" w:rsidP="007B7BE0">
            <w:pPr>
              <w:spacing w:line="360" w:lineRule="auto"/>
              <w:jc w:val="center"/>
              <w:rPr>
                <w:rFonts w:ascii="Times New Roman" w:hAnsi="Times New Roman"/>
                <w:b/>
                <w:sz w:val="24"/>
                <w:szCs w:val="24"/>
              </w:rPr>
            </w:pPr>
            <w:r w:rsidRPr="00A96BA1">
              <w:rPr>
                <w:rFonts w:ascii="Times New Roman" w:hAnsi="Times New Roman"/>
                <w:b/>
                <w:sz w:val="24"/>
                <w:szCs w:val="24"/>
              </w:rPr>
              <w:t>Perkembangan (%)</w:t>
            </w:r>
          </w:p>
        </w:tc>
      </w:tr>
      <w:tr w:rsidR="00D833A7" w:rsidRPr="008862D1" w:rsidTr="007B7BE0">
        <w:trPr>
          <w:trHeight w:val="20"/>
        </w:trPr>
        <w:tc>
          <w:tcPr>
            <w:tcW w:w="1129" w:type="dxa"/>
            <w:vMerge w:val="restart"/>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2012</w:t>
            </w: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w:t>
            </w:r>
          </w:p>
        </w:tc>
        <w:tc>
          <w:tcPr>
            <w:tcW w:w="2787"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24.657</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w:t>
            </w:r>
          </w:p>
        </w:tc>
      </w:tr>
      <w:tr w:rsidR="00D833A7" w:rsidRPr="008862D1" w:rsidTr="007B7BE0">
        <w:trPr>
          <w:trHeight w:val="20"/>
        </w:trPr>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II</w:t>
            </w:r>
          </w:p>
        </w:tc>
        <w:tc>
          <w:tcPr>
            <w:tcW w:w="2787"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65.079</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1,64</w:t>
            </w:r>
          </w:p>
        </w:tc>
      </w:tr>
      <w:tr w:rsidR="00D833A7" w:rsidRPr="008862D1" w:rsidTr="007B7BE0">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III</w:t>
            </w:r>
          </w:p>
        </w:tc>
        <w:tc>
          <w:tcPr>
            <w:tcW w:w="2787"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132.271</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1,03</w:t>
            </w:r>
          </w:p>
        </w:tc>
      </w:tr>
      <w:tr w:rsidR="00D833A7" w:rsidRPr="008862D1" w:rsidTr="007B7BE0">
        <w:trPr>
          <w:trHeight w:val="70"/>
        </w:trPr>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IV</w:t>
            </w:r>
          </w:p>
        </w:tc>
        <w:tc>
          <w:tcPr>
            <w:tcW w:w="2787"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265.675</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1,01</w:t>
            </w:r>
          </w:p>
        </w:tc>
      </w:tr>
      <w:tr w:rsidR="00D833A7" w:rsidRPr="008862D1" w:rsidTr="007B7BE0">
        <w:trPr>
          <w:trHeight w:val="158"/>
        </w:trPr>
        <w:tc>
          <w:tcPr>
            <w:tcW w:w="1129" w:type="dxa"/>
            <w:vMerge w:val="restart"/>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2013</w:t>
            </w: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w:t>
            </w:r>
          </w:p>
        </w:tc>
        <w:tc>
          <w:tcPr>
            <w:tcW w:w="2787"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32.030</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-0,88</w:t>
            </w:r>
          </w:p>
        </w:tc>
      </w:tr>
      <w:tr w:rsidR="00D833A7" w:rsidRPr="008862D1" w:rsidTr="007B7BE0">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II</w:t>
            </w:r>
          </w:p>
        </w:tc>
        <w:tc>
          <w:tcPr>
            <w:tcW w:w="2787"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61.309</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0,91</w:t>
            </w:r>
          </w:p>
        </w:tc>
      </w:tr>
      <w:tr w:rsidR="00D833A7" w:rsidRPr="008862D1" w:rsidTr="007B7BE0">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III</w:t>
            </w:r>
          </w:p>
        </w:tc>
        <w:tc>
          <w:tcPr>
            <w:tcW w:w="2787"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181.321</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1,99</w:t>
            </w:r>
          </w:p>
        </w:tc>
      </w:tr>
      <w:tr w:rsidR="00D833A7" w:rsidRPr="008862D1" w:rsidTr="007B7BE0">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IV</w:t>
            </w:r>
          </w:p>
        </w:tc>
        <w:tc>
          <w:tcPr>
            <w:tcW w:w="2787"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188.168</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0,04</w:t>
            </w:r>
          </w:p>
        </w:tc>
      </w:tr>
      <w:tr w:rsidR="00D833A7" w:rsidRPr="008862D1" w:rsidTr="007B7BE0">
        <w:tc>
          <w:tcPr>
            <w:tcW w:w="1129" w:type="dxa"/>
            <w:vMerge w:val="restart"/>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2014</w:t>
            </w: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w:t>
            </w:r>
          </w:p>
        </w:tc>
        <w:tc>
          <w:tcPr>
            <w:tcW w:w="2787"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31.032</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-0,84</w:t>
            </w:r>
          </w:p>
        </w:tc>
      </w:tr>
      <w:tr w:rsidR="00D833A7" w:rsidRPr="008862D1" w:rsidTr="007B7BE0">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II</w:t>
            </w:r>
          </w:p>
        </w:tc>
        <w:tc>
          <w:tcPr>
            <w:tcW w:w="2787"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103.375</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2,33</w:t>
            </w:r>
          </w:p>
        </w:tc>
      </w:tr>
      <w:tr w:rsidR="00D833A7" w:rsidRPr="008862D1" w:rsidTr="007B7BE0">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III</w:t>
            </w:r>
          </w:p>
        </w:tc>
        <w:tc>
          <w:tcPr>
            <w:tcW w:w="2787"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173.441</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0,68</w:t>
            </w:r>
          </w:p>
        </w:tc>
      </w:tr>
      <w:tr w:rsidR="00D833A7" w:rsidRPr="008862D1" w:rsidTr="007B7BE0">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IV</w:t>
            </w:r>
          </w:p>
        </w:tc>
        <w:tc>
          <w:tcPr>
            <w:tcW w:w="2787"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328.710</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0,89</w:t>
            </w:r>
          </w:p>
        </w:tc>
      </w:tr>
      <w:tr w:rsidR="00D833A7" w:rsidRPr="008862D1" w:rsidTr="007B7BE0">
        <w:tc>
          <w:tcPr>
            <w:tcW w:w="1129" w:type="dxa"/>
            <w:vMerge w:val="restart"/>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2015</w:t>
            </w: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w:t>
            </w:r>
          </w:p>
        </w:tc>
        <w:tc>
          <w:tcPr>
            <w:tcW w:w="2787"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84.078</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-0,74</w:t>
            </w:r>
          </w:p>
        </w:tc>
      </w:tr>
      <w:tr w:rsidR="00D833A7" w:rsidRPr="008862D1" w:rsidTr="007B7BE0">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II</w:t>
            </w:r>
          </w:p>
        </w:tc>
        <w:tc>
          <w:tcPr>
            <w:tcW w:w="2787"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1.119.199</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12,31</w:t>
            </w:r>
          </w:p>
        </w:tc>
      </w:tr>
      <w:tr w:rsidR="00D833A7" w:rsidRPr="008862D1" w:rsidTr="007B7BE0">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III</w:t>
            </w:r>
          </w:p>
        </w:tc>
        <w:tc>
          <w:tcPr>
            <w:tcW w:w="2787"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986.096</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-0,12</w:t>
            </w:r>
          </w:p>
        </w:tc>
      </w:tr>
      <w:tr w:rsidR="00D833A7" w:rsidRPr="008862D1" w:rsidTr="007B7BE0">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IV</w:t>
            </w:r>
          </w:p>
        </w:tc>
        <w:tc>
          <w:tcPr>
            <w:tcW w:w="2787"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1.045.336</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0,06</w:t>
            </w:r>
          </w:p>
        </w:tc>
      </w:tr>
      <w:tr w:rsidR="00D833A7" w:rsidRPr="008862D1" w:rsidTr="007B7BE0">
        <w:tc>
          <w:tcPr>
            <w:tcW w:w="1129" w:type="dxa"/>
            <w:vMerge w:val="restart"/>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2016</w:t>
            </w: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w:t>
            </w:r>
          </w:p>
        </w:tc>
        <w:tc>
          <w:tcPr>
            <w:tcW w:w="2787"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1.103.063</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0,06</w:t>
            </w:r>
          </w:p>
        </w:tc>
      </w:tr>
      <w:tr w:rsidR="00D833A7" w:rsidRPr="008862D1" w:rsidTr="007B7BE0">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II</w:t>
            </w:r>
          </w:p>
        </w:tc>
        <w:tc>
          <w:tcPr>
            <w:tcW w:w="2787"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1.203.360</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0,09</w:t>
            </w:r>
          </w:p>
        </w:tc>
      </w:tr>
      <w:tr w:rsidR="00D833A7" w:rsidRPr="008862D1" w:rsidTr="007B7BE0">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III</w:t>
            </w:r>
          </w:p>
        </w:tc>
        <w:tc>
          <w:tcPr>
            <w:tcW w:w="2787"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1.332.729</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0,12</w:t>
            </w:r>
          </w:p>
        </w:tc>
      </w:tr>
      <w:tr w:rsidR="00D833A7" w:rsidRPr="008862D1" w:rsidTr="007B7BE0">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IV</w:t>
            </w:r>
          </w:p>
        </w:tc>
        <w:tc>
          <w:tcPr>
            <w:tcW w:w="2787"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1.330.260</w:t>
            </w:r>
          </w:p>
        </w:tc>
        <w:tc>
          <w:tcPr>
            <w:tcW w:w="2835"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-1,85</w:t>
            </w:r>
          </w:p>
        </w:tc>
      </w:tr>
      <w:tr w:rsidR="00D833A7" w:rsidTr="007B7BE0">
        <w:tc>
          <w:tcPr>
            <w:tcW w:w="2595" w:type="dxa"/>
            <w:gridSpan w:val="2"/>
          </w:tcPr>
          <w:p w:rsidR="00D833A7" w:rsidRPr="00A96BA1" w:rsidRDefault="00D833A7" w:rsidP="007B7BE0">
            <w:pPr>
              <w:spacing w:line="480" w:lineRule="auto"/>
              <w:jc w:val="center"/>
              <w:rPr>
                <w:rFonts w:ascii="Times New Roman" w:hAnsi="Times New Roman"/>
                <w:b/>
                <w:sz w:val="24"/>
                <w:szCs w:val="24"/>
              </w:rPr>
            </w:pPr>
            <w:r w:rsidRPr="00A96BA1">
              <w:rPr>
                <w:rFonts w:ascii="Times New Roman" w:hAnsi="Times New Roman"/>
                <w:b/>
                <w:sz w:val="24"/>
                <w:szCs w:val="24"/>
              </w:rPr>
              <w:t>Rata-Rata</w:t>
            </w:r>
          </w:p>
        </w:tc>
        <w:tc>
          <w:tcPr>
            <w:tcW w:w="2787" w:type="dxa"/>
          </w:tcPr>
          <w:p w:rsidR="00D833A7" w:rsidRPr="00A96BA1" w:rsidRDefault="00D833A7" w:rsidP="007B7BE0">
            <w:pPr>
              <w:spacing w:line="480" w:lineRule="auto"/>
              <w:jc w:val="center"/>
              <w:rPr>
                <w:rFonts w:ascii="Times New Roman" w:hAnsi="Times New Roman"/>
                <w:b/>
                <w:sz w:val="24"/>
                <w:szCs w:val="24"/>
              </w:rPr>
            </w:pPr>
            <w:r w:rsidRPr="00A96BA1">
              <w:rPr>
                <w:rFonts w:ascii="Times New Roman" w:hAnsi="Times New Roman"/>
                <w:b/>
                <w:sz w:val="24"/>
                <w:szCs w:val="24"/>
              </w:rPr>
              <w:t>489.554</w:t>
            </w:r>
          </w:p>
        </w:tc>
        <w:tc>
          <w:tcPr>
            <w:tcW w:w="2835" w:type="dxa"/>
          </w:tcPr>
          <w:p w:rsidR="00D833A7" w:rsidRPr="00A96BA1" w:rsidRDefault="00D833A7" w:rsidP="007B7BE0">
            <w:pPr>
              <w:spacing w:line="480" w:lineRule="auto"/>
              <w:jc w:val="center"/>
              <w:rPr>
                <w:rFonts w:ascii="Times New Roman" w:hAnsi="Times New Roman"/>
                <w:b/>
                <w:sz w:val="24"/>
                <w:szCs w:val="24"/>
              </w:rPr>
            </w:pPr>
            <w:r w:rsidRPr="00A96BA1">
              <w:rPr>
                <w:rFonts w:ascii="Times New Roman" w:hAnsi="Times New Roman"/>
                <w:b/>
                <w:sz w:val="24"/>
                <w:szCs w:val="24"/>
              </w:rPr>
              <w:t>0,98</w:t>
            </w:r>
          </w:p>
        </w:tc>
      </w:tr>
      <w:tr w:rsidR="00D833A7" w:rsidTr="007B7BE0">
        <w:tc>
          <w:tcPr>
            <w:tcW w:w="2595" w:type="dxa"/>
            <w:gridSpan w:val="2"/>
          </w:tcPr>
          <w:p w:rsidR="00D833A7" w:rsidRPr="00A96BA1" w:rsidRDefault="00D833A7" w:rsidP="007B7BE0">
            <w:pPr>
              <w:spacing w:line="480" w:lineRule="auto"/>
              <w:jc w:val="center"/>
              <w:rPr>
                <w:rFonts w:ascii="Times New Roman" w:hAnsi="Times New Roman"/>
                <w:b/>
                <w:sz w:val="24"/>
                <w:szCs w:val="24"/>
              </w:rPr>
            </w:pPr>
            <w:r w:rsidRPr="00A96BA1">
              <w:rPr>
                <w:rFonts w:ascii="Times New Roman" w:hAnsi="Times New Roman"/>
                <w:b/>
                <w:sz w:val="24"/>
                <w:szCs w:val="24"/>
              </w:rPr>
              <w:t>Maksimum</w:t>
            </w:r>
          </w:p>
        </w:tc>
        <w:tc>
          <w:tcPr>
            <w:tcW w:w="2787" w:type="dxa"/>
          </w:tcPr>
          <w:p w:rsidR="00D833A7" w:rsidRPr="00A96BA1" w:rsidRDefault="00D833A7" w:rsidP="007B7BE0">
            <w:pPr>
              <w:spacing w:line="480" w:lineRule="auto"/>
              <w:jc w:val="center"/>
              <w:rPr>
                <w:rFonts w:ascii="Times New Roman" w:hAnsi="Times New Roman"/>
                <w:b/>
                <w:sz w:val="24"/>
                <w:szCs w:val="24"/>
              </w:rPr>
            </w:pPr>
            <w:r w:rsidRPr="00A96BA1">
              <w:rPr>
                <w:rFonts w:ascii="Times New Roman" w:hAnsi="Times New Roman"/>
                <w:b/>
                <w:sz w:val="24"/>
                <w:szCs w:val="24"/>
              </w:rPr>
              <w:t>1.332.260</w:t>
            </w:r>
          </w:p>
        </w:tc>
        <w:tc>
          <w:tcPr>
            <w:tcW w:w="2835" w:type="dxa"/>
          </w:tcPr>
          <w:p w:rsidR="00D833A7" w:rsidRPr="00A96BA1" w:rsidRDefault="00D833A7" w:rsidP="007B7BE0">
            <w:pPr>
              <w:spacing w:line="480" w:lineRule="auto"/>
              <w:jc w:val="center"/>
              <w:rPr>
                <w:rFonts w:ascii="Times New Roman" w:hAnsi="Times New Roman"/>
                <w:b/>
                <w:sz w:val="24"/>
                <w:szCs w:val="24"/>
              </w:rPr>
            </w:pPr>
            <w:r w:rsidRPr="00A96BA1">
              <w:rPr>
                <w:rFonts w:ascii="Times New Roman" w:hAnsi="Times New Roman"/>
                <w:b/>
                <w:sz w:val="24"/>
                <w:szCs w:val="24"/>
              </w:rPr>
              <w:t>12,31</w:t>
            </w:r>
          </w:p>
        </w:tc>
      </w:tr>
      <w:tr w:rsidR="00D833A7" w:rsidTr="007B7BE0">
        <w:tc>
          <w:tcPr>
            <w:tcW w:w="2595" w:type="dxa"/>
            <w:gridSpan w:val="2"/>
          </w:tcPr>
          <w:p w:rsidR="00D833A7" w:rsidRPr="00A96BA1" w:rsidRDefault="00D833A7" w:rsidP="007B7BE0">
            <w:pPr>
              <w:spacing w:line="480" w:lineRule="auto"/>
              <w:jc w:val="center"/>
              <w:rPr>
                <w:rFonts w:ascii="Times New Roman" w:hAnsi="Times New Roman"/>
                <w:b/>
                <w:sz w:val="24"/>
                <w:szCs w:val="24"/>
              </w:rPr>
            </w:pPr>
            <w:r w:rsidRPr="00A96BA1">
              <w:rPr>
                <w:rFonts w:ascii="Times New Roman" w:hAnsi="Times New Roman"/>
                <w:b/>
                <w:sz w:val="24"/>
                <w:szCs w:val="24"/>
              </w:rPr>
              <w:t>Minimum</w:t>
            </w:r>
          </w:p>
        </w:tc>
        <w:tc>
          <w:tcPr>
            <w:tcW w:w="2787" w:type="dxa"/>
          </w:tcPr>
          <w:p w:rsidR="00D833A7" w:rsidRPr="00A96BA1" w:rsidRDefault="00D833A7" w:rsidP="007B7BE0">
            <w:pPr>
              <w:spacing w:line="480" w:lineRule="auto"/>
              <w:jc w:val="center"/>
              <w:rPr>
                <w:rFonts w:ascii="Times New Roman" w:hAnsi="Times New Roman"/>
                <w:b/>
                <w:sz w:val="24"/>
                <w:szCs w:val="24"/>
              </w:rPr>
            </w:pPr>
            <w:r w:rsidRPr="00A96BA1">
              <w:rPr>
                <w:rFonts w:ascii="Times New Roman" w:hAnsi="Times New Roman"/>
                <w:b/>
                <w:sz w:val="24"/>
                <w:szCs w:val="24"/>
              </w:rPr>
              <w:t>24.657</w:t>
            </w:r>
          </w:p>
        </w:tc>
        <w:tc>
          <w:tcPr>
            <w:tcW w:w="2835" w:type="dxa"/>
          </w:tcPr>
          <w:p w:rsidR="00D833A7" w:rsidRPr="00A96BA1" w:rsidRDefault="00D833A7" w:rsidP="007B7BE0">
            <w:pPr>
              <w:spacing w:line="480" w:lineRule="auto"/>
              <w:jc w:val="center"/>
              <w:rPr>
                <w:rFonts w:ascii="Times New Roman" w:hAnsi="Times New Roman"/>
                <w:b/>
                <w:sz w:val="24"/>
                <w:szCs w:val="24"/>
              </w:rPr>
            </w:pPr>
            <w:r w:rsidRPr="00A96BA1">
              <w:rPr>
                <w:rFonts w:ascii="Times New Roman" w:hAnsi="Times New Roman"/>
                <w:b/>
                <w:sz w:val="24"/>
                <w:szCs w:val="24"/>
              </w:rPr>
              <w:t>-1,85</w:t>
            </w:r>
          </w:p>
        </w:tc>
      </w:tr>
    </w:tbl>
    <w:p w:rsidR="00D833A7" w:rsidRDefault="00D833A7" w:rsidP="00D833A7">
      <w:pPr>
        <w:spacing w:line="360" w:lineRule="auto"/>
        <w:ind w:firstLine="567"/>
        <w:jc w:val="center"/>
        <w:rPr>
          <w:rFonts w:ascii="Times New Roman" w:hAnsi="Times New Roman"/>
          <w:b/>
          <w:sz w:val="24"/>
          <w:szCs w:val="24"/>
        </w:rPr>
      </w:pPr>
      <w:r w:rsidRPr="002D7950">
        <w:rPr>
          <w:rFonts w:ascii="Times New Roman" w:hAnsi="Times New Roman"/>
          <w:b/>
          <w:sz w:val="24"/>
          <w:szCs w:val="24"/>
        </w:rPr>
        <w:t>Sumber:www.syariahmandiri.co.id diunduh pada 14 maret</w:t>
      </w:r>
      <w:r>
        <w:rPr>
          <w:rFonts w:ascii="Times New Roman" w:hAnsi="Times New Roman"/>
          <w:b/>
          <w:sz w:val="24"/>
          <w:szCs w:val="24"/>
        </w:rPr>
        <w:t xml:space="preserve"> 2018</w:t>
      </w:r>
      <w:r w:rsidRPr="002D7950">
        <w:rPr>
          <w:rFonts w:ascii="Times New Roman" w:hAnsi="Times New Roman"/>
          <w:b/>
          <w:sz w:val="24"/>
          <w:szCs w:val="24"/>
        </w:rPr>
        <w:t>, data diolah kembali oleh penulis</w:t>
      </w:r>
    </w:p>
    <w:p w:rsidR="00D833A7" w:rsidRDefault="00D833A7" w:rsidP="00D833A7">
      <w:pPr>
        <w:tabs>
          <w:tab w:val="left" w:pos="1260"/>
        </w:tabs>
        <w:spacing w:after="0" w:line="360" w:lineRule="auto"/>
        <w:rPr>
          <w:rFonts w:ascii="Times New Roman" w:hAnsi="Times New Roman"/>
          <w:b/>
          <w:sz w:val="24"/>
          <w:szCs w:val="24"/>
        </w:rPr>
      </w:pPr>
      <w:r>
        <w:rPr>
          <w:rFonts w:ascii="Times New Roman" w:hAnsi="Times New Roman"/>
          <w:b/>
          <w:noProof/>
          <w:sz w:val="24"/>
          <w:szCs w:val="24"/>
          <w:lang w:eastAsia="id-ID"/>
        </w:rPr>
        <w:lastRenderedPageBreak/>
        <w:drawing>
          <wp:anchor distT="0" distB="0" distL="114300" distR="114300" simplePos="0" relativeHeight="251777024" behindDoc="1" locked="0" layoutInCell="1" allowOverlap="1" wp14:anchorId="6B81FD93" wp14:editId="74E9EA9C">
            <wp:simplePos x="0" y="0"/>
            <wp:positionH relativeFrom="margin">
              <wp:posOffset>9525</wp:posOffset>
            </wp:positionH>
            <wp:positionV relativeFrom="paragraph">
              <wp:posOffset>219075</wp:posOffset>
            </wp:positionV>
            <wp:extent cx="5039995" cy="2940050"/>
            <wp:effectExtent l="0" t="0" r="8255" b="12700"/>
            <wp:wrapTight wrapText="bothSides">
              <wp:wrapPolygon edited="0">
                <wp:start x="0" y="0"/>
                <wp:lineTo x="0" y="21553"/>
                <wp:lineTo x="21554" y="21553"/>
                <wp:lineTo x="21554" y="0"/>
                <wp:lineTo x="0" y="0"/>
              </wp:wrapPolygon>
            </wp:wrapTight>
            <wp:docPr id="30" name="Chart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anchor>
        </w:drawing>
      </w:r>
    </w:p>
    <w:p w:rsidR="00D833A7" w:rsidRPr="00E20F20" w:rsidRDefault="00D833A7" w:rsidP="00D833A7">
      <w:pPr>
        <w:pStyle w:val="Heading1"/>
        <w:spacing w:before="0" w:line="360" w:lineRule="auto"/>
        <w:jc w:val="center"/>
        <w:rPr>
          <w:rFonts w:ascii="Times New Roman" w:hAnsi="Times New Roman" w:cs="Times New Roman"/>
          <w:b/>
          <w:color w:val="auto"/>
          <w:sz w:val="24"/>
          <w:szCs w:val="24"/>
        </w:rPr>
      </w:pPr>
      <w:bookmarkStart w:id="82" w:name="_Toc516030914"/>
      <w:r w:rsidRPr="00E20F20">
        <w:rPr>
          <w:rFonts w:ascii="Times New Roman" w:hAnsi="Times New Roman" w:cs="Times New Roman"/>
          <w:b/>
          <w:color w:val="auto"/>
          <w:sz w:val="24"/>
          <w:szCs w:val="24"/>
        </w:rPr>
        <w:t>Gambar 4.3</w:t>
      </w:r>
      <w:bookmarkEnd w:id="82"/>
    </w:p>
    <w:p w:rsidR="00D833A7" w:rsidRDefault="00D833A7" w:rsidP="00D833A7">
      <w:pPr>
        <w:pStyle w:val="Heading1"/>
        <w:spacing w:before="0" w:line="360" w:lineRule="auto"/>
        <w:jc w:val="center"/>
        <w:rPr>
          <w:rFonts w:ascii="Times New Roman" w:hAnsi="Times New Roman" w:cs="Times New Roman"/>
          <w:b/>
          <w:color w:val="auto"/>
          <w:sz w:val="24"/>
          <w:szCs w:val="24"/>
        </w:rPr>
      </w:pPr>
      <w:bookmarkStart w:id="83" w:name="_Toc516030915"/>
      <w:r w:rsidRPr="00E20F20">
        <w:rPr>
          <w:rFonts w:ascii="Times New Roman" w:hAnsi="Times New Roman" w:cs="Times New Roman"/>
          <w:b/>
          <w:color w:val="auto"/>
          <w:sz w:val="24"/>
          <w:szCs w:val="24"/>
        </w:rPr>
        <w:t xml:space="preserve">Perkembangan Pembiayaan </w:t>
      </w:r>
      <w:r w:rsidRPr="00E20F20">
        <w:rPr>
          <w:rFonts w:ascii="Times New Roman" w:hAnsi="Times New Roman" w:cs="Times New Roman"/>
          <w:b/>
          <w:i/>
          <w:color w:val="auto"/>
          <w:sz w:val="24"/>
          <w:szCs w:val="24"/>
        </w:rPr>
        <w:t>Ijarah</w:t>
      </w:r>
      <w:r w:rsidRPr="00E20F20">
        <w:rPr>
          <w:rFonts w:ascii="Times New Roman" w:hAnsi="Times New Roman" w:cs="Times New Roman"/>
          <w:b/>
          <w:color w:val="auto"/>
          <w:sz w:val="24"/>
          <w:szCs w:val="24"/>
        </w:rPr>
        <w:t xml:space="preserve"> pada</w:t>
      </w:r>
      <w:r w:rsidRPr="00E20F20">
        <w:rPr>
          <w:rFonts w:ascii="Times New Roman" w:hAnsi="Times New Roman" w:cs="Times New Roman"/>
          <w:b/>
          <w:i/>
          <w:color w:val="auto"/>
          <w:sz w:val="24"/>
          <w:szCs w:val="24"/>
        </w:rPr>
        <w:t xml:space="preserve"> </w:t>
      </w:r>
      <w:r w:rsidRPr="00E20F20">
        <w:rPr>
          <w:rFonts w:ascii="Times New Roman" w:hAnsi="Times New Roman" w:cs="Times New Roman"/>
          <w:b/>
          <w:color w:val="auto"/>
          <w:sz w:val="24"/>
          <w:szCs w:val="24"/>
        </w:rPr>
        <w:t>Bank Syariah Mandiri Periode Triwulan 2012-2016</w:t>
      </w:r>
      <w:bookmarkEnd w:id="83"/>
    </w:p>
    <w:p w:rsidR="00D833A7" w:rsidRPr="00E20F20" w:rsidRDefault="00D833A7" w:rsidP="00D833A7"/>
    <w:p w:rsidR="00D833A7" w:rsidRDefault="00D833A7" w:rsidP="00D833A7">
      <w:pPr>
        <w:spacing w:after="0" w:line="480" w:lineRule="auto"/>
        <w:ind w:firstLine="567"/>
        <w:jc w:val="both"/>
        <w:rPr>
          <w:rFonts w:ascii="Times New Roman" w:hAnsi="Times New Roman"/>
          <w:sz w:val="24"/>
          <w:szCs w:val="24"/>
        </w:rPr>
      </w:pPr>
      <w:r>
        <w:rPr>
          <w:rFonts w:ascii="Times New Roman" w:hAnsi="Times New Roman"/>
          <w:sz w:val="24"/>
          <w:szCs w:val="24"/>
        </w:rPr>
        <w:t xml:space="preserve">Berdasarkan Tabel dan Gambar 4.3 diatas dapat diketahui perkembangan </w:t>
      </w:r>
      <w:r w:rsidRPr="0078603E">
        <w:rPr>
          <w:rFonts w:ascii="Times New Roman" w:hAnsi="Times New Roman"/>
          <w:sz w:val="24"/>
          <w:szCs w:val="24"/>
        </w:rPr>
        <w:t>sewa</w:t>
      </w:r>
      <w:r>
        <w:rPr>
          <w:rFonts w:ascii="Times New Roman" w:hAnsi="Times New Roman"/>
          <w:i/>
          <w:sz w:val="24"/>
          <w:szCs w:val="24"/>
        </w:rPr>
        <w:t xml:space="preserve"> ijarah</w:t>
      </w:r>
      <w:r>
        <w:rPr>
          <w:rFonts w:ascii="Times New Roman" w:hAnsi="Times New Roman"/>
          <w:sz w:val="24"/>
          <w:szCs w:val="24"/>
        </w:rPr>
        <w:t xml:space="preserve"> yang terus mengalami peningkatan dari tahun 2012 sampai 2016. Pembiayaan</w:t>
      </w:r>
      <w:r w:rsidRPr="005B6517">
        <w:rPr>
          <w:rFonts w:ascii="Times New Roman" w:hAnsi="Times New Roman"/>
          <w:sz w:val="24"/>
          <w:szCs w:val="24"/>
        </w:rPr>
        <w:t xml:space="preserve"> sewa</w:t>
      </w:r>
      <w:r>
        <w:rPr>
          <w:rFonts w:ascii="Times New Roman" w:hAnsi="Times New Roman"/>
          <w:i/>
          <w:sz w:val="24"/>
          <w:szCs w:val="24"/>
        </w:rPr>
        <w:t xml:space="preserve"> ijarah </w:t>
      </w:r>
      <w:r>
        <w:rPr>
          <w:rFonts w:ascii="Times New Roman" w:hAnsi="Times New Roman"/>
          <w:sz w:val="24"/>
          <w:szCs w:val="24"/>
        </w:rPr>
        <w:t xml:space="preserve"> tertinggi berada pada tahun 2016 triwulan III sebesar Rp 1.332.260 juta dan perkembangannya pada tahun 2015 triwulan II 12,31%, pembiayaan </w:t>
      </w:r>
      <w:r w:rsidRPr="0078603E">
        <w:rPr>
          <w:rFonts w:ascii="Times New Roman" w:hAnsi="Times New Roman"/>
          <w:sz w:val="24"/>
          <w:szCs w:val="24"/>
        </w:rPr>
        <w:t>sewa</w:t>
      </w:r>
      <w:r>
        <w:rPr>
          <w:rFonts w:ascii="Times New Roman" w:hAnsi="Times New Roman"/>
          <w:i/>
          <w:sz w:val="24"/>
          <w:szCs w:val="24"/>
        </w:rPr>
        <w:t xml:space="preserve"> ijarah</w:t>
      </w:r>
      <w:r w:rsidRPr="00C14999">
        <w:rPr>
          <w:rFonts w:ascii="Times New Roman" w:hAnsi="Times New Roman"/>
          <w:i/>
          <w:sz w:val="24"/>
          <w:szCs w:val="24"/>
        </w:rPr>
        <w:t xml:space="preserve"> </w:t>
      </w:r>
      <w:r>
        <w:rPr>
          <w:rFonts w:ascii="Times New Roman" w:hAnsi="Times New Roman"/>
          <w:sz w:val="24"/>
          <w:szCs w:val="24"/>
        </w:rPr>
        <w:t xml:space="preserve">terendah berada pada tahun 2012 triwulan I Rp 24.657 juta dan perkembangannya pada tahun 2016 triwulan IV -1,85%. Rata-rata pertumbuhan pembiayaan </w:t>
      </w:r>
      <w:r w:rsidRPr="0078603E">
        <w:rPr>
          <w:rFonts w:ascii="Times New Roman" w:hAnsi="Times New Roman"/>
          <w:sz w:val="24"/>
          <w:szCs w:val="24"/>
        </w:rPr>
        <w:t>sewa</w:t>
      </w:r>
      <w:r>
        <w:rPr>
          <w:rFonts w:ascii="Times New Roman" w:hAnsi="Times New Roman"/>
          <w:i/>
          <w:sz w:val="24"/>
          <w:szCs w:val="24"/>
        </w:rPr>
        <w:t xml:space="preserve"> ijarah </w:t>
      </w:r>
      <w:r>
        <w:rPr>
          <w:rFonts w:ascii="Times New Roman" w:hAnsi="Times New Roman"/>
          <w:sz w:val="24"/>
          <w:szCs w:val="24"/>
        </w:rPr>
        <w:t xml:space="preserve"> pertahun adalah sebesar Rp 489.554 juta dan rata-rata perkembangan pembiayaan</w:t>
      </w:r>
      <w:r w:rsidRPr="0078603E">
        <w:rPr>
          <w:rFonts w:ascii="Times New Roman" w:hAnsi="Times New Roman"/>
          <w:sz w:val="24"/>
          <w:szCs w:val="24"/>
        </w:rPr>
        <w:t xml:space="preserve"> sewa</w:t>
      </w:r>
      <w:r>
        <w:rPr>
          <w:rFonts w:ascii="Times New Roman" w:hAnsi="Times New Roman"/>
          <w:i/>
          <w:sz w:val="24"/>
          <w:szCs w:val="24"/>
        </w:rPr>
        <w:t xml:space="preserve"> ijarah </w:t>
      </w:r>
      <w:r>
        <w:rPr>
          <w:rFonts w:ascii="Times New Roman" w:hAnsi="Times New Roman"/>
          <w:sz w:val="24"/>
          <w:szCs w:val="24"/>
        </w:rPr>
        <w:t>adalah sebesar 0,98%.</w:t>
      </w:r>
    </w:p>
    <w:p w:rsidR="00D833A7" w:rsidRDefault="00D833A7" w:rsidP="00D833A7">
      <w:pPr>
        <w:spacing w:after="0" w:line="360" w:lineRule="auto"/>
        <w:jc w:val="both"/>
        <w:rPr>
          <w:rFonts w:ascii="Times New Roman" w:hAnsi="Times New Roman"/>
          <w:b/>
          <w:sz w:val="24"/>
          <w:szCs w:val="24"/>
        </w:rPr>
      </w:pPr>
    </w:p>
    <w:p w:rsidR="00D833A7" w:rsidRDefault="00D833A7" w:rsidP="00D833A7">
      <w:pPr>
        <w:spacing w:after="0" w:line="360" w:lineRule="auto"/>
        <w:ind w:firstLine="567"/>
        <w:jc w:val="center"/>
        <w:rPr>
          <w:rFonts w:ascii="Times New Roman" w:hAnsi="Times New Roman"/>
          <w:b/>
          <w:sz w:val="24"/>
          <w:szCs w:val="24"/>
        </w:rPr>
      </w:pPr>
    </w:p>
    <w:p w:rsidR="00D833A7" w:rsidRDefault="00D833A7" w:rsidP="00D833A7">
      <w:pPr>
        <w:spacing w:after="0" w:line="360" w:lineRule="auto"/>
        <w:ind w:firstLine="567"/>
        <w:jc w:val="center"/>
        <w:rPr>
          <w:rFonts w:ascii="Times New Roman" w:hAnsi="Times New Roman"/>
          <w:b/>
          <w:sz w:val="24"/>
          <w:szCs w:val="24"/>
        </w:rPr>
      </w:pPr>
    </w:p>
    <w:p w:rsidR="00D833A7" w:rsidRDefault="00D833A7" w:rsidP="00D833A7">
      <w:pPr>
        <w:spacing w:after="0" w:line="360" w:lineRule="auto"/>
        <w:ind w:firstLine="567"/>
        <w:jc w:val="center"/>
        <w:rPr>
          <w:rFonts w:ascii="Times New Roman" w:hAnsi="Times New Roman"/>
          <w:b/>
          <w:sz w:val="24"/>
          <w:szCs w:val="24"/>
        </w:rPr>
      </w:pPr>
    </w:p>
    <w:p w:rsidR="00D833A7" w:rsidRPr="00F11617" w:rsidRDefault="00D833A7" w:rsidP="00D833A7">
      <w:pPr>
        <w:spacing w:after="0" w:line="360" w:lineRule="auto"/>
        <w:ind w:firstLine="567"/>
        <w:jc w:val="center"/>
        <w:rPr>
          <w:rFonts w:ascii="Times New Roman" w:hAnsi="Times New Roman"/>
          <w:b/>
          <w:sz w:val="24"/>
          <w:szCs w:val="24"/>
        </w:rPr>
      </w:pPr>
    </w:p>
    <w:p w:rsidR="00D833A7" w:rsidRPr="00E20F20" w:rsidRDefault="00D833A7" w:rsidP="00D833A7">
      <w:pPr>
        <w:pStyle w:val="Heading3"/>
        <w:spacing w:before="0" w:line="480" w:lineRule="auto"/>
        <w:ind w:left="567" w:hanging="567"/>
        <w:jc w:val="both"/>
        <w:rPr>
          <w:rFonts w:ascii="Times New Roman" w:hAnsi="Times New Roman" w:cs="Times New Roman"/>
          <w:b/>
          <w:color w:val="auto"/>
        </w:rPr>
      </w:pPr>
      <w:bookmarkStart w:id="84" w:name="_Toc516030916"/>
      <w:r w:rsidRPr="00E20F20">
        <w:rPr>
          <w:rFonts w:ascii="Times New Roman" w:hAnsi="Times New Roman" w:cs="Times New Roman"/>
          <w:b/>
          <w:color w:val="auto"/>
        </w:rPr>
        <w:lastRenderedPageBreak/>
        <w:t xml:space="preserve">4.1.4 Perkembangan </w:t>
      </w:r>
      <w:r w:rsidRPr="00E20F20">
        <w:rPr>
          <w:rFonts w:ascii="Times New Roman" w:hAnsi="Times New Roman" w:cs="Times New Roman"/>
          <w:b/>
          <w:i/>
          <w:color w:val="auto"/>
        </w:rPr>
        <w:t xml:space="preserve">Return On Equity (ROE) </w:t>
      </w:r>
      <w:r w:rsidRPr="00E20F20">
        <w:rPr>
          <w:rFonts w:ascii="Times New Roman" w:hAnsi="Times New Roman" w:cs="Times New Roman"/>
          <w:b/>
          <w:color w:val="auto"/>
        </w:rPr>
        <w:t xml:space="preserve"> pada Bank Syariah Mandiri Periode 2012-2016</w:t>
      </w:r>
      <w:bookmarkEnd w:id="84"/>
    </w:p>
    <w:p w:rsidR="00D833A7" w:rsidRDefault="00D833A7" w:rsidP="00D833A7">
      <w:pPr>
        <w:tabs>
          <w:tab w:val="left" w:pos="0"/>
        </w:tabs>
        <w:spacing w:after="0" w:line="480" w:lineRule="auto"/>
        <w:ind w:firstLine="567"/>
        <w:jc w:val="both"/>
        <w:rPr>
          <w:rFonts w:ascii="Times New Roman" w:hAnsi="Times New Roman"/>
          <w:sz w:val="24"/>
          <w:szCs w:val="24"/>
        </w:rPr>
      </w:pPr>
      <w:r w:rsidRPr="00D9254A">
        <w:rPr>
          <w:rFonts w:ascii="Times New Roman" w:hAnsi="Times New Roman"/>
          <w:i/>
          <w:sz w:val="24"/>
          <w:szCs w:val="24"/>
        </w:rPr>
        <w:t>Return On Equity (ROE)</w:t>
      </w:r>
      <w:r>
        <w:rPr>
          <w:rFonts w:ascii="Times New Roman" w:hAnsi="Times New Roman"/>
          <w:sz w:val="24"/>
          <w:szCs w:val="24"/>
        </w:rPr>
        <w:t xml:space="preserve"> merupakan rasio untuk mengukur kinerja manajemen bank dalam mengelola modal yang tersedia untuk menghasilkan laba setelah pajak. Laba setelah pajak adalah laba bersih dari kegiatan operasional setelah dikurangi pajak, sedangkan rata-rata total ekuitas adalah rata-rata modal inti yang dimiliki bank. Perhitungan modal inti dilakukan berdasarkan ketentuan kewajiban modal minimum yang berlaku.</w:t>
      </w:r>
    </w:p>
    <w:p w:rsidR="00D833A7" w:rsidRDefault="00D833A7" w:rsidP="00D833A7">
      <w:pPr>
        <w:tabs>
          <w:tab w:val="left" w:pos="0"/>
        </w:tabs>
        <w:spacing w:after="0" w:line="480" w:lineRule="auto"/>
        <w:ind w:firstLine="567"/>
        <w:jc w:val="both"/>
        <w:rPr>
          <w:rFonts w:ascii="Times New Roman" w:hAnsi="Times New Roman"/>
          <w:sz w:val="24"/>
          <w:szCs w:val="24"/>
        </w:rPr>
      </w:pPr>
      <w:r>
        <w:rPr>
          <w:rFonts w:ascii="Times New Roman" w:hAnsi="Times New Roman"/>
          <w:sz w:val="24"/>
          <w:szCs w:val="24"/>
        </w:rPr>
        <w:t xml:space="preserve">Untuk mengetahui perkembangan </w:t>
      </w:r>
      <w:r w:rsidRPr="00D9254A">
        <w:rPr>
          <w:rFonts w:ascii="Times New Roman" w:hAnsi="Times New Roman"/>
          <w:i/>
          <w:sz w:val="24"/>
          <w:szCs w:val="24"/>
        </w:rPr>
        <w:t>Return On Equity (ROE)</w:t>
      </w:r>
      <w:r>
        <w:rPr>
          <w:rFonts w:ascii="Times New Roman" w:hAnsi="Times New Roman"/>
          <w:sz w:val="24"/>
          <w:szCs w:val="24"/>
        </w:rPr>
        <w:t xml:space="preserve"> pada Bank Syariah Mandiri </w:t>
      </w:r>
      <w:r w:rsidRPr="006F0C52">
        <w:rPr>
          <w:rFonts w:ascii="Times New Roman" w:hAnsi="Times New Roman"/>
          <w:sz w:val="24"/>
          <w:szCs w:val="24"/>
        </w:rPr>
        <w:t xml:space="preserve">dapat diperoleh dari laporan keuangan yang telah dipublikasikan melalui </w:t>
      </w:r>
      <w:hyperlink r:id="rId42" w:history="1">
        <w:r w:rsidRPr="00A96BA1">
          <w:rPr>
            <w:rStyle w:val="Hyperlink"/>
            <w:rFonts w:ascii="Times New Roman" w:hAnsi="Times New Roman"/>
            <w:color w:val="auto"/>
            <w:sz w:val="24"/>
            <w:szCs w:val="24"/>
            <w:u w:val="none"/>
          </w:rPr>
          <w:t>www.syariahmandiri.co.id</w:t>
        </w:r>
      </w:hyperlink>
      <w:r w:rsidRPr="00A96BA1">
        <w:rPr>
          <w:rFonts w:ascii="Times New Roman" w:hAnsi="Times New Roman"/>
          <w:sz w:val="24"/>
          <w:szCs w:val="24"/>
        </w:rPr>
        <w:t>.</w:t>
      </w:r>
      <w:r w:rsidRPr="006F0C52">
        <w:rPr>
          <w:rFonts w:ascii="Times New Roman" w:hAnsi="Times New Roman"/>
          <w:sz w:val="24"/>
          <w:szCs w:val="24"/>
        </w:rPr>
        <w:t xml:space="preserve"> </w:t>
      </w:r>
      <w:r>
        <w:rPr>
          <w:rFonts w:ascii="Times New Roman" w:hAnsi="Times New Roman"/>
          <w:sz w:val="24"/>
          <w:szCs w:val="24"/>
        </w:rPr>
        <w:t xml:space="preserve">Pada penelitian ini, data yang diperoleh adalah perkembangan </w:t>
      </w:r>
      <w:r w:rsidRPr="00D9254A">
        <w:rPr>
          <w:rFonts w:ascii="Times New Roman" w:hAnsi="Times New Roman"/>
          <w:i/>
          <w:sz w:val="24"/>
          <w:szCs w:val="24"/>
        </w:rPr>
        <w:t>Return On Equity (ROE)</w:t>
      </w:r>
      <w:r>
        <w:rPr>
          <w:rFonts w:ascii="Times New Roman" w:hAnsi="Times New Roman"/>
          <w:sz w:val="24"/>
          <w:szCs w:val="24"/>
        </w:rPr>
        <w:t xml:space="preserve"> selama periode triwulan pada tahun 2012-2016.</w:t>
      </w:r>
    </w:p>
    <w:p w:rsidR="00D833A7" w:rsidRDefault="00D833A7" w:rsidP="00D833A7">
      <w:pPr>
        <w:tabs>
          <w:tab w:val="left" w:pos="0"/>
        </w:tabs>
        <w:spacing w:after="0" w:line="480" w:lineRule="auto"/>
        <w:ind w:firstLine="567"/>
        <w:jc w:val="both"/>
        <w:rPr>
          <w:rFonts w:ascii="Times New Roman" w:hAnsi="Times New Roman"/>
          <w:sz w:val="24"/>
          <w:szCs w:val="24"/>
        </w:rPr>
      </w:pPr>
      <w:r>
        <w:rPr>
          <w:rFonts w:ascii="Times New Roman" w:hAnsi="Times New Roman"/>
          <w:sz w:val="24"/>
          <w:szCs w:val="24"/>
        </w:rPr>
        <w:t xml:space="preserve">Perkembangan </w:t>
      </w:r>
      <w:r w:rsidRPr="00D9254A">
        <w:rPr>
          <w:rFonts w:ascii="Times New Roman" w:hAnsi="Times New Roman"/>
          <w:i/>
          <w:sz w:val="24"/>
          <w:szCs w:val="24"/>
        </w:rPr>
        <w:t>Return On Equity (ROE)</w:t>
      </w:r>
      <w:r>
        <w:rPr>
          <w:rFonts w:ascii="Times New Roman" w:hAnsi="Times New Roman"/>
          <w:sz w:val="24"/>
          <w:szCs w:val="24"/>
        </w:rPr>
        <w:t xml:space="preserve"> pada Bank Syariah Mandiri selama periode triwulan pada tahun 2012 sampai dengan 2016 dapat dilihat pada tabel 4.4.</w:t>
      </w:r>
    </w:p>
    <w:p w:rsidR="00D833A7" w:rsidRDefault="00D833A7" w:rsidP="00D833A7">
      <w:pPr>
        <w:tabs>
          <w:tab w:val="left" w:pos="0"/>
        </w:tabs>
        <w:spacing w:after="0" w:line="480" w:lineRule="auto"/>
        <w:ind w:firstLine="567"/>
        <w:jc w:val="both"/>
        <w:rPr>
          <w:rFonts w:ascii="Times New Roman" w:hAnsi="Times New Roman"/>
          <w:sz w:val="24"/>
          <w:szCs w:val="24"/>
        </w:rPr>
      </w:pPr>
    </w:p>
    <w:p w:rsidR="00D833A7" w:rsidRDefault="00D833A7" w:rsidP="00D833A7">
      <w:pPr>
        <w:tabs>
          <w:tab w:val="left" w:pos="0"/>
        </w:tabs>
        <w:spacing w:after="0" w:line="480" w:lineRule="auto"/>
        <w:ind w:firstLine="567"/>
        <w:jc w:val="both"/>
        <w:rPr>
          <w:rFonts w:ascii="Times New Roman" w:hAnsi="Times New Roman"/>
          <w:sz w:val="24"/>
          <w:szCs w:val="24"/>
        </w:rPr>
      </w:pPr>
    </w:p>
    <w:p w:rsidR="00D833A7" w:rsidRDefault="00D833A7" w:rsidP="00D833A7">
      <w:pPr>
        <w:tabs>
          <w:tab w:val="left" w:pos="0"/>
        </w:tabs>
        <w:spacing w:after="0" w:line="480" w:lineRule="auto"/>
        <w:ind w:firstLine="567"/>
        <w:jc w:val="both"/>
        <w:rPr>
          <w:rFonts w:ascii="Times New Roman" w:hAnsi="Times New Roman"/>
          <w:sz w:val="24"/>
          <w:szCs w:val="24"/>
        </w:rPr>
      </w:pPr>
    </w:p>
    <w:p w:rsidR="00D833A7" w:rsidRDefault="00D833A7" w:rsidP="00D833A7">
      <w:pPr>
        <w:tabs>
          <w:tab w:val="left" w:pos="0"/>
        </w:tabs>
        <w:spacing w:after="0" w:line="480" w:lineRule="auto"/>
        <w:ind w:firstLine="567"/>
        <w:jc w:val="both"/>
        <w:rPr>
          <w:rFonts w:ascii="Times New Roman" w:hAnsi="Times New Roman"/>
          <w:sz w:val="24"/>
          <w:szCs w:val="24"/>
        </w:rPr>
      </w:pPr>
    </w:p>
    <w:p w:rsidR="00D833A7" w:rsidRDefault="00D833A7" w:rsidP="00D833A7">
      <w:pPr>
        <w:tabs>
          <w:tab w:val="left" w:pos="0"/>
        </w:tabs>
        <w:spacing w:after="0" w:line="480" w:lineRule="auto"/>
        <w:ind w:firstLine="567"/>
        <w:jc w:val="both"/>
        <w:rPr>
          <w:rFonts w:ascii="Times New Roman" w:hAnsi="Times New Roman"/>
          <w:sz w:val="24"/>
          <w:szCs w:val="24"/>
        </w:rPr>
      </w:pPr>
    </w:p>
    <w:p w:rsidR="00D833A7" w:rsidRDefault="00D833A7" w:rsidP="00D833A7">
      <w:pPr>
        <w:tabs>
          <w:tab w:val="left" w:pos="0"/>
        </w:tabs>
        <w:spacing w:after="0" w:line="480" w:lineRule="auto"/>
        <w:ind w:firstLine="567"/>
        <w:jc w:val="both"/>
        <w:rPr>
          <w:rFonts w:ascii="Times New Roman" w:hAnsi="Times New Roman"/>
          <w:sz w:val="24"/>
          <w:szCs w:val="24"/>
        </w:rPr>
      </w:pPr>
    </w:p>
    <w:p w:rsidR="00D833A7" w:rsidRDefault="00D833A7" w:rsidP="00D833A7">
      <w:pPr>
        <w:tabs>
          <w:tab w:val="left" w:pos="0"/>
        </w:tabs>
        <w:spacing w:after="0" w:line="480" w:lineRule="auto"/>
        <w:ind w:firstLine="567"/>
        <w:jc w:val="both"/>
        <w:rPr>
          <w:rFonts w:ascii="Times New Roman" w:hAnsi="Times New Roman"/>
          <w:sz w:val="24"/>
          <w:szCs w:val="24"/>
        </w:rPr>
      </w:pPr>
    </w:p>
    <w:p w:rsidR="00D833A7" w:rsidRDefault="00D833A7" w:rsidP="00D833A7">
      <w:pPr>
        <w:tabs>
          <w:tab w:val="left" w:pos="0"/>
        </w:tabs>
        <w:spacing w:after="0" w:line="480" w:lineRule="auto"/>
        <w:ind w:firstLine="567"/>
        <w:jc w:val="both"/>
        <w:rPr>
          <w:rFonts w:ascii="Times New Roman" w:hAnsi="Times New Roman"/>
          <w:sz w:val="24"/>
          <w:szCs w:val="24"/>
        </w:rPr>
      </w:pPr>
    </w:p>
    <w:p w:rsidR="00D833A7" w:rsidRDefault="00D833A7" w:rsidP="00D833A7">
      <w:pPr>
        <w:tabs>
          <w:tab w:val="left" w:pos="0"/>
        </w:tabs>
        <w:spacing w:after="0" w:line="480" w:lineRule="auto"/>
        <w:ind w:firstLine="567"/>
        <w:jc w:val="both"/>
        <w:rPr>
          <w:rFonts w:ascii="Times New Roman" w:hAnsi="Times New Roman"/>
          <w:sz w:val="24"/>
          <w:szCs w:val="24"/>
        </w:rPr>
      </w:pPr>
    </w:p>
    <w:p w:rsidR="00D833A7" w:rsidRPr="00E20F20" w:rsidRDefault="00D833A7" w:rsidP="00D833A7">
      <w:pPr>
        <w:pStyle w:val="Heading1"/>
        <w:spacing w:before="0" w:line="360" w:lineRule="auto"/>
        <w:jc w:val="center"/>
        <w:rPr>
          <w:rFonts w:ascii="Times New Roman" w:hAnsi="Times New Roman" w:cs="Times New Roman"/>
          <w:b/>
          <w:color w:val="auto"/>
          <w:sz w:val="24"/>
          <w:szCs w:val="24"/>
        </w:rPr>
      </w:pPr>
      <w:bookmarkStart w:id="85" w:name="_Toc516030917"/>
      <w:r w:rsidRPr="00E20F20">
        <w:rPr>
          <w:rFonts w:ascii="Times New Roman" w:hAnsi="Times New Roman" w:cs="Times New Roman"/>
          <w:b/>
          <w:color w:val="auto"/>
          <w:sz w:val="24"/>
          <w:szCs w:val="24"/>
        </w:rPr>
        <w:lastRenderedPageBreak/>
        <w:t>Tabel 4.4</w:t>
      </w:r>
      <w:bookmarkEnd w:id="85"/>
    </w:p>
    <w:p w:rsidR="00D833A7" w:rsidRPr="00E20F20" w:rsidRDefault="00D833A7" w:rsidP="00D833A7">
      <w:pPr>
        <w:pStyle w:val="Heading1"/>
        <w:spacing w:before="0" w:line="360" w:lineRule="auto"/>
        <w:jc w:val="center"/>
        <w:rPr>
          <w:rFonts w:ascii="Times New Roman" w:hAnsi="Times New Roman" w:cs="Times New Roman"/>
          <w:b/>
          <w:color w:val="auto"/>
          <w:sz w:val="24"/>
          <w:szCs w:val="24"/>
        </w:rPr>
      </w:pPr>
      <w:bookmarkStart w:id="86" w:name="_Toc516030918"/>
      <w:r w:rsidRPr="00E20F20">
        <w:rPr>
          <w:rFonts w:ascii="Times New Roman" w:hAnsi="Times New Roman" w:cs="Times New Roman"/>
          <w:b/>
          <w:color w:val="auto"/>
          <w:sz w:val="24"/>
          <w:szCs w:val="24"/>
        </w:rPr>
        <w:t>Perkembangan Profitabilitas (ROE) Bank Syariah Mandiri Periode Triwulan 2012-2016 (Dalam Jutaan Rupiah)</w:t>
      </w:r>
      <w:bookmarkEnd w:id="86"/>
    </w:p>
    <w:tbl>
      <w:tblPr>
        <w:tblStyle w:val="TableGrid"/>
        <w:tblW w:w="8217" w:type="dxa"/>
        <w:tblLook w:val="04A0" w:firstRow="1" w:lastRow="0" w:firstColumn="1" w:lastColumn="0" w:noHBand="0" w:noVBand="1"/>
      </w:tblPr>
      <w:tblGrid>
        <w:gridCol w:w="1129"/>
        <w:gridCol w:w="1466"/>
        <w:gridCol w:w="2929"/>
        <w:gridCol w:w="2693"/>
      </w:tblGrid>
      <w:tr w:rsidR="00D833A7" w:rsidRPr="007667EF" w:rsidTr="007B7BE0">
        <w:tc>
          <w:tcPr>
            <w:tcW w:w="1129" w:type="dxa"/>
          </w:tcPr>
          <w:p w:rsidR="00D833A7" w:rsidRPr="00A96BA1" w:rsidRDefault="00D833A7" w:rsidP="007B7BE0">
            <w:pPr>
              <w:spacing w:line="360" w:lineRule="auto"/>
              <w:jc w:val="center"/>
              <w:rPr>
                <w:rFonts w:ascii="Times New Roman" w:hAnsi="Times New Roman"/>
                <w:b/>
                <w:sz w:val="24"/>
                <w:szCs w:val="24"/>
              </w:rPr>
            </w:pPr>
            <w:r w:rsidRPr="00A96BA1">
              <w:rPr>
                <w:rFonts w:ascii="Times New Roman" w:hAnsi="Times New Roman"/>
                <w:b/>
                <w:sz w:val="24"/>
                <w:szCs w:val="24"/>
              </w:rPr>
              <w:t>Tahun</w:t>
            </w:r>
          </w:p>
        </w:tc>
        <w:tc>
          <w:tcPr>
            <w:tcW w:w="1466" w:type="dxa"/>
          </w:tcPr>
          <w:p w:rsidR="00D833A7" w:rsidRPr="00A96BA1" w:rsidRDefault="00D833A7" w:rsidP="007B7BE0">
            <w:pPr>
              <w:spacing w:line="360" w:lineRule="auto"/>
              <w:jc w:val="center"/>
              <w:rPr>
                <w:rFonts w:ascii="Times New Roman" w:hAnsi="Times New Roman"/>
                <w:b/>
                <w:sz w:val="24"/>
                <w:szCs w:val="24"/>
              </w:rPr>
            </w:pPr>
            <w:r w:rsidRPr="00A96BA1">
              <w:rPr>
                <w:rFonts w:ascii="Times New Roman" w:hAnsi="Times New Roman"/>
                <w:b/>
                <w:sz w:val="24"/>
                <w:szCs w:val="24"/>
              </w:rPr>
              <w:t>Triwulan</w:t>
            </w:r>
          </w:p>
        </w:tc>
        <w:tc>
          <w:tcPr>
            <w:tcW w:w="2929" w:type="dxa"/>
          </w:tcPr>
          <w:p w:rsidR="00D833A7" w:rsidRPr="00A96BA1" w:rsidRDefault="00D833A7" w:rsidP="007B7BE0">
            <w:pPr>
              <w:spacing w:line="360" w:lineRule="auto"/>
              <w:jc w:val="center"/>
              <w:rPr>
                <w:rFonts w:ascii="Times New Roman" w:hAnsi="Times New Roman"/>
                <w:b/>
                <w:sz w:val="24"/>
                <w:szCs w:val="24"/>
              </w:rPr>
            </w:pPr>
            <w:r w:rsidRPr="00A96BA1">
              <w:rPr>
                <w:rFonts w:ascii="Times New Roman" w:hAnsi="Times New Roman"/>
                <w:b/>
                <w:sz w:val="24"/>
                <w:szCs w:val="24"/>
              </w:rPr>
              <w:t>ROE (</w:t>
            </w:r>
            <w:r w:rsidRPr="00A96BA1">
              <w:rPr>
                <w:rFonts w:ascii="Times New Roman" w:hAnsi="Times New Roman"/>
                <w:b/>
                <w:i/>
                <w:sz w:val="24"/>
                <w:szCs w:val="24"/>
              </w:rPr>
              <w:t>Return On Equity)</w:t>
            </w:r>
          </w:p>
        </w:tc>
        <w:tc>
          <w:tcPr>
            <w:tcW w:w="2693" w:type="dxa"/>
          </w:tcPr>
          <w:p w:rsidR="00D833A7" w:rsidRPr="00A96BA1" w:rsidRDefault="00D833A7" w:rsidP="007B7BE0">
            <w:pPr>
              <w:spacing w:line="360" w:lineRule="auto"/>
              <w:jc w:val="center"/>
              <w:rPr>
                <w:rFonts w:ascii="Times New Roman" w:hAnsi="Times New Roman"/>
                <w:b/>
                <w:sz w:val="24"/>
                <w:szCs w:val="24"/>
              </w:rPr>
            </w:pPr>
            <w:r w:rsidRPr="00A96BA1">
              <w:rPr>
                <w:rFonts w:ascii="Times New Roman" w:hAnsi="Times New Roman"/>
                <w:b/>
                <w:sz w:val="24"/>
                <w:szCs w:val="24"/>
              </w:rPr>
              <w:t>Perkembangan (%)</w:t>
            </w:r>
          </w:p>
        </w:tc>
      </w:tr>
      <w:tr w:rsidR="00D833A7" w:rsidRPr="008862D1" w:rsidTr="007B7BE0">
        <w:trPr>
          <w:trHeight w:val="20"/>
        </w:trPr>
        <w:tc>
          <w:tcPr>
            <w:tcW w:w="1129" w:type="dxa"/>
            <w:vMerge w:val="restart"/>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2012</w:t>
            </w: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w:t>
            </w:r>
          </w:p>
        </w:tc>
        <w:tc>
          <w:tcPr>
            <w:tcW w:w="2929"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66,56%</w:t>
            </w:r>
          </w:p>
        </w:tc>
        <w:tc>
          <w:tcPr>
            <w:tcW w:w="2693"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w:t>
            </w:r>
          </w:p>
        </w:tc>
      </w:tr>
      <w:tr w:rsidR="00D833A7" w:rsidRPr="008862D1" w:rsidTr="007B7BE0">
        <w:trPr>
          <w:trHeight w:val="20"/>
        </w:trPr>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II</w:t>
            </w:r>
          </w:p>
        </w:tc>
        <w:tc>
          <w:tcPr>
            <w:tcW w:w="2929"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68,52%</w:t>
            </w:r>
          </w:p>
        </w:tc>
        <w:tc>
          <w:tcPr>
            <w:tcW w:w="2693"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-1,96</w:t>
            </w:r>
          </w:p>
        </w:tc>
      </w:tr>
      <w:tr w:rsidR="00D833A7" w:rsidRPr="008862D1" w:rsidTr="007B7BE0">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III</w:t>
            </w:r>
          </w:p>
        </w:tc>
        <w:tc>
          <w:tcPr>
            <w:tcW w:w="2929"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68,43%</w:t>
            </w:r>
          </w:p>
        </w:tc>
        <w:tc>
          <w:tcPr>
            <w:tcW w:w="2693"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0,09</w:t>
            </w:r>
          </w:p>
        </w:tc>
      </w:tr>
      <w:tr w:rsidR="00D833A7" w:rsidRPr="008862D1" w:rsidTr="007B7BE0">
        <w:trPr>
          <w:trHeight w:val="70"/>
        </w:trPr>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IV</w:t>
            </w:r>
          </w:p>
        </w:tc>
        <w:tc>
          <w:tcPr>
            <w:tcW w:w="2929"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68,09%</w:t>
            </w:r>
          </w:p>
        </w:tc>
        <w:tc>
          <w:tcPr>
            <w:tcW w:w="2693"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0,34</w:t>
            </w:r>
          </w:p>
        </w:tc>
      </w:tr>
      <w:tr w:rsidR="00D833A7" w:rsidRPr="008862D1" w:rsidTr="007B7BE0">
        <w:trPr>
          <w:trHeight w:val="158"/>
        </w:trPr>
        <w:tc>
          <w:tcPr>
            <w:tcW w:w="1129" w:type="dxa"/>
            <w:vMerge w:val="restart"/>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2013</w:t>
            </w: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w:t>
            </w:r>
          </w:p>
        </w:tc>
        <w:tc>
          <w:tcPr>
            <w:tcW w:w="2929"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70,11%</w:t>
            </w:r>
          </w:p>
        </w:tc>
        <w:tc>
          <w:tcPr>
            <w:tcW w:w="2693"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-2,02</w:t>
            </w:r>
          </w:p>
        </w:tc>
      </w:tr>
      <w:tr w:rsidR="00D833A7" w:rsidRPr="008862D1" w:rsidTr="007B7BE0">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II</w:t>
            </w:r>
          </w:p>
        </w:tc>
        <w:tc>
          <w:tcPr>
            <w:tcW w:w="2929"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50,30%</w:t>
            </w:r>
          </w:p>
        </w:tc>
        <w:tc>
          <w:tcPr>
            <w:tcW w:w="2693"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19,81</w:t>
            </w:r>
          </w:p>
        </w:tc>
      </w:tr>
      <w:tr w:rsidR="00D833A7" w:rsidRPr="008862D1" w:rsidTr="007B7BE0">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III</w:t>
            </w:r>
          </w:p>
        </w:tc>
        <w:tc>
          <w:tcPr>
            <w:tcW w:w="2929"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43,49%</w:t>
            </w:r>
          </w:p>
        </w:tc>
        <w:tc>
          <w:tcPr>
            <w:tcW w:w="2693"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6,81</w:t>
            </w:r>
          </w:p>
        </w:tc>
      </w:tr>
      <w:tr w:rsidR="00D833A7" w:rsidRPr="008862D1" w:rsidTr="007B7BE0">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IV</w:t>
            </w:r>
          </w:p>
        </w:tc>
        <w:tc>
          <w:tcPr>
            <w:tcW w:w="2929"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44,58%</w:t>
            </w:r>
          </w:p>
        </w:tc>
        <w:tc>
          <w:tcPr>
            <w:tcW w:w="2693"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-1,09</w:t>
            </w:r>
          </w:p>
        </w:tc>
      </w:tr>
      <w:tr w:rsidR="00D833A7" w:rsidRPr="008862D1" w:rsidTr="007B7BE0">
        <w:tc>
          <w:tcPr>
            <w:tcW w:w="1129" w:type="dxa"/>
            <w:vMerge w:val="restart"/>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2014</w:t>
            </w: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w:t>
            </w:r>
          </w:p>
        </w:tc>
        <w:tc>
          <w:tcPr>
            <w:tcW w:w="2929"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53,86%</w:t>
            </w:r>
          </w:p>
        </w:tc>
        <w:tc>
          <w:tcPr>
            <w:tcW w:w="2693"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-9,28</w:t>
            </w:r>
          </w:p>
        </w:tc>
      </w:tr>
      <w:tr w:rsidR="00D833A7" w:rsidRPr="008862D1" w:rsidTr="007B7BE0">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II</w:t>
            </w:r>
          </w:p>
        </w:tc>
        <w:tc>
          <w:tcPr>
            <w:tcW w:w="2929"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20,17%</w:t>
            </w:r>
          </w:p>
        </w:tc>
        <w:tc>
          <w:tcPr>
            <w:tcW w:w="2693"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33,69</w:t>
            </w:r>
          </w:p>
        </w:tc>
      </w:tr>
      <w:tr w:rsidR="00D833A7" w:rsidRPr="008862D1" w:rsidTr="007B7BE0">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III</w:t>
            </w:r>
          </w:p>
        </w:tc>
        <w:tc>
          <w:tcPr>
            <w:tcW w:w="2929"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24,64%</w:t>
            </w:r>
          </w:p>
        </w:tc>
        <w:tc>
          <w:tcPr>
            <w:tcW w:w="2693"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-4,47</w:t>
            </w:r>
          </w:p>
        </w:tc>
      </w:tr>
      <w:tr w:rsidR="00D833A7" w:rsidRPr="008862D1" w:rsidTr="007B7BE0">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IV</w:t>
            </w:r>
          </w:p>
        </w:tc>
        <w:tc>
          <w:tcPr>
            <w:tcW w:w="2929"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4,82%</w:t>
            </w:r>
          </w:p>
        </w:tc>
        <w:tc>
          <w:tcPr>
            <w:tcW w:w="2693"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19,82</w:t>
            </w:r>
          </w:p>
        </w:tc>
      </w:tr>
      <w:tr w:rsidR="00D833A7" w:rsidRPr="008862D1" w:rsidTr="007B7BE0">
        <w:tc>
          <w:tcPr>
            <w:tcW w:w="1129" w:type="dxa"/>
            <w:vMerge w:val="restart"/>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2015</w:t>
            </w: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w:t>
            </w:r>
          </w:p>
        </w:tc>
        <w:tc>
          <w:tcPr>
            <w:tcW w:w="2929"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4,48%</w:t>
            </w:r>
          </w:p>
        </w:tc>
        <w:tc>
          <w:tcPr>
            <w:tcW w:w="2693"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0,34</w:t>
            </w:r>
          </w:p>
        </w:tc>
      </w:tr>
      <w:tr w:rsidR="00D833A7" w:rsidRPr="008862D1" w:rsidTr="007B7BE0">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II</w:t>
            </w:r>
          </w:p>
        </w:tc>
        <w:tc>
          <w:tcPr>
            <w:tcW w:w="2929"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5,48%</w:t>
            </w:r>
          </w:p>
        </w:tc>
        <w:tc>
          <w:tcPr>
            <w:tcW w:w="2693"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-1</w:t>
            </w:r>
          </w:p>
        </w:tc>
      </w:tr>
      <w:tr w:rsidR="00D833A7" w:rsidRPr="008862D1" w:rsidTr="007B7BE0">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III</w:t>
            </w:r>
          </w:p>
        </w:tc>
        <w:tc>
          <w:tcPr>
            <w:tcW w:w="2929"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4,10%</w:t>
            </w:r>
          </w:p>
        </w:tc>
        <w:tc>
          <w:tcPr>
            <w:tcW w:w="2693"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1,38</w:t>
            </w:r>
          </w:p>
        </w:tc>
      </w:tr>
      <w:tr w:rsidR="00D833A7" w:rsidRPr="008862D1" w:rsidTr="007B7BE0">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IV</w:t>
            </w:r>
          </w:p>
        </w:tc>
        <w:tc>
          <w:tcPr>
            <w:tcW w:w="2929"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5,92%</w:t>
            </w:r>
          </w:p>
        </w:tc>
        <w:tc>
          <w:tcPr>
            <w:tcW w:w="2693"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-1,82</w:t>
            </w:r>
          </w:p>
        </w:tc>
      </w:tr>
      <w:tr w:rsidR="00D833A7" w:rsidRPr="008862D1" w:rsidTr="007B7BE0">
        <w:tc>
          <w:tcPr>
            <w:tcW w:w="1129" w:type="dxa"/>
            <w:vMerge w:val="restart"/>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2016</w:t>
            </w: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w:t>
            </w:r>
          </w:p>
        </w:tc>
        <w:tc>
          <w:tcPr>
            <w:tcW w:w="2929"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5,61%</w:t>
            </w:r>
          </w:p>
        </w:tc>
        <w:tc>
          <w:tcPr>
            <w:tcW w:w="2693"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0,31</w:t>
            </w:r>
          </w:p>
        </w:tc>
      </w:tr>
      <w:tr w:rsidR="00D833A7" w:rsidRPr="008862D1" w:rsidTr="007B7BE0">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II</w:t>
            </w:r>
          </w:p>
        </w:tc>
        <w:tc>
          <w:tcPr>
            <w:tcW w:w="2929"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6,14%</w:t>
            </w:r>
          </w:p>
        </w:tc>
        <w:tc>
          <w:tcPr>
            <w:tcW w:w="2693"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-0,53</w:t>
            </w:r>
          </w:p>
        </w:tc>
      </w:tr>
      <w:tr w:rsidR="00D833A7" w:rsidRPr="008862D1" w:rsidTr="007B7BE0">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III</w:t>
            </w:r>
          </w:p>
        </w:tc>
        <w:tc>
          <w:tcPr>
            <w:tcW w:w="2929"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5,98%</w:t>
            </w:r>
          </w:p>
        </w:tc>
        <w:tc>
          <w:tcPr>
            <w:tcW w:w="2693"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0,16</w:t>
            </w:r>
          </w:p>
        </w:tc>
      </w:tr>
      <w:tr w:rsidR="00D833A7" w:rsidRPr="008862D1" w:rsidTr="007B7BE0">
        <w:tc>
          <w:tcPr>
            <w:tcW w:w="1129" w:type="dxa"/>
            <w:vMerge/>
          </w:tcPr>
          <w:p w:rsidR="00D833A7" w:rsidRPr="008862D1" w:rsidRDefault="00D833A7" w:rsidP="007B7BE0">
            <w:pPr>
              <w:spacing w:line="360" w:lineRule="auto"/>
              <w:jc w:val="center"/>
              <w:rPr>
                <w:rFonts w:ascii="Times New Roman" w:hAnsi="Times New Roman"/>
                <w:sz w:val="24"/>
                <w:szCs w:val="24"/>
              </w:rPr>
            </w:pPr>
          </w:p>
        </w:tc>
        <w:tc>
          <w:tcPr>
            <w:tcW w:w="1466" w:type="dxa"/>
          </w:tcPr>
          <w:p w:rsidR="00D833A7" w:rsidRPr="008862D1" w:rsidRDefault="00D833A7" w:rsidP="007B7BE0">
            <w:pPr>
              <w:spacing w:line="360" w:lineRule="auto"/>
              <w:jc w:val="center"/>
              <w:rPr>
                <w:rFonts w:ascii="Times New Roman" w:hAnsi="Times New Roman"/>
                <w:sz w:val="24"/>
                <w:szCs w:val="24"/>
              </w:rPr>
            </w:pPr>
            <w:r w:rsidRPr="008862D1">
              <w:rPr>
                <w:rFonts w:ascii="Times New Roman" w:hAnsi="Times New Roman"/>
                <w:sz w:val="24"/>
                <w:szCs w:val="24"/>
              </w:rPr>
              <w:t>IV</w:t>
            </w:r>
          </w:p>
        </w:tc>
        <w:tc>
          <w:tcPr>
            <w:tcW w:w="2929"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5,81%</w:t>
            </w:r>
          </w:p>
        </w:tc>
        <w:tc>
          <w:tcPr>
            <w:tcW w:w="2693" w:type="dxa"/>
          </w:tcPr>
          <w:p w:rsidR="00D833A7" w:rsidRPr="008862D1" w:rsidRDefault="00D833A7" w:rsidP="007B7BE0">
            <w:pPr>
              <w:spacing w:line="360" w:lineRule="auto"/>
              <w:jc w:val="center"/>
              <w:rPr>
                <w:rFonts w:ascii="Times New Roman" w:hAnsi="Times New Roman"/>
                <w:sz w:val="24"/>
                <w:szCs w:val="24"/>
              </w:rPr>
            </w:pPr>
            <w:r>
              <w:rPr>
                <w:rFonts w:ascii="Times New Roman" w:hAnsi="Times New Roman"/>
                <w:sz w:val="24"/>
                <w:szCs w:val="24"/>
              </w:rPr>
              <w:t>0,17</w:t>
            </w:r>
          </w:p>
        </w:tc>
      </w:tr>
      <w:tr w:rsidR="00D833A7" w:rsidTr="007B7BE0">
        <w:tc>
          <w:tcPr>
            <w:tcW w:w="2595" w:type="dxa"/>
            <w:gridSpan w:val="2"/>
          </w:tcPr>
          <w:p w:rsidR="00D833A7" w:rsidRPr="00A96BA1" w:rsidRDefault="00D833A7" w:rsidP="007B7BE0">
            <w:pPr>
              <w:spacing w:line="480" w:lineRule="auto"/>
              <w:jc w:val="center"/>
              <w:rPr>
                <w:rFonts w:ascii="Times New Roman" w:hAnsi="Times New Roman"/>
                <w:b/>
                <w:sz w:val="24"/>
                <w:szCs w:val="24"/>
              </w:rPr>
            </w:pPr>
            <w:r w:rsidRPr="00A96BA1">
              <w:rPr>
                <w:rFonts w:ascii="Times New Roman" w:hAnsi="Times New Roman"/>
                <w:b/>
                <w:sz w:val="24"/>
                <w:szCs w:val="24"/>
              </w:rPr>
              <w:t>Rata-Rata</w:t>
            </w:r>
          </w:p>
        </w:tc>
        <w:tc>
          <w:tcPr>
            <w:tcW w:w="2929" w:type="dxa"/>
          </w:tcPr>
          <w:p w:rsidR="00D833A7" w:rsidRPr="00A96BA1" w:rsidRDefault="00D833A7" w:rsidP="007B7BE0">
            <w:pPr>
              <w:spacing w:line="480" w:lineRule="auto"/>
              <w:jc w:val="center"/>
              <w:rPr>
                <w:rFonts w:ascii="Times New Roman" w:hAnsi="Times New Roman"/>
                <w:b/>
                <w:sz w:val="24"/>
                <w:szCs w:val="24"/>
              </w:rPr>
            </w:pPr>
            <w:r w:rsidRPr="00A96BA1">
              <w:rPr>
                <w:rFonts w:ascii="Times New Roman" w:hAnsi="Times New Roman"/>
                <w:b/>
                <w:sz w:val="24"/>
                <w:szCs w:val="24"/>
              </w:rPr>
              <w:t>31,35%</w:t>
            </w:r>
          </w:p>
        </w:tc>
        <w:tc>
          <w:tcPr>
            <w:tcW w:w="2693" w:type="dxa"/>
          </w:tcPr>
          <w:p w:rsidR="00D833A7" w:rsidRPr="00A96BA1" w:rsidRDefault="00D833A7" w:rsidP="007B7BE0">
            <w:pPr>
              <w:spacing w:line="480" w:lineRule="auto"/>
              <w:jc w:val="center"/>
              <w:rPr>
                <w:rFonts w:ascii="Times New Roman" w:hAnsi="Times New Roman"/>
                <w:b/>
                <w:sz w:val="24"/>
                <w:szCs w:val="24"/>
              </w:rPr>
            </w:pPr>
            <w:r w:rsidRPr="00A96BA1">
              <w:rPr>
                <w:rFonts w:ascii="Times New Roman" w:hAnsi="Times New Roman"/>
                <w:b/>
                <w:sz w:val="24"/>
                <w:szCs w:val="24"/>
              </w:rPr>
              <w:t>3,19</w:t>
            </w:r>
          </w:p>
        </w:tc>
      </w:tr>
      <w:tr w:rsidR="00D833A7" w:rsidTr="007B7BE0">
        <w:tc>
          <w:tcPr>
            <w:tcW w:w="2595" w:type="dxa"/>
            <w:gridSpan w:val="2"/>
          </w:tcPr>
          <w:p w:rsidR="00D833A7" w:rsidRPr="00A96BA1" w:rsidRDefault="00D833A7" w:rsidP="007B7BE0">
            <w:pPr>
              <w:spacing w:line="480" w:lineRule="auto"/>
              <w:jc w:val="center"/>
              <w:rPr>
                <w:rFonts w:ascii="Times New Roman" w:hAnsi="Times New Roman"/>
                <w:b/>
                <w:sz w:val="24"/>
                <w:szCs w:val="24"/>
              </w:rPr>
            </w:pPr>
            <w:r w:rsidRPr="00A96BA1">
              <w:rPr>
                <w:rFonts w:ascii="Times New Roman" w:hAnsi="Times New Roman"/>
                <w:b/>
                <w:sz w:val="24"/>
                <w:szCs w:val="24"/>
              </w:rPr>
              <w:t>Maksimum</w:t>
            </w:r>
          </w:p>
        </w:tc>
        <w:tc>
          <w:tcPr>
            <w:tcW w:w="2929" w:type="dxa"/>
          </w:tcPr>
          <w:p w:rsidR="00D833A7" w:rsidRPr="00A96BA1" w:rsidRDefault="00D833A7" w:rsidP="007B7BE0">
            <w:pPr>
              <w:spacing w:line="480" w:lineRule="auto"/>
              <w:jc w:val="center"/>
              <w:rPr>
                <w:rFonts w:ascii="Times New Roman" w:hAnsi="Times New Roman"/>
                <w:b/>
                <w:sz w:val="24"/>
                <w:szCs w:val="24"/>
              </w:rPr>
            </w:pPr>
            <w:r w:rsidRPr="00A96BA1">
              <w:rPr>
                <w:rFonts w:ascii="Times New Roman" w:hAnsi="Times New Roman"/>
                <w:b/>
                <w:sz w:val="24"/>
                <w:szCs w:val="24"/>
              </w:rPr>
              <w:t>70,11%</w:t>
            </w:r>
          </w:p>
        </w:tc>
        <w:tc>
          <w:tcPr>
            <w:tcW w:w="2693" w:type="dxa"/>
          </w:tcPr>
          <w:p w:rsidR="00D833A7" w:rsidRPr="00A96BA1" w:rsidRDefault="00D833A7" w:rsidP="007B7BE0">
            <w:pPr>
              <w:spacing w:line="480" w:lineRule="auto"/>
              <w:jc w:val="center"/>
              <w:rPr>
                <w:rFonts w:ascii="Times New Roman" w:hAnsi="Times New Roman"/>
                <w:b/>
                <w:sz w:val="24"/>
                <w:szCs w:val="24"/>
              </w:rPr>
            </w:pPr>
            <w:r w:rsidRPr="00A96BA1">
              <w:rPr>
                <w:rFonts w:ascii="Times New Roman" w:hAnsi="Times New Roman"/>
                <w:b/>
                <w:sz w:val="24"/>
                <w:szCs w:val="24"/>
              </w:rPr>
              <w:t>33,69</w:t>
            </w:r>
          </w:p>
        </w:tc>
      </w:tr>
      <w:tr w:rsidR="00D833A7" w:rsidTr="007B7BE0">
        <w:tc>
          <w:tcPr>
            <w:tcW w:w="2595" w:type="dxa"/>
            <w:gridSpan w:val="2"/>
          </w:tcPr>
          <w:p w:rsidR="00D833A7" w:rsidRPr="00A96BA1" w:rsidRDefault="00D833A7" w:rsidP="007B7BE0">
            <w:pPr>
              <w:spacing w:line="480" w:lineRule="auto"/>
              <w:jc w:val="center"/>
              <w:rPr>
                <w:rFonts w:ascii="Times New Roman" w:hAnsi="Times New Roman"/>
                <w:b/>
                <w:sz w:val="24"/>
                <w:szCs w:val="24"/>
              </w:rPr>
            </w:pPr>
            <w:r w:rsidRPr="00A96BA1">
              <w:rPr>
                <w:rFonts w:ascii="Times New Roman" w:hAnsi="Times New Roman"/>
                <w:b/>
                <w:sz w:val="24"/>
                <w:szCs w:val="24"/>
              </w:rPr>
              <w:t>Minimum</w:t>
            </w:r>
          </w:p>
        </w:tc>
        <w:tc>
          <w:tcPr>
            <w:tcW w:w="2929" w:type="dxa"/>
          </w:tcPr>
          <w:p w:rsidR="00D833A7" w:rsidRPr="00A96BA1" w:rsidRDefault="00D833A7" w:rsidP="007B7BE0">
            <w:pPr>
              <w:spacing w:line="480" w:lineRule="auto"/>
              <w:jc w:val="center"/>
              <w:rPr>
                <w:rFonts w:ascii="Times New Roman" w:hAnsi="Times New Roman"/>
                <w:b/>
                <w:sz w:val="24"/>
                <w:szCs w:val="24"/>
              </w:rPr>
            </w:pPr>
            <w:r w:rsidRPr="00A96BA1">
              <w:rPr>
                <w:rFonts w:ascii="Times New Roman" w:hAnsi="Times New Roman"/>
                <w:b/>
                <w:sz w:val="24"/>
                <w:szCs w:val="24"/>
              </w:rPr>
              <w:t>4,48%</w:t>
            </w:r>
          </w:p>
        </w:tc>
        <w:tc>
          <w:tcPr>
            <w:tcW w:w="2693" w:type="dxa"/>
          </w:tcPr>
          <w:p w:rsidR="00D833A7" w:rsidRPr="00A96BA1" w:rsidRDefault="00D833A7" w:rsidP="007B7BE0">
            <w:pPr>
              <w:spacing w:line="480" w:lineRule="auto"/>
              <w:jc w:val="center"/>
              <w:rPr>
                <w:rFonts w:ascii="Times New Roman" w:hAnsi="Times New Roman"/>
                <w:b/>
                <w:sz w:val="24"/>
                <w:szCs w:val="24"/>
              </w:rPr>
            </w:pPr>
            <w:r w:rsidRPr="00A96BA1">
              <w:rPr>
                <w:rFonts w:ascii="Times New Roman" w:hAnsi="Times New Roman"/>
                <w:b/>
                <w:sz w:val="24"/>
                <w:szCs w:val="24"/>
              </w:rPr>
              <w:t>-2,02</w:t>
            </w:r>
          </w:p>
        </w:tc>
      </w:tr>
    </w:tbl>
    <w:p w:rsidR="00D833A7" w:rsidRDefault="00D833A7" w:rsidP="00D833A7">
      <w:pPr>
        <w:spacing w:line="360" w:lineRule="auto"/>
        <w:ind w:firstLine="567"/>
        <w:jc w:val="center"/>
        <w:rPr>
          <w:rFonts w:ascii="Times New Roman" w:hAnsi="Times New Roman"/>
          <w:b/>
          <w:sz w:val="24"/>
          <w:szCs w:val="24"/>
        </w:rPr>
      </w:pPr>
      <w:r w:rsidRPr="002D7950">
        <w:rPr>
          <w:rFonts w:ascii="Times New Roman" w:hAnsi="Times New Roman"/>
          <w:b/>
          <w:sz w:val="24"/>
          <w:szCs w:val="24"/>
        </w:rPr>
        <w:t>Sumber:www.syariahmandiri.co.id diunduh pada 14 maret</w:t>
      </w:r>
      <w:r>
        <w:rPr>
          <w:rFonts w:ascii="Times New Roman" w:hAnsi="Times New Roman"/>
          <w:b/>
          <w:sz w:val="24"/>
          <w:szCs w:val="24"/>
        </w:rPr>
        <w:t xml:space="preserve"> 2018</w:t>
      </w:r>
      <w:r w:rsidRPr="002D7950">
        <w:rPr>
          <w:rFonts w:ascii="Times New Roman" w:hAnsi="Times New Roman"/>
          <w:b/>
          <w:sz w:val="24"/>
          <w:szCs w:val="24"/>
        </w:rPr>
        <w:t>, data diolah kembali oleh penulis</w:t>
      </w:r>
    </w:p>
    <w:p w:rsidR="00D833A7" w:rsidRDefault="00D833A7" w:rsidP="00D833A7">
      <w:pPr>
        <w:spacing w:line="360" w:lineRule="auto"/>
        <w:ind w:firstLine="567"/>
        <w:jc w:val="center"/>
        <w:rPr>
          <w:rFonts w:ascii="Times New Roman" w:hAnsi="Times New Roman"/>
          <w:b/>
          <w:sz w:val="24"/>
          <w:szCs w:val="24"/>
        </w:rPr>
      </w:pPr>
    </w:p>
    <w:p w:rsidR="00D833A7" w:rsidRPr="00E20F20" w:rsidRDefault="00D833A7" w:rsidP="00D833A7">
      <w:pPr>
        <w:pStyle w:val="Heading1"/>
        <w:spacing w:before="0" w:line="360" w:lineRule="auto"/>
        <w:jc w:val="center"/>
        <w:rPr>
          <w:rFonts w:ascii="Times New Roman" w:hAnsi="Times New Roman" w:cs="Times New Roman"/>
          <w:b/>
          <w:color w:val="auto"/>
          <w:sz w:val="24"/>
          <w:szCs w:val="24"/>
        </w:rPr>
      </w:pPr>
      <w:bookmarkStart w:id="87" w:name="_Toc516030919"/>
      <w:r w:rsidRPr="00E20F20">
        <w:rPr>
          <w:rFonts w:ascii="Times New Roman" w:hAnsi="Times New Roman" w:cs="Times New Roman"/>
          <w:b/>
          <w:noProof/>
          <w:color w:val="auto"/>
          <w:sz w:val="24"/>
          <w:szCs w:val="24"/>
          <w:lang w:eastAsia="id-ID"/>
        </w:rPr>
        <w:lastRenderedPageBreak/>
        <w:drawing>
          <wp:anchor distT="0" distB="0" distL="114300" distR="114300" simplePos="0" relativeHeight="251778048" behindDoc="1" locked="0" layoutInCell="1" allowOverlap="1" wp14:anchorId="4CDA4667" wp14:editId="6CCBAE43">
            <wp:simplePos x="0" y="0"/>
            <wp:positionH relativeFrom="margin">
              <wp:posOffset>0</wp:posOffset>
            </wp:positionH>
            <wp:positionV relativeFrom="paragraph">
              <wp:posOffset>57150</wp:posOffset>
            </wp:positionV>
            <wp:extent cx="5039995" cy="2940050"/>
            <wp:effectExtent l="0" t="0" r="8255" b="12700"/>
            <wp:wrapTight wrapText="bothSides">
              <wp:wrapPolygon edited="0">
                <wp:start x="0" y="0"/>
                <wp:lineTo x="0" y="21553"/>
                <wp:lineTo x="21554" y="21553"/>
                <wp:lineTo x="21554" y="0"/>
                <wp:lineTo x="0" y="0"/>
              </wp:wrapPolygon>
            </wp:wrapTight>
            <wp:docPr id="41" name="Chart 41"/>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anchor>
        </w:drawing>
      </w:r>
      <w:r w:rsidRPr="00E20F20">
        <w:rPr>
          <w:rFonts w:ascii="Times New Roman" w:hAnsi="Times New Roman" w:cs="Times New Roman"/>
          <w:b/>
          <w:color w:val="auto"/>
          <w:sz w:val="24"/>
          <w:szCs w:val="24"/>
        </w:rPr>
        <w:t>Gambar 4.4</w:t>
      </w:r>
      <w:bookmarkEnd w:id="87"/>
    </w:p>
    <w:p w:rsidR="00D833A7" w:rsidRDefault="00D833A7" w:rsidP="00D833A7">
      <w:pPr>
        <w:pStyle w:val="Heading1"/>
        <w:spacing w:before="0" w:line="360" w:lineRule="auto"/>
        <w:jc w:val="center"/>
        <w:rPr>
          <w:rFonts w:ascii="Times New Roman" w:hAnsi="Times New Roman" w:cs="Times New Roman"/>
          <w:b/>
          <w:color w:val="auto"/>
          <w:sz w:val="24"/>
          <w:szCs w:val="24"/>
        </w:rPr>
      </w:pPr>
      <w:bookmarkStart w:id="88" w:name="_Toc516030920"/>
      <w:r w:rsidRPr="00E20F20">
        <w:rPr>
          <w:rFonts w:ascii="Times New Roman" w:hAnsi="Times New Roman" w:cs="Times New Roman"/>
          <w:b/>
          <w:color w:val="auto"/>
          <w:sz w:val="24"/>
          <w:szCs w:val="24"/>
        </w:rPr>
        <w:t>Perkembangan Pembiayaan Profitabilitas</w:t>
      </w:r>
      <w:r w:rsidRPr="00E20F20">
        <w:rPr>
          <w:rFonts w:ascii="Times New Roman" w:hAnsi="Times New Roman" w:cs="Times New Roman"/>
          <w:b/>
          <w:i/>
          <w:color w:val="auto"/>
          <w:sz w:val="24"/>
          <w:szCs w:val="24"/>
        </w:rPr>
        <w:t xml:space="preserve"> (ROE)</w:t>
      </w:r>
      <w:r w:rsidRPr="00E20F20">
        <w:rPr>
          <w:rFonts w:ascii="Times New Roman" w:hAnsi="Times New Roman" w:cs="Times New Roman"/>
          <w:b/>
          <w:color w:val="auto"/>
          <w:sz w:val="24"/>
          <w:szCs w:val="24"/>
        </w:rPr>
        <w:t xml:space="preserve"> pada</w:t>
      </w:r>
      <w:r w:rsidRPr="00E20F20">
        <w:rPr>
          <w:rFonts w:ascii="Times New Roman" w:hAnsi="Times New Roman" w:cs="Times New Roman"/>
          <w:b/>
          <w:i/>
          <w:color w:val="auto"/>
          <w:sz w:val="24"/>
          <w:szCs w:val="24"/>
        </w:rPr>
        <w:t xml:space="preserve"> </w:t>
      </w:r>
      <w:r w:rsidRPr="00E20F20">
        <w:rPr>
          <w:rFonts w:ascii="Times New Roman" w:hAnsi="Times New Roman" w:cs="Times New Roman"/>
          <w:b/>
          <w:color w:val="auto"/>
          <w:sz w:val="24"/>
          <w:szCs w:val="24"/>
        </w:rPr>
        <w:t>Bank Syariah Mandiri Periode Triwulan 2012-2016</w:t>
      </w:r>
      <w:bookmarkEnd w:id="88"/>
    </w:p>
    <w:p w:rsidR="00D833A7" w:rsidRPr="00E20F20" w:rsidRDefault="00D833A7" w:rsidP="00D833A7"/>
    <w:p w:rsidR="00D833A7" w:rsidRDefault="00D833A7" w:rsidP="00D833A7">
      <w:pPr>
        <w:tabs>
          <w:tab w:val="left" w:pos="0"/>
        </w:tabs>
        <w:spacing w:after="0" w:line="480" w:lineRule="auto"/>
        <w:ind w:firstLine="567"/>
        <w:jc w:val="both"/>
        <w:rPr>
          <w:rFonts w:ascii="Times New Roman" w:hAnsi="Times New Roman"/>
          <w:sz w:val="24"/>
          <w:szCs w:val="24"/>
        </w:rPr>
      </w:pPr>
      <w:r>
        <w:rPr>
          <w:rFonts w:ascii="Times New Roman" w:hAnsi="Times New Roman"/>
          <w:sz w:val="24"/>
          <w:szCs w:val="24"/>
        </w:rPr>
        <w:t>Pada Tabel dan Gambar 4.4 diatas dapat diketahui bahwa perkembangan Return On Equity (ROE) pada Bank Syariah Mandiri mengalami fluktuatif yang cenderung menurun dari tahun ke tahun. Perkembangan ROE dari tahun 2012-2016.</w:t>
      </w:r>
    </w:p>
    <w:p w:rsidR="00D833A7" w:rsidRDefault="00D833A7" w:rsidP="00D833A7">
      <w:pPr>
        <w:spacing w:after="0" w:line="480" w:lineRule="auto"/>
        <w:ind w:firstLine="567"/>
        <w:jc w:val="both"/>
        <w:rPr>
          <w:rFonts w:ascii="Times New Roman" w:hAnsi="Times New Roman"/>
          <w:sz w:val="24"/>
          <w:szCs w:val="24"/>
        </w:rPr>
      </w:pPr>
      <w:r w:rsidRPr="00547188">
        <w:rPr>
          <w:rFonts w:ascii="Times New Roman" w:hAnsi="Times New Roman"/>
          <w:i/>
          <w:sz w:val="24"/>
          <w:szCs w:val="24"/>
        </w:rPr>
        <w:t>Return On Equity</w:t>
      </w:r>
      <w:r>
        <w:rPr>
          <w:rFonts w:ascii="Times New Roman" w:hAnsi="Times New Roman"/>
          <w:sz w:val="24"/>
          <w:szCs w:val="24"/>
        </w:rPr>
        <w:t xml:space="preserve"> (ROE) tertinggi berada pada tahun 2013 triwulan I sebesar 70,11% dan perkembangannya pada tahun 2014 triwulan II 33,69%, </w:t>
      </w:r>
      <w:r w:rsidRPr="005D6BA9">
        <w:rPr>
          <w:rFonts w:ascii="Times New Roman" w:hAnsi="Times New Roman"/>
          <w:i/>
          <w:sz w:val="24"/>
          <w:szCs w:val="24"/>
        </w:rPr>
        <w:t>Return On Equity</w:t>
      </w:r>
      <w:r>
        <w:rPr>
          <w:rFonts w:ascii="Times New Roman" w:hAnsi="Times New Roman"/>
          <w:sz w:val="24"/>
          <w:szCs w:val="24"/>
        </w:rPr>
        <w:t xml:space="preserve"> (ROE)</w:t>
      </w:r>
      <w:r w:rsidRPr="00C14999">
        <w:rPr>
          <w:rFonts w:ascii="Times New Roman" w:hAnsi="Times New Roman"/>
          <w:i/>
          <w:sz w:val="24"/>
          <w:szCs w:val="24"/>
        </w:rPr>
        <w:t xml:space="preserve"> </w:t>
      </w:r>
      <w:r>
        <w:rPr>
          <w:rFonts w:ascii="Times New Roman" w:hAnsi="Times New Roman"/>
          <w:sz w:val="24"/>
          <w:szCs w:val="24"/>
        </w:rPr>
        <w:t xml:space="preserve">terendah berada pada tahun 2015 triwulan I 4,48% dan perkembangannya pada tahun 2013 triwulan I -2,02%. Rata-rata pertumbuhan pembiayaan </w:t>
      </w:r>
      <w:r w:rsidRPr="00C14999">
        <w:rPr>
          <w:rFonts w:ascii="Times New Roman" w:hAnsi="Times New Roman"/>
          <w:i/>
          <w:sz w:val="24"/>
          <w:szCs w:val="24"/>
        </w:rPr>
        <w:t>musyarakah</w:t>
      </w:r>
      <w:r>
        <w:rPr>
          <w:rFonts w:ascii="Times New Roman" w:hAnsi="Times New Roman"/>
          <w:sz w:val="24"/>
          <w:szCs w:val="24"/>
        </w:rPr>
        <w:t xml:space="preserve"> pertahun adalah sebesar 31,35% dan rata-rata perkembangan pembiayaan</w:t>
      </w:r>
      <w:r w:rsidRPr="00C14999">
        <w:rPr>
          <w:rFonts w:ascii="Times New Roman" w:hAnsi="Times New Roman"/>
          <w:i/>
          <w:sz w:val="24"/>
          <w:szCs w:val="24"/>
        </w:rPr>
        <w:t xml:space="preserve"> musyarakah</w:t>
      </w:r>
      <w:r>
        <w:rPr>
          <w:rFonts w:ascii="Times New Roman" w:hAnsi="Times New Roman"/>
          <w:sz w:val="24"/>
          <w:szCs w:val="24"/>
        </w:rPr>
        <w:t xml:space="preserve"> adalah sebesar 3,19%.</w:t>
      </w:r>
    </w:p>
    <w:p w:rsidR="00D833A7" w:rsidRDefault="00D833A7" w:rsidP="00D833A7">
      <w:pPr>
        <w:spacing w:after="0" w:line="480" w:lineRule="auto"/>
        <w:ind w:firstLine="567"/>
        <w:jc w:val="both"/>
        <w:rPr>
          <w:rFonts w:ascii="Times New Roman" w:hAnsi="Times New Roman"/>
          <w:sz w:val="24"/>
          <w:szCs w:val="24"/>
        </w:rPr>
      </w:pPr>
      <w:r>
        <w:rPr>
          <w:rFonts w:ascii="Times New Roman" w:hAnsi="Times New Roman"/>
          <w:sz w:val="24"/>
          <w:szCs w:val="24"/>
        </w:rPr>
        <w:t xml:space="preserve">Perkembangan </w:t>
      </w:r>
      <w:r w:rsidRPr="000B72CD">
        <w:rPr>
          <w:rFonts w:ascii="Times New Roman" w:hAnsi="Times New Roman"/>
          <w:sz w:val="24"/>
          <w:szCs w:val="24"/>
        </w:rPr>
        <w:t>rasio</w:t>
      </w:r>
      <w:r w:rsidRPr="000B72CD">
        <w:rPr>
          <w:rFonts w:ascii="Times New Roman" w:hAnsi="Times New Roman"/>
          <w:i/>
          <w:sz w:val="24"/>
          <w:szCs w:val="24"/>
        </w:rPr>
        <w:t xml:space="preserve"> Return On Equity</w:t>
      </w:r>
      <w:r>
        <w:rPr>
          <w:rFonts w:ascii="Times New Roman" w:hAnsi="Times New Roman"/>
          <w:sz w:val="24"/>
          <w:szCs w:val="24"/>
        </w:rPr>
        <w:t xml:space="preserve"> (ROE) pada bank Syariah Mandiri mengalami fluktuatif yang cenderung menurun yaitu pada triwulan tahun 2012-</w:t>
      </w:r>
      <w:r>
        <w:rPr>
          <w:rFonts w:ascii="Times New Roman" w:hAnsi="Times New Roman"/>
          <w:sz w:val="24"/>
          <w:szCs w:val="24"/>
        </w:rPr>
        <w:lastRenderedPageBreak/>
        <w:t>2014 triwulan III rasio ROE sangat tinggi diatas 12,5% sedangkan pada triwulan IV tahun 2014 sampai dengan 2016 terjadi penurunan yaitu dibawah 12,5%. Dengan demikian, maka nilai peringkat untuk komponen pada Bank Syariah Mandiri periode 2012-2016 adalah peringkat komposit 3 (PK-3), mencerminkan kondisi Bank yang secara umum cukup sehat sehingga dinilai cukup mampu menghadapi pengaruh negatif yang signifikan dari perubahan kondisi bisnis dan faktor eksternal lainnya.</w:t>
      </w:r>
    </w:p>
    <w:p w:rsidR="00D833A7" w:rsidRPr="00E20F20" w:rsidRDefault="00D833A7" w:rsidP="00D833A7"/>
    <w:p w:rsidR="00D833A7" w:rsidRDefault="00D833A7" w:rsidP="00D833A7">
      <w:pPr>
        <w:pStyle w:val="Heading2"/>
        <w:spacing w:before="0" w:line="480" w:lineRule="auto"/>
        <w:jc w:val="both"/>
        <w:rPr>
          <w:rFonts w:ascii="Times New Roman" w:hAnsi="Times New Roman" w:cs="Times New Roman"/>
          <w:b/>
          <w:color w:val="auto"/>
          <w:sz w:val="24"/>
          <w:szCs w:val="24"/>
        </w:rPr>
      </w:pPr>
      <w:bookmarkStart w:id="89" w:name="_Toc516030921"/>
      <w:r w:rsidRPr="00E20F20">
        <w:rPr>
          <w:rFonts w:ascii="Times New Roman" w:hAnsi="Times New Roman" w:cs="Times New Roman"/>
          <w:b/>
          <w:color w:val="auto"/>
          <w:sz w:val="24"/>
          <w:szCs w:val="24"/>
        </w:rPr>
        <w:t xml:space="preserve">4.2    </w:t>
      </w:r>
      <w:r>
        <w:rPr>
          <w:rFonts w:ascii="Times New Roman" w:hAnsi="Times New Roman" w:cs="Times New Roman"/>
          <w:b/>
          <w:color w:val="auto"/>
          <w:sz w:val="24"/>
          <w:szCs w:val="24"/>
        </w:rPr>
        <w:t>Rancangan Pengujian Hipotesis</w:t>
      </w:r>
    </w:p>
    <w:p w:rsidR="00D833A7" w:rsidRDefault="00D833A7" w:rsidP="00D833A7">
      <w:pPr>
        <w:spacing w:after="0" w:line="480" w:lineRule="auto"/>
        <w:ind w:firstLine="567"/>
        <w:jc w:val="both"/>
        <w:rPr>
          <w:rFonts w:ascii="Times New Roman" w:hAnsi="Times New Roman" w:cs="Times New Roman"/>
          <w:sz w:val="24"/>
          <w:szCs w:val="24"/>
        </w:rPr>
      </w:pPr>
      <w:r w:rsidRPr="00315406">
        <w:rPr>
          <w:rFonts w:ascii="Times New Roman" w:hAnsi="Times New Roman" w:cs="Times New Roman"/>
          <w:sz w:val="24"/>
          <w:szCs w:val="24"/>
        </w:rPr>
        <w:t xml:space="preserve">Untuk dapat mengetahui pengaruh pembiayaan </w:t>
      </w:r>
      <w:r w:rsidRPr="00315406">
        <w:rPr>
          <w:rFonts w:ascii="Times New Roman" w:hAnsi="Times New Roman" w:cs="Times New Roman"/>
          <w:i/>
          <w:sz w:val="24"/>
          <w:szCs w:val="24"/>
        </w:rPr>
        <w:t>Mudharabah, Musyarakah,</w:t>
      </w:r>
      <w:r>
        <w:rPr>
          <w:rFonts w:ascii="Times New Roman" w:hAnsi="Times New Roman" w:cs="Times New Roman"/>
          <w:sz w:val="24"/>
          <w:szCs w:val="24"/>
        </w:rPr>
        <w:t xml:space="preserve"> dan </w:t>
      </w:r>
      <w:r w:rsidRPr="00315406">
        <w:rPr>
          <w:rFonts w:ascii="Times New Roman" w:hAnsi="Times New Roman" w:cs="Times New Roman"/>
          <w:i/>
          <w:sz w:val="24"/>
          <w:szCs w:val="24"/>
        </w:rPr>
        <w:t xml:space="preserve">Ijarah </w:t>
      </w:r>
      <w:r>
        <w:rPr>
          <w:rFonts w:ascii="Times New Roman" w:hAnsi="Times New Roman" w:cs="Times New Roman"/>
          <w:sz w:val="24"/>
          <w:szCs w:val="24"/>
        </w:rPr>
        <w:t xml:space="preserve">terhadap </w:t>
      </w:r>
      <w:r w:rsidRPr="00315406">
        <w:rPr>
          <w:rFonts w:ascii="Times New Roman" w:hAnsi="Times New Roman" w:cs="Times New Roman"/>
          <w:i/>
          <w:sz w:val="24"/>
          <w:szCs w:val="24"/>
        </w:rPr>
        <w:t xml:space="preserve">Return On Equity </w:t>
      </w:r>
      <w:r>
        <w:rPr>
          <w:rFonts w:ascii="Times New Roman" w:hAnsi="Times New Roman" w:cs="Times New Roman"/>
          <w:sz w:val="24"/>
          <w:szCs w:val="24"/>
        </w:rPr>
        <w:t xml:space="preserve">(ROE), dilakukan analisis data dengan menggunakan Uji Asumsi Klasik, Analisis Regresi linier Berganda, Analisis Koefisien Korelasi, Analisis Koefisien Determinasi, Uji Parsial (Uji t) dan Uji Simultan (Uji f). Untuk mempermudah pengolahan data penulis menggunakan </w:t>
      </w:r>
      <w:r w:rsidRPr="00315406">
        <w:rPr>
          <w:rFonts w:ascii="Times New Roman" w:hAnsi="Times New Roman" w:cs="Times New Roman"/>
          <w:i/>
          <w:sz w:val="24"/>
          <w:szCs w:val="24"/>
        </w:rPr>
        <w:t>software</w:t>
      </w:r>
      <w:r>
        <w:rPr>
          <w:rFonts w:ascii="Times New Roman" w:hAnsi="Times New Roman" w:cs="Times New Roman"/>
          <w:sz w:val="24"/>
          <w:szCs w:val="24"/>
        </w:rPr>
        <w:t xml:space="preserve"> 23.0.</w:t>
      </w:r>
    </w:p>
    <w:p w:rsidR="00D833A7" w:rsidRPr="00315406" w:rsidRDefault="00D833A7" w:rsidP="00D833A7">
      <w:pPr>
        <w:spacing w:after="0" w:line="480" w:lineRule="auto"/>
        <w:ind w:firstLine="567"/>
        <w:jc w:val="both"/>
        <w:rPr>
          <w:rFonts w:ascii="Times New Roman" w:hAnsi="Times New Roman" w:cs="Times New Roman"/>
          <w:sz w:val="24"/>
          <w:szCs w:val="24"/>
        </w:rPr>
      </w:pPr>
    </w:p>
    <w:p w:rsidR="00D833A7" w:rsidRPr="00E20F20" w:rsidRDefault="00D833A7" w:rsidP="00D833A7">
      <w:pPr>
        <w:pStyle w:val="Heading2"/>
        <w:tabs>
          <w:tab w:val="left" w:pos="567"/>
        </w:tabs>
        <w:spacing w:before="0" w:line="48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4.2.1 Analisis </w:t>
      </w:r>
      <w:r w:rsidRPr="00E20F20">
        <w:rPr>
          <w:rFonts w:ascii="Times New Roman" w:hAnsi="Times New Roman" w:cs="Times New Roman"/>
          <w:b/>
          <w:color w:val="auto"/>
          <w:sz w:val="24"/>
          <w:szCs w:val="24"/>
        </w:rPr>
        <w:t>Uji Asumsi Klasik</w:t>
      </w:r>
      <w:bookmarkEnd w:id="89"/>
    </w:p>
    <w:p w:rsidR="00D833A7" w:rsidRDefault="00D833A7" w:rsidP="00D833A7">
      <w:pPr>
        <w:tabs>
          <w:tab w:val="left" w:pos="0"/>
        </w:tabs>
        <w:spacing w:after="0" w:line="480" w:lineRule="auto"/>
        <w:ind w:firstLine="567"/>
        <w:jc w:val="both"/>
        <w:rPr>
          <w:rFonts w:ascii="Times New Roman" w:hAnsi="Times New Roman"/>
          <w:sz w:val="24"/>
          <w:szCs w:val="24"/>
        </w:rPr>
      </w:pPr>
      <w:r>
        <w:rPr>
          <w:rFonts w:ascii="Times New Roman" w:hAnsi="Times New Roman"/>
          <w:sz w:val="24"/>
          <w:szCs w:val="24"/>
        </w:rPr>
        <w:t>Sebelum dilakukan pengujian menggunakan analisis regresi linier, ada beberapa asumsi yang harus terpenuhi dengan kesimpulan dari regresi tidak bias, diantaranya adalah uji normalitas, uji multikolinieritas (untuk regresi linier berganda), dan uji heterokedastisitas (untuk data yang berbentuk deret waktu). Pada penelitian ini keempat uji tersebut diuji karena variabel bebas yang digunakan pada penelitian ini lebih dari satu (berganda) dan data yang dikumpulkan mengandung unsur deret waktu (data triwulan selama periode 2012-2016).</w:t>
      </w:r>
    </w:p>
    <w:p w:rsidR="00D833A7" w:rsidRDefault="00D833A7" w:rsidP="00D833A7">
      <w:pPr>
        <w:tabs>
          <w:tab w:val="left" w:pos="0"/>
        </w:tabs>
        <w:spacing w:after="0" w:line="480" w:lineRule="auto"/>
        <w:ind w:firstLine="567"/>
        <w:jc w:val="both"/>
        <w:rPr>
          <w:rFonts w:ascii="Times New Roman" w:hAnsi="Times New Roman"/>
          <w:sz w:val="24"/>
          <w:szCs w:val="24"/>
        </w:rPr>
      </w:pPr>
    </w:p>
    <w:p w:rsidR="00D833A7" w:rsidRDefault="00D833A7" w:rsidP="00D833A7">
      <w:pPr>
        <w:pStyle w:val="ListParagraph"/>
        <w:numPr>
          <w:ilvl w:val="0"/>
          <w:numId w:val="47"/>
        </w:numPr>
        <w:tabs>
          <w:tab w:val="left" w:pos="0"/>
        </w:tabs>
        <w:spacing w:after="0" w:line="480" w:lineRule="auto"/>
        <w:ind w:left="567"/>
        <w:jc w:val="both"/>
        <w:rPr>
          <w:rFonts w:ascii="Times New Roman" w:hAnsi="Times New Roman"/>
          <w:sz w:val="24"/>
          <w:szCs w:val="24"/>
        </w:rPr>
      </w:pPr>
      <w:r>
        <w:rPr>
          <w:rFonts w:ascii="Times New Roman" w:hAnsi="Times New Roman"/>
          <w:sz w:val="24"/>
          <w:szCs w:val="24"/>
        </w:rPr>
        <w:lastRenderedPageBreak/>
        <w:t>Uji Normalitas Data</w:t>
      </w:r>
    </w:p>
    <w:p w:rsidR="00D833A7" w:rsidRPr="00315406" w:rsidRDefault="00D833A7" w:rsidP="00D833A7">
      <w:pPr>
        <w:pStyle w:val="ListParagraph"/>
        <w:tabs>
          <w:tab w:val="left" w:pos="0"/>
        </w:tabs>
        <w:spacing w:after="0" w:line="480" w:lineRule="auto"/>
        <w:ind w:left="567"/>
        <w:jc w:val="both"/>
        <w:rPr>
          <w:rFonts w:ascii="Times New Roman" w:hAnsi="Times New Roman"/>
          <w:i/>
          <w:sz w:val="24"/>
          <w:szCs w:val="24"/>
        </w:rPr>
      </w:pPr>
      <w:r>
        <w:rPr>
          <w:rFonts w:ascii="Times New Roman" w:hAnsi="Times New Roman"/>
          <w:sz w:val="24"/>
          <w:szCs w:val="24"/>
        </w:rPr>
        <w:t xml:space="preserve">Uji normalitas bertujuan untuk mengetahui apakah variabel dependen, independen atau keduanya berdistribusi normal, mendekati normal atau tidak. Untuk menguji apakah distribusi data normal atau tidak dalam penelitian ini penulis menggunakan uji normalitas dengan </w:t>
      </w:r>
      <w:r w:rsidRPr="00D72437">
        <w:rPr>
          <w:rFonts w:ascii="Times New Roman" w:hAnsi="Times New Roman"/>
          <w:i/>
          <w:sz w:val="24"/>
          <w:szCs w:val="24"/>
        </w:rPr>
        <w:t>One-Sample Kolmogorov-Smirnov Test</w:t>
      </w:r>
      <w:r>
        <w:rPr>
          <w:rFonts w:ascii="Times New Roman" w:hAnsi="Times New Roman"/>
          <w:sz w:val="24"/>
          <w:szCs w:val="24"/>
        </w:rPr>
        <w:t xml:space="preserve"> dan </w:t>
      </w:r>
      <w:r w:rsidRPr="00D72437">
        <w:rPr>
          <w:rFonts w:ascii="Times New Roman" w:hAnsi="Times New Roman"/>
          <w:i/>
          <w:sz w:val="24"/>
          <w:szCs w:val="24"/>
        </w:rPr>
        <w:t>Normal Probability Plo</w:t>
      </w:r>
      <w:r>
        <w:rPr>
          <w:rFonts w:ascii="Times New Roman" w:hAnsi="Times New Roman"/>
          <w:i/>
          <w:sz w:val="24"/>
          <w:szCs w:val="24"/>
        </w:rPr>
        <w:t>t.</w:t>
      </w:r>
    </w:p>
    <w:p w:rsidR="00D833A7" w:rsidRPr="00E20F20" w:rsidRDefault="00D833A7" w:rsidP="00D833A7">
      <w:pPr>
        <w:pStyle w:val="Heading1"/>
        <w:spacing w:before="0" w:line="360" w:lineRule="auto"/>
        <w:jc w:val="center"/>
        <w:rPr>
          <w:rFonts w:ascii="Times New Roman" w:hAnsi="Times New Roman" w:cs="Times New Roman"/>
          <w:b/>
          <w:color w:val="auto"/>
          <w:sz w:val="24"/>
          <w:szCs w:val="24"/>
        </w:rPr>
      </w:pPr>
      <w:bookmarkStart w:id="90" w:name="_Toc516030922"/>
      <w:r w:rsidRPr="00E20F20">
        <w:rPr>
          <w:rFonts w:ascii="Times New Roman" w:hAnsi="Times New Roman" w:cs="Times New Roman"/>
          <w:b/>
          <w:color w:val="auto"/>
          <w:sz w:val="24"/>
          <w:szCs w:val="24"/>
        </w:rPr>
        <w:t>Tabel 4.5</w:t>
      </w:r>
      <w:bookmarkEnd w:id="90"/>
    </w:p>
    <w:p w:rsidR="00D833A7" w:rsidRPr="00E20F20" w:rsidRDefault="00D833A7" w:rsidP="00D833A7">
      <w:pPr>
        <w:pStyle w:val="Heading1"/>
        <w:spacing w:before="0" w:line="360" w:lineRule="auto"/>
        <w:jc w:val="center"/>
        <w:rPr>
          <w:rFonts w:ascii="Times New Roman" w:hAnsi="Times New Roman" w:cs="Times New Roman"/>
          <w:b/>
          <w:i/>
          <w:color w:val="auto"/>
          <w:sz w:val="24"/>
          <w:szCs w:val="24"/>
        </w:rPr>
      </w:pPr>
      <w:bookmarkStart w:id="91" w:name="_Toc516030923"/>
      <w:r w:rsidRPr="00E20F20">
        <w:rPr>
          <w:rFonts w:ascii="Times New Roman" w:hAnsi="Times New Roman" w:cs="Times New Roman"/>
          <w:b/>
          <w:i/>
          <w:color w:val="auto"/>
          <w:sz w:val="24"/>
          <w:szCs w:val="24"/>
        </w:rPr>
        <w:t>Hasil Uji One Sample Kolmogorov Smirnov</w:t>
      </w:r>
      <w:bookmarkEnd w:id="91"/>
    </w:p>
    <w:tbl>
      <w:tblPr>
        <w:tblpPr w:leftFromText="180" w:rightFromText="180" w:vertAnchor="text" w:horzAnchor="page" w:tblpX="3901" w:tblpY="158"/>
        <w:tblW w:w="536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445"/>
        <w:gridCol w:w="1445"/>
        <w:gridCol w:w="1475"/>
      </w:tblGrid>
      <w:tr w:rsidR="00D833A7" w:rsidRPr="00640E9D" w:rsidTr="007B7BE0">
        <w:trPr>
          <w:cantSplit/>
        </w:trPr>
        <w:tc>
          <w:tcPr>
            <w:tcW w:w="5365" w:type="dxa"/>
            <w:gridSpan w:val="3"/>
            <w:tcBorders>
              <w:top w:val="nil"/>
              <w:left w:val="nil"/>
              <w:bottom w:val="nil"/>
              <w:right w:val="nil"/>
            </w:tcBorders>
            <w:shd w:val="clear" w:color="auto" w:fill="FFFFFF"/>
            <w:vAlign w:val="center"/>
          </w:tcPr>
          <w:p w:rsidR="00D833A7" w:rsidRPr="00640E9D" w:rsidRDefault="00D833A7" w:rsidP="007B7BE0">
            <w:pPr>
              <w:autoSpaceDE w:val="0"/>
              <w:autoSpaceDN w:val="0"/>
              <w:adjustRightInd w:val="0"/>
              <w:spacing w:after="0" w:line="320" w:lineRule="atLeast"/>
              <w:ind w:left="60" w:right="60"/>
              <w:jc w:val="center"/>
              <w:rPr>
                <w:rFonts w:ascii="Arial" w:hAnsi="Arial" w:cs="Arial"/>
                <w:color w:val="000000"/>
                <w:sz w:val="18"/>
                <w:szCs w:val="18"/>
              </w:rPr>
            </w:pPr>
            <w:r w:rsidRPr="00640E9D">
              <w:rPr>
                <w:rFonts w:ascii="Arial" w:hAnsi="Arial" w:cs="Arial"/>
                <w:b/>
                <w:bCs/>
                <w:color w:val="000000"/>
                <w:sz w:val="18"/>
                <w:szCs w:val="18"/>
              </w:rPr>
              <w:t>One-Sample Kolmogorov-Smirnov Test</w:t>
            </w:r>
          </w:p>
        </w:tc>
      </w:tr>
      <w:tr w:rsidR="00D833A7" w:rsidRPr="00640E9D" w:rsidTr="007B7BE0">
        <w:trPr>
          <w:cantSplit/>
        </w:trPr>
        <w:tc>
          <w:tcPr>
            <w:tcW w:w="3890" w:type="dxa"/>
            <w:gridSpan w:val="2"/>
            <w:tcBorders>
              <w:top w:val="single" w:sz="16" w:space="0" w:color="000000"/>
              <w:left w:val="single" w:sz="16" w:space="0" w:color="000000"/>
              <w:bottom w:val="single" w:sz="16" w:space="0" w:color="000000"/>
              <w:right w:val="nil"/>
            </w:tcBorders>
            <w:shd w:val="clear" w:color="auto" w:fill="FFFFFF"/>
            <w:vAlign w:val="bottom"/>
          </w:tcPr>
          <w:p w:rsidR="00D833A7" w:rsidRPr="00640E9D" w:rsidRDefault="00D833A7" w:rsidP="007B7BE0">
            <w:pPr>
              <w:autoSpaceDE w:val="0"/>
              <w:autoSpaceDN w:val="0"/>
              <w:adjustRightInd w:val="0"/>
              <w:spacing w:after="0" w:line="240" w:lineRule="auto"/>
              <w:rPr>
                <w:rFonts w:ascii="Times New Roman" w:hAnsi="Times New Roman" w:cs="Times New Roman"/>
                <w:sz w:val="24"/>
                <w:szCs w:val="24"/>
              </w:rPr>
            </w:pPr>
          </w:p>
        </w:tc>
        <w:tc>
          <w:tcPr>
            <w:tcW w:w="1475"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D833A7" w:rsidRPr="00640E9D" w:rsidRDefault="00D833A7" w:rsidP="007B7BE0">
            <w:pPr>
              <w:autoSpaceDE w:val="0"/>
              <w:autoSpaceDN w:val="0"/>
              <w:adjustRightInd w:val="0"/>
              <w:spacing w:after="0" w:line="320" w:lineRule="atLeast"/>
              <w:ind w:left="60" w:right="60"/>
              <w:jc w:val="center"/>
              <w:rPr>
                <w:rFonts w:ascii="Arial" w:hAnsi="Arial" w:cs="Arial"/>
                <w:color w:val="000000"/>
                <w:sz w:val="18"/>
                <w:szCs w:val="18"/>
              </w:rPr>
            </w:pPr>
            <w:r w:rsidRPr="00640E9D">
              <w:rPr>
                <w:rFonts w:ascii="Arial" w:hAnsi="Arial" w:cs="Arial"/>
                <w:color w:val="000000"/>
                <w:sz w:val="18"/>
                <w:szCs w:val="18"/>
              </w:rPr>
              <w:t>Unstandardized Residual</w:t>
            </w:r>
          </w:p>
        </w:tc>
      </w:tr>
      <w:tr w:rsidR="00D833A7" w:rsidRPr="00640E9D" w:rsidTr="007B7BE0">
        <w:trPr>
          <w:cantSplit/>
        </w:trPr>
        <w:tc>
          <w:tcPr>
            <w:tcW w:w="3890" w:type="dxa"/>
            <w:gridSpan w:val="2"/>
            <w:tcBorders>
              <w:top w:val="single" w:sz="16" w:space="0" w:color="000000"/>
              <w:left w:val="single" w:sz="16" w:space="0" w:color="000000"/>
              <w:bottom w:val="nil"/>
              <w:right w:val="nil"/>
            </w:tcBorders>
            <w:shd w:val="clear" w:color="auto" w:fill="FFFFFF"/>
          </w:tcPr>
          <w:p w:rsidR="00D833A7" w:rsidRPr="00640E9D" w:rsidRDefault="00D833A7" w:rsidP="007B7BE0">
            <w:pPr>
              <w:autoSpaceDE w:val="0"/>
              <w:autoSpaceDN w:val="0"/>
              <w:adjustRightInd w:val="0"/>
              <w:spacing w:after="0" w:line="320" w:lineRule="atLeast"/>
              <w:ind w:left="60" w:right="60"/>
              <w:rPr>
                <w:rFonts w:ascii="Arial" w:hAnsi="Arial" w:cs="Arial"/>
                <w:color w:val="000000"/>
                <w:sz w:val="18"/>
                <w:szCs w:val="18"/>
              </w:rPr>
            </w:pPr>
            <w:r w:rsidRPr="00640E9D">
              <w:rPr>
                <w:rFonts w:ascii="Arial" w:hAnsi="Arial" w:cs="Arial"/>
                <w:color w:val="000000"/>
                <w:sz w:val="18"/>
                <w:szCs w:val="18"/>
              </w:rPr>
              <w:t>N</w:t>
            </w:r>
          </w:p>
        </w:tc>
        <w:tc>
          <w:tcPr>
            <w:tcW w:w="1475" w:type="dxa"/>
            <w:tcBorders>
              <w:top w:val="single" w:sz="16" w:space="0" w:color="000000"/>
              <w:left w:val="single" w:sz="16" w:space="0" w:color="000000"/>
              <w:bottom w:val="nil"/>
              <w:right w:val="single" w:sz="16" w:space="0" w:color="000000"/>
            </w:tcBorders>
            <w:shd w:val="clear" w:color="auto" w:fill="FFFFFF"/>
            <w:vAlign w:val="center"/>
          </w:tcPr>
          <w:p w:rsidR="00D833A7" w:rsidRPr="00640E9D" w:rsidRDefault="00D833A7" w:rsidP="007B7BE0">
            <w:pPr>
              <w:autoSpaceDE w:val="0"/>
              <w:autoSpaceDN w:val="0"/>
              <w:adjustRightInd w:val="0"/>
              <w:spacing w:after="0" w:line="320" w:lineRule="atLeast"/>
              <w:ind w:left="60" w:right="60"/>
              <w:jc w:val="right"/>
              <w:rPr>
                <w:rFonts w:ascii="Arial" w:hAnsi="Arial" w:cs="Arial"/>
                <w:color w:val="000000"/>
                <w:sz w:val="18"/>
                <w:szCs w:val="18"/>
              </w:rPr>
            </w:pPr>
            <w:r w:rsidRPr="00640E9D">
              <w:rPr>
                <w:rFonts w:ascii="Arial" w:hAnsi="Arial" w:cs="Arial"/>
                <w:color w:val="000000"/>
                <w:sz w:val="18"/>
                <w:szCs w:val="18"/>
              </w:rPr>
              <w:t>19</w:t>
            </w:r>
          </w:p>
        </w:tc>
      </w:tr>
      <w:tr w:rsidR="00D833A7" w:rsidRPr="00640E9D" w:rsidTr="007B7BE0">
        <w:trPr>
          <w:cantSplit/>
        </w:trPr>
        <w:tc>
          <w:tcPr>
            <w:tcW w:w="2445" w:type="dxa"/>
            <w:vMerge w:val="restart"/>
            <w:tcBorders>
              <w:top w:val="nil"/>
              <w:left w:val="single" w:sz="16" w:space="0" w:color="000000"/>
              <w:bottom w:val="nil"/>
              <w:right w:val="nil"/>
            </w:tcBorders>
            <w:shd w:val="clear" w:color="auto" w:fill="FFFFFF"/>
          </w:tcPr>
          <w:p w:rsidR="00D833A7" w:rsidRPr="00640E9D" w:rsidRDefault="00D833A7" w:rsidP="007B7BE0">
            <w:pPr>
              <w:autoSpaceDE w:val="0"/>
              <w:autoSpaceDN w:val="0"/>
              <w:adjustRightInd w:val="0"/>
              <w:spacing w:after="0" w:line="320" w:lineRule="atLeast"/>
              <w:ind w:left="60" w:right="60"/>
              <w:rPr>
                <w:rFonts w:ascii="Arial" w:hAnsi="Arial" w:cs="Arial"/>
                <w:color w:val="000000"/>
                <w:sz w:val="18"/>
                <w:szCs w:val="18"/>
              </w:rPr>
            </w:pPr>
            <w:r w:rsidRPr="00640E9D">
              <w:rPr>
                <w:rFonts w:ascii="Arial" w:hAnsi="Arial" w:cs="Arial"/>
                <w:color w:val="000000"/>
                <w:sz w:val="18"/>
                <w:szCs w:val="18"/>
              </w:rPr>
              <w:t>Normal Parameters</w:t>
            </w:r>
            <w:r w:rsidRPr="00640E9D">
              <w:rPr>
                <w:rFonts w:ascii="Arial" w:hAnsi="Arial" w:cs="Arial"/>
                <w:color w:val="000000"/>
                <w:sz w:val="18"/>
                <w:szCs w:val="18"/>
                <w:vertAlign w:val="superscript"/>
              </w:rPr>
              <w:t>a,b</w:t>
            </w:r>
          </w:p>
        </w:tc>
        <w:tc>
          <w:tcPr>
            <w:tcW w:w="1445" w:type="dxa"/>
            <w:tcBorders>
              <w:top w:val="nil"/>
              <w:left w:val="nil"/>
              <w:bottom w:val="nil"/>
              <w:right w:val="single" w:sz="16" w:space="0" w:color="000000"/>
            </w:tcBorders>
            <w:shd w:val="clear" w:color="auto" w:fill="FFFFFF"/>
          </w:tcPr>
          <w:p w:rsidR="00D833A7" w:rsidRPr="00640E9D" w:rsidRDefault="00D833A7" w:rsidP="007B7BE0">
            <w:pPr>
              <w:autoSpaceDE w:val="0"/>
              <w:autoSpaceDN w:val="0"/>
              <w:adjustRightInd w:val="0"/>
              <w:spacing w:after="0" w:line="320" w:lineRule="atLeast"/>
              <w:ind w:left="60" w:right="60"/>
              <w:rPr>
                <w:rFonts w:ascii="Arial" w:hAnsi="Arial" w:cs="Arial"/>
                <w:color w:val="000000"/>
                <w:sz w:val="18"/>
                <w:szCs w:val="18"/>
              </w:rPr>
            </w:pPr>
            <w:r w:rsidRPr="00640E9D">
              <w:rPr>
                <w:rFonts w:ascii="Arial" w:hAnsi="Arial" w:cs="Arial"/>
                <w:color w:val="000000"/>
                <w:sz w:val="18"/>
                <w:szCs w:val="18"/>
              </w:rPr>
              <w:t>Mean</w:t>
            </w:r>
          </w:p>
        </w:tc>
        <w:tc>
          <w:tcPr>
            <w:tcW w:w="1475" w:type="dxa"/>
            <w:tcBorders>
              <w:top w:val="nil"/>
              <w:left w:val="single" w:sz="16" w:space="0" w:color="000000"/>
              <w:bottom w:val="nil"/>
              <w:right w:val="single" w:sz="16" w:space="0" w:color="000000"/>
            </w:tcBorders>
            <w:shd w:val="clear" w:color="auto" w:fill="FFFFFF"/>
            <w:vAlign w:val="center"/>
          </w:tcPr>
          <w:p w:rsidR="00D833A7" w:rsidRPr="00640E9D" w:rsidRDefault="00D833A7" w:rsidP="007B7BE0">
            <w:pPr>
              <w:autoSpaceDE w:val="0"/>
              <w:autoSpaceDN w:val="0"/>
              <w:adjustRightInd w:val="0"/>
              <w:spacing w:after="0" w:line="320" w:lineRule="atLeast"/>
              <w:ind w:left="60" w:right="60"/>
              <w:jc w:val="right"/>
              <w:rPr>
                <w:rFonts w:ascii="Arial" w:hAnsi="Arial" w:cs="Arial"/>
                <w:color w:val="000000"/>
                <w:sz w:val="18"/>
                <w:szCs w:val="18"/>
              </w:rPr>
            </w:pPr>
            <w:r w:rsidRPr="00640E9D">
              <w:rPr>
                <w:rFonts w:ascii="Arial" w:hAnsi="Arial" w:cs="Arial"/>
                <w:color w:val="000000"/>
                <w:sz w:val="18"/>
                <w:szCs w:val="18"/>
              </w:rPr>
              <w:t>,0000000</w:t>
            </w:r>
          </w:p>
        </w:tc>
      </w:tr>
      <w:tr w:rsidR="00D833A7" w:rsidRPr="00640E9D" w:rsidTr="007B7BE0">
        <w:trPr>
          <w:cantSplit/>
        </w:trPr>
        <w:tc>
          <w:tcPr>
            <w:tcW w:w="2445" w:type="dxa"/>
            <w:vMerge/>
            <w:tcBorders>
              <w:top w:val="nil"/>
              <w:left w:val="single" w:sz="16" w:space="0" w:color="000000"/>
              <w:bottom w:val="nil"/>
              <w:right w:val="nil"/>
            </w:tcBorders>
            <w:shd w:val="clear" w:color="auto" w:fill="FFFFFF"/>
          </w:tcPr>
          <w:p w:rsidR="00D833A7" w:rsidRPr="00640E9D" w:rsidRDefault="00D833A7" w:rsidP="007B7BE0">
            <w:pPr>
              <w:autoSpaceDE w:val="0"/>
              <w:autoSpaceDN w:val="0"/>
              <w:adjustRightInd w:val="0"/>
              <w:spacing w:after="0" w:line="240" w:lineRule="auto"/>
              <w:rPr>
                <w:rFonts w:ascii="Arial" w:hAnsi="Arial" w:cs="Arial"/>
                <w:color w:val="000000"/>
                <w:sz w:val="18"/>
                <w:szCs w:val="18"/>
              </w:rPr>
            </w:pPr>
          </w:p>
        </w:tc>
        <w:tc>
          <w:tcPr>
            <w:tcW w:w="1445" w:type="dxa"/>
            <w:tcBorders>
              <w:top w:val="nil"/>
              <w:left w:val="nil"/>
              <w:bottom w:val="nil"/>
              <w:right w:val="single" w:sz="16" w:space="0" w:color="000000"/>
            </w:tcBorders>
            <w:shd w:val="clear" w:color="auto" w:fill="FFFFFF"/>
          </w:tcPr>
          <w:p w:rsidR="00D833A7" w:rsidRPr="00640E9D" w:rsidRDefault="00D833A7" w:rsidP="007B7BE0">
            <w:pPr>
              <w:autoSpaceDE w:val="0"/>
              <w:autoSpaceDN w:val="0"/>
              <w:adjustRightInd w:val="0"/>
              <w:spacing w:after="0" w:line="320" w:lineRule="atLeast"/>
              <w:ind w:left="60" w:right="60"/>
              <w:rPr>
                <w:rFonts w:ascii="Arial" w:hAnsi="Arial" w:cs="Arial"/>
                <w:color w:val="000000"/>
                <w:sz w:val="18"/>
                <w:szCs w:val="18"/>
              </w:rPr>
            </w:pPr>
            <w:r w:rsidRPr="00640E9D">
              <w:rPr>
                <w:rFonts w:ascii="Arial" w:hAnsi="Arial" w:cs="Arial"/>
                <w:color w:val="000000"/>
                <w:sz w:val="18"/>
                <w:szCs w:val="18"/>
              </w:rPr>
              <w:t>Std. Deviation</w:t>
            </w:r>
          </w:p>
        </w:tc>
        <w:tc>
          <w:tcPr>
            <w:tcW w:w="1475" w:type="dxa"/>
            <w:tcBorders>
              <w:top w:val="nil"/>
              <w:left w:val="single" w:sz="16" w:space="0" w:color="000000"/>
              <w:bottom w:val="nil"/>
              <w:right w:val="single" w:sz="16" w:space="0" w:color="000000"/>
            </w:tcBorders>
            <w:shd w:val="clear" w:color="auto" w:fill="FFFFFF"/>
            <w:vAlign w:val="center"/>
          </w:tcPr>
          <w:p w:rsidR="00D833A7" w:rsidRPr="00640E9D" w:rsidRDefault="00D833A7" w:rsidP="007B7BE0">
            <w:pPr>
              <w:autoSpaceDE w:val="0"/>
              <w:autoSpaceDN w:val="0"/>
              <w:adjustRightInd w:val="0"/>
              <w:spacing w:after="0" w:line="320" w:lineRule="atLeast"/>
              <w:ind w:left="60" w:right="60"/>
              <w:jc w:val="right"/>
              <w:rPr>
                <w:rFonts w:ascii="Arial" w:hAnsi="Arial" w:cs="Arial"/>
                <w:color w:val="000000"/>
                <w:sz w:val="18"/>
                <w:szCs w:val="18"/>
              </w:rPr>
            </w:pPr>
            <w:r w:rsidRPr="00640E9D">
              <w:rPr>
                <w:rFonts w:ascii="Arial" w:hAnsi="Arial" w:cs="Arial"/>
                <w:color w:val="000000"/>
                <w:sz w:val="18"/>
                <w:szCs w:val="18"/>
              </w:rPr>
              <w:t>8,41813359</w:t>
            </w:r>
          </w:p>
        </w:tc>
      </w:tr>
      <w:tr w:rsidR="00D833A7" w:rsidRPr="00640E9D" w:rsidTr="007B7BE0">
        <w:trPr>
          <w:cantSplit/>
        </w:trPr>
        <w:tc>
          <w:tcPr>
            <w:tcW w:w="2445" w:type="dxa"/>
            <w:vMerge w:val="restart"/>
            <w:tcBorders>
              <w:top w:val="nil"/>
              <w:left w:val="single" w:sz="16" w:space="0" w:color="000000"/>
              <w:bottom w:val="nil"/>
              <w:right w:val="nil"/>
            </w:tcBorders>
            <w:shd w:val="clear" w:color="auto" w:fill="FFFFFF"/>
          </w:tcPr>
          <w:p w:rsidR="00D833A7" w:rsidRPr="00640E9D" w:rsidRDefault="00D833A7" w:rsidP="007B7BE0">
            <w:pPr>
              <w:autoSpaceDE w:val="0"/>
              <w:autoSpaceDN w:val="0"/>
              <w:adjustRightInd w:val="0"/>
              <w:spacing w:after="0" w:line="320" w:lineRule="atLeast"/>
              <w:ind w:left="60" w:right="60"/>
              <w:rPr>
                <w:rFonts w:ascii="Arial" w:hAnsi="Arial" w:cs="Arial"/>
                <w:color w:val="000000"/>
                <w:sz w:val="18"/>
                <w:szCs w:val="18"/>
              </w:rPr>
            </w:pPr>
            <w:r w:rsidRPr="00640E9D">
              <w:rPr>
                <w:rFonts w:ascii="Arial" w:hAnsi="Arial" w:cs="Arial"/>
                <w:color w:val="000000"/>
                <w:sz w:val="18"/>
                <w:szCs w:val="18"/>
              </w:rPr>
              <w:t>Most Extreme Differences</w:t>
            </w:r>
          </w:p>
        </w:tc>
        <w:tc>
          <w:tcPr>
            <w:tcW w:w="1445" w:type="dxa"/>
            <w:tcBorders>
              <w:top w:val="nil"/>
              <w:left w:val="nil"/>
              <w:bottom w:val="nil"/>
              <w:right w:val="single" w:sz="16" w:space="0" w:color="000000"/>
            </w:tcBorders>
            <w:shd w:val="clear" w:color="auto" w:fill="FFFFFF"/>
          </w:tcPr>
          <w:p w:rsidR="00D833A7" w:rsidRPr="00640E9D" w:rsidRDefault="00D833A7" w:rsidP="007B7BE0">
            <w:pPr>
              <w:autoSpaceDE w:val="0"/>
              <w:autoSpaceDN w:val="0"/>
              <w:adjustRightInd w:val="0"/>
              <w:spacing w:after="0" w:line="320" w:lineRule="atLeast"/>
              <w:ind w:left="60" w:right="60"/>
              <w:rPr>
                <w:rFonts w:ascii="Arial" w:hAnsi="Arial" w:cs="Arial"/>
                <w:color w:val="000000"/>
                <w:sz w:val="18"/>
                <w:szCs w:val="18"/>
              </w:rPr>
            </w:pPr>
            <w:r w:rsidRPr="00640E9D">
              <w:rPr>
                <w:rFonts w:ascii="Arial" w:hAnsi="Arial" w:cs="Arial"/>
                <w:color w:val="000000"/>
                <w:sz w:val="18"/>
                <w:szCs w:val="18"/>
              </w:rPr>
              <w:t>Absolute</w:t>
            </w:r>
          </w:p>
        </w:tc>
        <w:tc>
          <w:tcPr>
            <w:tcW w:w="1475" w:type="dxa"/>
            <w:tcBorders>
              <w:top w:val="nil"/>
              <w:left w:val="single" w:sz="16" w:space="0" w:color="000000"/>
              <w:bottom w:val="nil"/>
              <w:right w:val="single" w:sz="16" w:space="0" w:color="000000"/>
            </w:tcBorders>
            <w:shd w:val="clear" w:color="auto" w:fill="FFFFFF"/>
            <w:vAlign w:val="center"/>
          </w:tcPr>
          <w:p w:rsidR="00D833A7" w:rsidRPr="00640E9D" w:rsidRDefault="00D833A7" w:rsidP="007B7BE0">
            <w:pPr>
              <w:autoSpaceDE w:val="0"/>
              <w:autoSpaceDN w:val="0"/>
              <w:adjustRightInd w:val="0"/>
              <w:spacing w:after="0" w:line="320" w:lineRule="atLeast"/>
              <w:ind w:left="60" w:right="60"/>
              <w:jc w:val="right"/>
              <w:rPr>
                <w:rFonts w:ascii="Arial" w:hAnsi="Arial" w:cs="Arial"/>
                <w:color w:val="000000"/>
                <w:sz w:val="18"/>
                <w:szCs w:val="18"/>
              </w:rPr>
            </w:pPr>
            <w:r w:rsidRPr="00640E9D">
              <w:rPr>
                <w:rFonts w:ascii="Arial" w:hAnsi="Arial" w:cs="Arial"/>
                <w:color w:val="000000"/>
                <w:sz w:val="18"/>
                <w:szCs w:val="18"/>
              </w:rPr>
              <w:t>,230</w:t>
            </w:r>
          </w:p>
        </w:tc>
      </w:tr>
      <w:tr w:rsidR="00D833A7" w:rsidRPr="00640E9D" w:rsidTr="007B7BE0">
        <w:trPr>
          <w:cantSplit/>
        </w:trPr>
        <w:tc>
          <w:tcPr>
            <w:tcW w:w="2445" w:type="dxa"/>
            <w:vMerge/>
            <w:tcBorders>
              <w:top w:val="nil"/>
              <w:left w:val="single" w:sz="16" w:space="0" w:color="000000"/>
              <w:bottom w:val="nil"/>
              <w:right w:val="nil"/>
            </w:tcBorders>
            <w:shd w:val="clear" w:color="auto" w:fill="FFFFFF"/>
          </w:tcPr>
          <w:p w:rsidR="00D833A7" w:rsidRPr="00640E9D" w:rsidRDefault="00D833A7" w:rsidP="007B7BE0">
            <w:pPr>
              <w:autoSpaceDE w:val="0"/>
              <w:autoSpaceDN w:val="0"/>
              <w:adjustRightInd w:val="0"/>
              <w:spacing w:after="0" w:line="240" w:lineRule="auto"/>
              <w:rPr>
                <w:rFonts w:ascii="Arial" w:hAnsi="Arial" w:cs="Arial"/>
                <w:color w:val="000000"/>
                <w:sz w:val="18"/>
                <w:szCs w:val="18"/>
              </w:rPr>
            </w:pPr>
          </w:p>
        </w:tc>
        <w:tc>
          <w:tcPr>
            <w:tcW w:w="1445" w:type="dxa"/>
            <w:tcBorders>
              <w:top w:val="nil"/>
              <w:left w:val="nil"/>
              <w:bottom w:val="nil"/>
              <w:right w:val="single" w:sz="16" w:space="0" w:color="000000"/>
            </w:tcBorders>
            <w:shd w:val="clear" w:color="auto" w:fill="FFFFFF"/>
          </w:tcPr>
          <w:p w:rsidR="00D833A7" w:rsidRPr="00640E9D" w:rsidRDefault="00D833A7" w:rsidP="007B7BE0">
            <w:pPr>
              <w:autoSpaceDE w:val="0"/>
              <w:autoSpaceDN w:val="0"/>
              <w:adjustRightInd w:val="0"/>
              <w:spacing w:after="0" w:line="320" w:lineRule="atLeast"/>
              <w:ind w:left="60" w:right="60"/>
              <w:rPr>
                <w:rFonts w:ascii="Arial" w:hAnsi="Arial" w:cs="Arial"/>
                <w:color w:val="000000"/>
                <w:sz w:val="18"/>
                <w:szCs w:val="18"/>
              </w:rPr>
            </w:pPr>
            <w:r w:rsidRPr="00640E9D">
              <w:rPr>
                <w:rFonts w:ascii="Arial" w:hAnsi="Arial" w:cs="Arial"/>
                <w:color w:val="000000"/>
                <w:sz w:val="18"/>
                <w:szCs w:val="18"/>
              </w:rPr>
              <w:t>Positive</w:t>
            </w:r>
          </w:p>
        </w:tc>
        <w:tc>
          <w:tcPr>
            <w:tcW w:w="1475" w:type="dxa"/>
            <w:tcBorders>
              <w:top w:val="nil"/>
              <w:left w:val="single" w:sz="16" w:space="0" w:color="000000"/>
              <w:bottom w:val="nil"/>
              <w:right w:val="single" w:sz="16" w:space="0" w:color="000000"/>
            </w:tcBorders>
            <w:shd w:val="clear" w:color="auto" w:fill="FFFFFF"/>
            <w:vAlign w:val="center"/>
          </w:tcPr>
          <w:p w:rsidR="00D833A7" w:rsidRPr="00640E9D" w:rsidRDefault="00D833A7" w:rsidP="007B7BE0">
            <w:pPr>
              <w:autoSpaceDE w:val="0"/>
              <w:autoSpaceDN w:val="0"/>
              <w:adjustRightInd w:val="0"/>
              <w:spacing w:after="0" w:line="320" w:lineRule="atLeast"/>
              <w:ind w:left="60" w:right="60"/>
              <w:jc w:val="right"/>
              <w:rPr>
                <w:rFonts w:ascii="Arial" w:hAnsi="Arial" w:cs="Arial"/>
                <w:color w:val="000000"/>
                <w:sz w:val="18"/>
                <w:szCs w:val="18"/>
              </w:rPr>
            </w:pPr>
            <w:r w:rsidRPr="00640E9D">
              <w:rPr>
                <w:rFonts w:ascii="Arial" w:hAnsi="Arial" w:cs="Arial"/>
                <w:color w:val="000000"/>
                <w:sz w:val="18"/>
                <w:szCs w:val="18"/>
              </w:rPr>
              <w:t>,230</w:t>
            </w:r>
          </w:p>
        </w:tc>
      </w:tr>
      <w:tr w:rsidR="00D833A7" w:rsidRPr="00640E9D" w:rsidTr="007B7BE0">
        <w:trPr>
          <w:cantSplit/>
        </w:trPr>
        <w:tc>
          <w:tcPr>
            <w:tcW w:w="2445" w:type="dxa"/>
            <w:vMerge/>
            <w:tcBorders>
              <w:top w:val="nil"/>
              <w:left w:val="single" w:sz="16" w:space="0" w:color="000000"/>
              <w:bottom w:val="nil"/>
              <w:right w:val="nil"/>
            </w:tcBorders>
            <w:shd w:val="clear" w:color="auto" w:fill="FFFFFF"/>
          </w:tcPr>
          <w:p w:rsidR="00D833A7" w:rsidRPr="00640E9D" w:rsidRDefault="00D833A7" w:rsidP="007B7BE0">
            <w:pPr>
              <w:autoSpaceDE w:val="0"/>
              <w:autoSpaceDN w:val="0"/>
              <w:adjustRightInd w:val="0"/>
              <w:spacing w:after="0" w:line="240" w:lineRule="auto"/>
              <w:rPr>
                <w:rFonts w:ascii="Arial" w:hAnsi="Arial" w:cs="Arial"/>
                <w:color w:val="000000"/>
                <w:sz w:val="18"/>
                <w:szCs w:val="18"/>
              </w:rPr>
            </w:pPr>
          </w:p>
        </w:tc>
        <w:tc>
          <w:tcPr>
            <w:tcW w:w="1445" w:type="dxa"/>
            <w:tcBorders>
              <w:top w:val="nil"/>
              <w:left w:val="nil"/>
              <w:bottom w:val="nil"/>
              <w:right w:val="single" w:sz="16" w:space="0" w:color="000000"/>
            </w:tcBorders>
            <w:shd w:val="clear" w:color="auto" w:fill="FFFFFF"/>
          </w:tcPr>
          <w:p w:rsidR="00D833A7" w:rsidRPr="00640E9D" w:rsidRDefault="00D833A7" w:rsidP="007B7BE0">
            <w:pPr>
              <w:autoSpaceDE w:val="0"/>
              <w:autoSpaceDN w:val="0"/>
              <w:adjustRightInd w:val="0"/>
              <w:spacing w:after="0" w:line="320" w:lineRule="atLeast"/>
              <w:ind w:left="60" w:right="60"/>
              <w:rPr>
                <w:rFonts w:ascii="Arial" w:hAnsi="Arial" w:cs="Arial"/>
                <w:color w:val="000000"/>
                <w:sz w:val="18"/>
                <w:szCs w:val="18"/>
              </w:rPr>
            </w:pPr>
            <w:r w:rsidRPr="00640E9D">
              <w:rPr>
                <w:rFonts w:ascii="Arial" w:hAnsi="Arial" w:cs="Arial"/>
                <w:color w:val="000000"/>
                <w:sz w:val="18"/>
                <w:szCs w:val="18"/>
              </w:rPr>
              <w:t>Negative</w:t>
            </w:r>
          </w:p>
        </w:tc>
        <w:tc>
          <w:tcPr>
            <w:tcW w:w="1475" w:type="dxa"/>
            <w:tcBorders>
              <w:top w:val="nil"/>
              <w:left w:val="single" w:sz="16" w:space="0" w:color="000000"/>
              <w:bottom w:val="nil"/>
              <w:right w:val="single" w:sz="16" w:space="0" w:color="000000"/>
            </w:tcBorders>
            <w:shd w:val="clear" w:color="auto" w:fill="FFFFFF"/>
            <w:vAlign w:val="center"/>
          </w:tcPr>
          <w:p w:rsidR="00D833A7" w:rsidRPr="00640E9D" w:rsidRDefault="00D833A7" w:rsidP="007B7BE0">
            <w:pPr>
              <w:autoSpaceDE w:val="0"/>
              <w:autoSpaceDN w:val="0"/>
              <w:adjustRightInd w:val="0"/>
              <w:spacing w:after="0" w:line="320" w:lineRule="atLeast"/>
              <w:ind w:left="60" w:right="60"/>
              <w:jc w:val="right"/>
              <w:rPr>
                <w:rFonts w:ascii="Arial" w:hAnsi="Arial" w:cs="Arial"/>
                <w:color w:val="000000"/>
                <w:sz w:val="18"/>
                <w:szCs w:val="18"/>
              </w:rPr>
            </w:pPr>
            <w:r w:rsidRPr="00640E9D">
              <w:rPr>
                <w:rFonts w:ascii="Arial" w:hAnsi="Arial" w:cs="Arial"/>
                <w:color w:val="000000"/>
                <w:sz w:val="18"/>
                <w:szCs w:val="18"/>
              </w:rPr>
              <w:t>-,104</w:t>
            </w:r>
          </w:p>
        </w:tc>
      </w:tr>
      <w:tr w:rsidR="00D833A7" w:rsidRPr="00640E9D" w:rsidTr="007B7BE0">
        <w:trPr>
          <w:cantSplit/>
        </w:trPr>
        <w:tc>
          <w:tcPr>
            <w:tcW w:w="3890" w:type="dxa"/>
            <w:gridSpan w:val="2"/>
            <w:tcBorders>
              <w:top w:val="nil"/>
              <w:left w:val="single" w:sz="16" w:space="0" w:color="000000"/>
              <w:bottom w:val="nil"/>
              <w:right w:val="nil"/>
            </w:tcBorders>
            <w:shd w:val="clear" w:color="auto" w:fill="FFFFFF"/>
          </w:tcPr>
          <w:p w:rsidR="00D833A7" w:rsidRPr="00640E9D" w:rsidRDefault="00D833A7" w:rsidP="007B7BE0">
            <w:pPr>
              <w:autoSpaceDE w:val="0"/>
              <w:autoSpaceDN w:val="0"/>
              <w:adjustRightInd w:val="0"/>
              <w:spacing w:after="0" w:line="320" w:lineRule="atLeast"/>
              <w:ind w:left="60" w:right="60"/>
              <w:rPr>
                <w:rFonts w:ascii="Arial" w:hAnsi="Arial" w:cs="Arial"/>
                <w:color w:val="000000"/>
                <w:sz w:val="18"/>
                <w:szCs w:val="18"/>
              </w:rPr>
            </w:pPr>
            <w:r w:rsidRPr="00640E9D">
              <w:rPr>
                <w:rFonts w:ascii="Arial" w:hAnsi="Arial" w:cs="Arial"/>
                <w:color w:val="000000"/>
                <w:sz w:val="18"/>
                <w:szCs w:val="18"/>
              </w:rPr>
              <w:t>Test Statistic</w:t>
            </w:r>
          </w:p>
        </w:tc>
        <w:tc>
          <w:tcPr>
            <w:tcW w:w="1475" w:type="dxa"/>
            <w:tcBorders>
              <w:top w:val="nil"/>
              <w:left w:val="single" w:sz="16" w:space="0" w:color="000000"/>
              <w:bottom w:val="nil"/>
              <w:right w:val="single" w:sz="16" w:space="0" w:color="000000"/>
            </w:tcBorders>
            <w:shd w:val="clear" w:color="auto" w:fill="FFFFFF"/>
            <w:vAlign w:val="center"/>
          </w:tcPr>
          <w:p w:rsidR="00D833A7" w:rsidRPr="00640E9D" w:rsidRDefault="00D833A7" w:rsidP="007B7BE0">
            <w:pPr>
              <w:autoSpaceDE w:val="0"/>
              <w:autoSpaceDN w:val="0"/>
              <w:adjustRightInd w:val="0"/>
              <w:spacing w:after="0" w:line="320" w:lineRule="atLeast"/>
              <w:ind w:left="60" w:right="60"/>
              <w:jc w:val="right"/>
              <w:rPr>
                <w:rFonts w:ascii="Arial" w:hAnsi="Arial" w:cs="Arial"/>
                <w:color w:val="000000"/>
                <w:sz w:val="18"/>
                <w:szCs w:val="18"/>
              </w:rPr>
            </w:pPr>
            <w:r w:rsidRPr="00640E9D">
              <w:rPr>
                <w:rFonts w:ascii="Arial" w:hAnsi="Arial" w:cs="Arial"/>
                <w:color w:val="000000"/>
                <w:sz w:val="18"/>
                <w:szCs w:val="18"/>
              </w:rPr>
              <w:t>,230</w:t>
            </w:r>
          </w:p>
        </w:tc>
      </w:tr>
      <w:tr w:rsidR="00D833A7" w:rsidRPr="00640E9D" w:rsidTr="007B7BE0">
        <w:trPr>
          <w:cantSplit/>
        </w:trPr>
        <w:tc>
          <w:tcPr>
            <w:tcW w:w="3890" w:type="dxa"/>
            <w:gridSpan w:val="2"/>
            <w:tcBorders>
              <w:top w:val="nil"/>
              <w:left w:val="single" w:sz="16" w:space="0" w:color="000000"/>
              <w:bottom w:val="single" w:sz="16" w:space="0" w:color="000000"/>
              <w:right w:val="nil"/>
            </w:tcBorders>
            <w:shd w:val="clear" w:color="auto" w:fill="FFFFFF"/>
          </w:tcPr>
          <w:p w:rsidR="00D833A7" w:rsidRPr="00640E9D" w:rsidRDefault="00D833A7" w:rsidP="007B7BE0">
            <w:pPr>
              <w:autoSpaceDE w:val="0"/>
              <w:autoSpaceDN w:val="0"/>
              <w:adjustRightInd w:val="0"/>
              <w:spacing w:after="0" w:line="320" w:lineRule="atLeast"/>
              <w:ind w:left="60" w:right="60"/>
              <w:rPr>
                <w:rFonts w:ascii="Arial" w:hAnsi="Arial" w:cs="Arial"/>
                <w:color w:val="000000"/>
                <w:sz w:val="18"/>
                <w:szCs w:val="18"/>
              </w:rPr>
            </w:pPr>
            <w:r w:rsidRPr="00640E9D">
              <w:rPr>
                <w:rFonts w:ascii="Arial" w:hAnsi="Arial" w:cs="Arial"/>
                <w:color w:val="000000"/>
                <w:sz w:val="18"/>
                <w:szCs w:val="18"/>
              </w:rPr>
              <w:t>Asymp. Sig. (2-tailed)</w:t>
            </w:r>
          </w:p>
        </w:tc>
        <w:tc>
          <w:tcPr>
            <w:tcW w:w="1475" w:type="dxa"/>
            <w:tcBorders>
              <w:top w:val="nil"/>
              <w:left w:val="single" w:sz="16" w:space="0" w:color="000000"/>
              <w:bottom w:val="single" w:sz="16" w:space="0" w:color="000000"/>
              <w:right w:val="single" w:sz="16" w:space="0" w:color="000000"/>
            </w:tcBorders>
            <w:shd w:val="clear" w:color="auto" w:fill="FFFFFF"/>
            <w:vAlign w:val="center"/>
          </w:tcPr>
          <w:p w:rsidR="00D833A7" w:rsidRPr="00640E9D" w:rsidRDefault="00D833A7" w:rsidP="007B7BE0">
            <w:pPr>
              <w:autoSpaceDE w:val="0"/>
              <w:autoSpaceDN w:val="0"/>
              <w:adjustRightInd w:val="0"/>
              <w:spacing w:after="0" w:line="320" w:lineRule="atLeast"/>
              <w:ind w:left="60" w:right="60"/>
              <w:jc w:val="right"/>
              <w:rPr>
                <w:rFonts w:ascii="Arial" w:hAnsi="Arial" w:cs="Arial"/>
                <w:color w:val="000000"/>
                <w:sz w:val="18"/>
                <w:szCs w:val="18"/>
              </w:rPr>
            </w:pPr>
            <w:r w:rsidRPr="00640E9D">
              <w:rPr>
                <w:rFonts w:ascii="Arial" w:hAnsi="Arial" w:cs="Arial"/>
                <w:color w:val="000000"/>
                <w:sz w:val="18"/>
                <w:szCs w:val="18"/>
              </w:rPr>
              <w:t>,009</w:t>
            </w:r>
            <w:r w:rsidRPr="00640E9D">
              <w:rPr>
                <w:rFonts w:ascii="Arial" w:hAnsi="Arial" w:cs="Arial"/>
                <w:color w:val="000000"/>
                <w:sz w:val="18"/>
                <w:szCs w:val="18"/>
                <w:vertAlign w:val="superscript"/>
              </w:rPr>
              <w:t>c</w:t>
            </w:r>
          </w:p>
        </w:tc>
      </w:tr>
      <w:tr w:rsidR="00D833A7" w:rsidRPr="00640E9D" w:rsidTr="007B7BE0">
        <w:trPr>
          <w:cantSplit/>
        </w:trPr>
        <w:tc>
          <w:tcPr>
            <w:tcW w:w="5365" w:type="dxa"/>
            <w:gridSpan w:val="3"/>
            <w:tcBorders>
              <w:top w:val="nil"/>
              <w:left w:val="nil"/>
              <w:bottom w:val="nil"/>
              <w:right w:val="nil"/>
            </w:tcBorders>
            <w:shd w:val="clear" w:color="auto" w:fill="FFFFFF"/>
          </w:tcPr>
          <w:p w:rsidR="00D833A7" w:rsidRPr="00640E9D" w:rsidRDefault="00D833A7" w:rsidP="007B7BE0">
            <w:pPr>
              <w:autoSpaceDE w:val="0"/>
              <w:autoSpaceDN w:val="0"/>
              <w:adjustRightInd w:val="0"/>
              <w:spacing w:after="0" w:line="320" w:lineRule="atLeast"/>
              <w:ind w:left="60" w:right="60"/>
              <w:rPr>
                <w:rFonts w:ascii="Arial" w:hAnsi="Arial" w:cs="Arial"/>
                <w:color w:val="000000"/>
                <w:sz w:val="18"/>
                <w:szCs w:val="18"/>
              </w:rPr>
            </w:pPr>
            <w:r w:rsidRPr="00640E9D">
              <w:rPr>
                <w:rFonts w:ascii="Arial" w:hAnsi="Arial" w:cs="Arial"/>
                <w:color w:val="000000"/>
                <w:sz w:val="18"/>
                <w:szCs w:val="18"/>
              </w:rPr>
              <w:t>a. Test distribution is Normal.</w:t>
            </w:r>
          </w:p>
        </w:tc>
      </w:tr>
      <w:tr w:rsidR="00D833A7" w:rsidRPr="00640E9D" w:rsidTr="007B7BE0">
        <w:trPr>
          <w:cantSplit/>
        </w:trPr>
        <w:tc>
          <w:tcPr>
            <w:tcW w:w="5365" w:type="dxa"/>
            <w:gridSpan w:val="3"/>
            <w:tcBorders>
              <w:top w:val="nil"/>
              <w:left w:val="nil"/>
              <w:bottom w:val="nil"/>
              <w:right w:val="nil"/>
            </w:tcBorders>
            <w:shd w:val="clear" w:color="auto" w:fill="FFFFFF"/>
          </w:tcPr>
          <w:p w:rsidR="00D833A7" w:rsidRPr="00640E9D" w:rsidRDefault="00D833A7" w:rsidP="007B7BE0">
            <w:pPr>
              <w:autoSpaceDE w:val="0"/>
              <w:autoSpaceDN w:val="0"/>
              <w:adjustRightInd w:val="0"/>
              <w:spacing w:after="0" w:line="320" w:lineRule="atLeast"/>
              <w:ind w:left="60" w:right="60"/>
              <w:rPr>
                <w:rFonts w:ascii="Arial" w:hAnsi="Arial" w:cs="Arial"/>
                <w:color w:val="000000"/>
                <w:sz w:val="18"/>
                <w:szCs w:val="18"/>
              </w:rPr>
            </w:pPr>
            <w:r w:rsidRPr="00640E9D">
              <w:rPr>
                <w:rFonts w:ascii="Arial" w:hAnsi="Arial" w:cs="Arial"/>
                <w:color w:val="000000"/>
                <w:sz w:val="18"/>
                <w:szCs w:val="18"/>
              </w:rPr>
              <w:t>b. Calculated from data.</w:t>
            </w:r>
          </w:p>
        </w:tc>
      </w:tr>
      <w:tr w:rsidR="00D833A7" w:rsidRPr="00640E9D" w:rsidTr="007B7BE0">
        <w:trPr>
          <w:cantSplit/>
        </w:trPr>
        <w:tc>
          <w:tcPr>
            <w:tcW w:w="5365" w:type="dxa"/>
            <w:gridSpan w:val="3"/>
            <w:tcBorders>
              <w:top w:val="nil"/>
              <w:left w:val="nil"/>
              <w:bottom w:val="nil"/>
              <w:right w:val="nil"/>
            </w:tcBorders>
            <w:shd w:val="clear" w:color="auto" w:fill="FFFFFF"/>
          </w:tcPr>
          <w:p w:rsidR="00D833A7" w:rsidRPr="00640E9D" w:rsidRDefault="00D833A7" w:rsidP="007B7BE0">
            <w:pPr>
              <w:autoSpaceDE w:val="0"/>
              <w:autoSpaceDN w:val="0"/>
              <w:adjustRightInd w:val="0"/>
              <w:spacing w:after="0" w:line="320" w:lineRule="atLeast"/>
              <w:ind w:left="60" w:right="60"/>
              <w:rPr>
                <w:rFonts w:ascii="Arial" w:hAnsi="Arial" w:cs="Arial"/>
                <w:color w:val="000000"/>
                <w:sz w:val="18"/>
                <w:szCs w:val="18"/>
              </w:rPr>
            </w:pPr>
            <w:r w:rsidRPr="00640E9D">
              <w:rPr>
                <w:rFonts w:ascii="Arial" w:hAnsi="Arial" w:cs="Arial"/>
                <w:color w:val="000000"/>
                <w:sz w:val="18"/>
                <w:szCs w:val="18"/>
              </w:rPr>
              <w:t>c. Lilliefors Significance Correction.</w:t>
            </w:r>
          </w:p>
        </w:tc>
      </w:tr>
    </w:tbl>
    <w:p w:rsidR="00D833A7" w:rsidRPr="00640E9D" w:rsidRDefault="00D833A7" w:rsidP="00D833A7">
      <w:pPr>
        <w:autoSpaceDE w:val="0"/>
        <w:autoSpaceDN w:val="0"/>
        <w:adjustRightInd w:val="0"/>
        <w:spacing w:after="0" w:line="240" w:lineRule="auto"/>
        <w:rPr>
          <w:rFonts w:ascii="Times New Roman" w:hAnsi="Times New Roman" w:cs="Times New Roman"/>
          <w:sz w:val="24"/>
          <w:szCs w:val="24"/>
        </w:rPr>
      </w:pPr>
    </w:p>
    <w:p w:rsidR="00D833A7" w:rsidRPr="00640E9D" w:rsidRDefault="00D833A7" w:rsidP="00D833A7">
      <w:pPr>
        <w:autoSpaceDE w:val="0"/>
        <w:autoSpaceDN w:val="0"/>
        <w:adjustRightInd w:val="0"/>
        <w:spacing w:after="0" w:line="400" w:lineRule="atLeast"/>
        <w:rPr>
          <w:rFonts w:ascii="Times New Roman" w:hAnsi="Times New Roman" w:cs="Times New Roman"/>
          <w:sz w:val="24"/>
          <w:szCs w:val="24"/>
        </w:rPr>
      </w:pPr>
    </w:p>
    <w:p w:rsidR="00D833A7" w:rsidRDefault="00D833A7" w:rsidP="00D833A7">
      <w:pPr>
        <w:autoSpaceDE w:val="0"/>
        <w:autoSpaceDN w:val="0"/>
        <w:adjustRightInd w:val="0"/>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p>
    <w:p w:rsidR="00D833A7" w:rsidRDefault="00D833A7" w:rsidP="00D833A7">
      <w:pPr>
        <w:autoSpaceDE w:val="0"/>
        <w:autoSpaceDN w:val="0"/>
        <w:adjustRightInd w:val="0"/>
        <w:spacing w:after="0" w:line="480" w:lineRule="auto"/>
        <w:jc w:val="center"/>
        <w:rPr>
          <w:rFonts w:ascii="Times New Roman" w:hAnsi="Times New Roman" w:cs="Times New Roman"/>
          <w:b/>
          <w:sz w:val="24"/>
          <w:szCs w:val="24"/>
        </w:rPr>
      </w:pPr>
    </w:p>
    <w:p w:rsidR="00D833A7" w:rsidRDefault="00D833A7" w:rsidP="00D833A7">
      <w:pPr>
        <w:autoSpaceDE w:val="0"/>
        <w:autoSpaceDN w:val="0"/>
        <w:adjustRightInd w:val="0"/>
        <w:spacing w:after="0" w:line="480" w:lineRule="auto"/>
        <w:jc w:val="center"/>
        <w:rPr>
          <w:rFonts w:ascii="Times New Roman" w:hAnsi="Times New Roman" w:cs="Times New Roman"/>
          <w:b/>
          <w:sz w:val="24"/>
          <w:szCs w:val="24"/>
        </w:rPr>
      </w:pPr>
    </w:p>
    <w:p w:rsidR="00D833A7" w:rsidRDefault="00D833A7" w:rsidP="00D833A7">
      <w:pPr>
        <w:autoSpaceDE w:val="0"/>
        <w:autoSpaceDN w:val="0"/>
        <w:adjustRightInd w:val="0"/>
        <w:spacing w:after="0" w:line="480" w:lineRule="auto"/>
        <w:jc w:val="center"/>
        <w:rPr>
          <w:rFonts w:ascii="Times New Roman" w:hAnsi="Times New Roman" w:cs="Times New Roman"/>
          <w:b/>
          <w:sz w:val="24"/>
          <w:szCs w:val="24"/>
        </w:rPr>
      </w:pPr>
    </w:p>
    <w:p w:rsidR="00D833A7" w:rsidRDefault="00D833A7" w:rsidP="00D833A7">
      <w:pPr>
        <w:autoSpaceDE w:val="0"/>
        <w:autoSpaceDN w:val="0"/>
        <w:adjustRightInd w:val="0"/>
        <w:spacing w:after="0" w:line="480" w:lineRule="auto"/>
        <w:jc w:val="center"/>
        <w:rPr>
          <w:rFonts w:ascii="Times New Roman" w:hAnsi="Times New Roman" w:cs="Times New Roman"/>
          <w:b/>
          <w:sz w:val="24"/>
          <w:szCs w:val="24"/>
        </w:rPr>
      </w:pPr>
    </w:p>
    <w:p w:rsidR="00D833A7" w:rsidRDefault="00D833A7" w:rsidP="00D833A7">
      <w:pPr>
        <w:autoSpaceDE w:val="0"/>
        <w:autoSpaceDN w:val="0"/>
        <w:adjustRightInd w:val="0"/>
        <w:spacing w:after="0" w:line="480" w:lineRule="auto"/>
        <w:jc w:val="center"/>
        <w:rPr>
          <w:rFonts w:ascii="Times New Roman" w:hAnsi="Times New Roman" w:cs="Times New Roman"/>
          <w:b/>
          <w:sz w:val="24"/>
          <w:szCs w:val="24"/>
        </w:rPr>
      </w:pPr>
    </w:p>
    <w:p w:rsidR="00D833A7" w:rsidRDefault="00D833A7" w:rsidP="00D833A7">
      <w:pPr>
        <w:autoSpaceDE w:val="0"/>
        <w:autoSpaceDN w:val="0"/>
        <w:adjustRightInd w:val="0"/>
        <w:spacing w:after="0" w:line="480" w:lineRule="auto"/>
        <w:jc w:val="center"/>
        <w:rPr>
          <w:rFonts w:ascii="Times New Roman" w:hAnsi="Times New Roman" w:cs="Times New Roman"/>
          <w:b/>
          <w:sz w:val="24"/>
          <w:szCs w:val="24"/>
        </w:rPr>
      </w:pPr>
    </w:p>
    <w:p w:rsidR="00D833A7" w:rsidRDefault="00D833A7" w:rsidP="00D833A7">
      <w:pPr>
        <w:autoSpaceDE w:val="0"/>
        <w:autoSpaceDN w:val="0"/>
        <w:adjustRightInd w:val="0"/>
        <w:spacing w:after="0" w:line="480" w:lineRule="auto"/>
        <w:jc w:val="center"/>
        <w:rPr>
          <w:rFonts w:ascii="Times New Roman" w:hAnsi="Times New Roman" w:cs="Times New Roman"/>
          <w:b/>
          <w:sz w:val="24"/>
          <w:szCs w:val="24"/>
        </w:rPr>
      </w:pPr>
    </w:p>
    <w:p w:rsidR="00D833A7" w:rsidRPr="00254299" w:rsidRDefault="00D833A7" w:rsidP="00D833A7">
      <w:pPr>
        <w:autoSpaceDE w:val="0"/>
        <w:autoSpaceDN w:val="0"/>
        <w:adjustRightInd w:val="0"/>
        <w:spacing w:after="0" w:line="360" w:lineRule="auto"/>
        <w:jc w:val="center"/>
        <w:rPr>
          <w:rFonts w:ascii="Times New Roman" w:hAnsi="Times New Roman" w:cs="Times New Roman"/>
          <w:b/>
          <w:sz w:val="24"/>
          <w:szCs w:val="24"/>
        </w:rPr>
      </w:pPr>
      <w:r w:rsidRPr="00694F8D">
        <w:rPr>
          <w:rFonts w:ascii="Times New Roman" w:hAnsi="Times New Roman" w:cs="Times New Roman"/>
          <w:b/>
          <w:sz w:val="24"/>
          <w:szCs w:val="24"/>
        </w:rPr>
        <w:t>Sumber : SPSS 23.0, data sekunder 2018</w:t>
      </w:r>
    </w:p>
    <w:p w:rsidR="00D833A7" w:rsidRPr="00600F06" w:rsidRDefault="00D833A7" w:rsidP="00D833A7">
      <w:pPr>
        <w:autoSpaceDE w:val="0"/>
        <w:autoSpaceDN w:val="0"/>
        <w:adjustRightInd w:val="0"/>
        <w:spacing w:after="0" w:line="480" w:lineRule="auto"/>
        <w:jc w:val="center"/>
        <w:rPr>
          <w:rFonts w:ascii="Times New Roman" w:hAnsi="Times New Roman" w:cs="Times New Roman"/>
          <w:b/>
          <w:sz w:val="24"/>
          <w:szCs w:val="24"/>
        </w:rPr>
      </w:pPr>
    </w:p>
    <w:p w:rsidR="00D833A7" w:rsidRPr="009253E7" w:rsidRDefault="00D833A7" w:rsidP="00D833A7">
      <w:pPr>
        <w:spacing w:after="0" w:line="480" w:lineRule="auto"/>
        <w:ind w:left="567" w:firstLine="426"/>
        <w:jc w:val="both"/>
        <w:rPr>
          <w:rFonts w:ascii="Times New Roman" w:hAnsi="Times New Roman"/>
          <w:sz w:val="24"/>
          <w:szCs w:val="24"/>
        </w:rPr>
      </w:pPr>
      <w:r>
        <w:rPr>
          <w:rFonts w:ascii="Times New Roman" w:hAnsi="Times New Roman"/>
          <w:sz w:val="24"/>
          <w:szCs w:val="24"/>
        </w:rPr>
        <w:t xml:space="preserve">Pada Tabel 4.5 dapat dilihat nilai probabilitas </w:t>
      </w:r>
      <w:r w:rsidRPr="00D72437">
        <w:rPr>
          <w:rFonts w:ascii="Times New Roman" w:hAnsi="Times New Roman"/>
          <w:i/>
          <w:sz w:val="24"/>
          <w:szCs w:val="24"/>
        </w:rPr>
        <w:t>(Asymp. Sig.2-tailed)</w:t>
      </w:r>
      <w:r>
        <w:rPr>
          <w:rFonts w:ascii="Times New Roman" w:hAnsi="Times New Roman"/>
          <w:sz w:val="24"/>
          <w:szCs w:val="24"/>
        </w:rPr>
        <w:t xml:space="preserve"> yang diperoleh dari uji </w:t>
      </w:r>
      <w:r w:rsidRPr="00D72437">
        <w:rPr>
          <w:rFonts w:ascii="Times New Roman" w:hAnsi="Times New Roman"/>
          <w:i/>
          <w:sz w:val="24"/>
          <w:szCs w:val="24"/>
        </w:rPr>
        <w:t>Kolmogrov-Smirnov</w:t>
      </w:r>
      <w:r>
        <w:rPr>
          <w:rFonts w:ascii="Times New Roman" w:hAnsi="Times New Roman"/>
          <w:sz w:val="24"/>
          <w:szCs w:val="24"/>
        </w:rPr>
        <w:t xml:space="preserve"> sebesar 0,009 karena nilai probabilitas pada uji </w:t>
      </w:r>
      <w:r w:rsidRPr="00D72437">
        <w:rPr>
          <w:rFonts w:ascii="Times New Roman" w:hAnsi="Times New Roman"/>
          <w:i/>
          <w:sz w:val="24"/>
          <w:szCs w:val="24"/>
        </w:rPr>
        <w:t>Kolmogrov-Smirnov</w:t>
      </w:r>
      <w:r>
        <w:rPr>
          <w:rFonts w:ascii="Times New Roman" w:hAnsi="Times New Roman"/>
          <w:sz w:val="24"/>
          <w:szCs w:val="24"/>
        </w:rPr>
        <w:t xml:space="preserve"> lebih kecil dari tingkat kekeliruan 5% (0,05) maka disimpulkan data berdistribusi normal (Sig &lt; 0,05). Secara visual gambar grafik </w:t>
      </w:r>
      <w:r w:rsidRPr="00D72437">
        <w:rPr>
          <w:rFonts w:ascii="Times New Roman" w:hAnsi="Times New Roman"/>
          <w:i/>
          <w:sz w:val="24"/>
          <w:szCs w:val="24"/>
        </w:rPr>
        <w:t>probability plot</w:t>
      </w:r>
      <w:r>
        <w:rPr>
          <w:rFonts w:ascii="Times New Roman" w:hAnsi="Times New Roman"/>
          <w:sz w:val="24"/>
          <w:szCs w:val="24"/>
        </w:rPr>
        <w:t xml:space="preserve"> dapat dilihat pada gambar 4.5 sebagai berikut:</w:t>
      </w:r>
    </w:p>
    <w:p w:rsidR="00D833A7" w:rsidRPr="00E20F20" w:rsidRDefault="00D833A7" w:rsidP="00D833A7">
      <w:pPr>
        <w:pStyle w:val="Heading1"/>
        <w:spacing w:before="0" w:line="360" w:lineRule="auto"/>
        <w:jc w:val="center"/>
        <w:rPr>
          <w:rFonts w:ascii="Times New Roman" w:hAnsi="Times New Roman" w:cs="Times New Roman"/>
          <w:b/>
          <w:color w:val="auto"/>
          <w:sz w:val="24"/>
          <w:szCs w:val="24"/>
        </w:rPr>
      </w:pPr>
      <w:bookmarkStart w:id="92" w:name="_Toc516030924"/>
      <w:r w:rsidRPr="00E20F20">
        <w:rPr>
          <w:rFonts w:ascii="Times New Roman" w:hAnsi="Times New Roman" w:cs="Times New Roman"/>
          <w:b/>
          <w:noProof/>
          <w:color w:val="auto"/>
          <w:sz w:val="24"/>
          <w:szCs w:val="24"/>
          <w:lang w:eastAsia="id-ID"/>
        </w:rPr>
        <w:lastRenderedPageBreak/>
        <w:drawing>
          <wp:inline distT="0" distB="0" distL="0" distR="0" wp14:anchorId="5CE9402B" wp14:editId="7B4F86F6">
            <wp:extent cx="4838700" cy="3637280"/>
            <wp:effectExtent l="0" t="0" r="0" b="127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849351" cy="3645286"/>
                    </a:xfrm>
                    <a:prstGeom prst="rect">
                      <a:avLst/>
                    </a:prstGeom>
                    <a:noFill/>
                    <a:ln>
                      <a:noFill/>
                    </a:ln>
                  </pic:spPr>
                </pic:pic>
              </a:graphicData>
            </a:graphic>
          </wp:inline>
        </w:drawing>
      </w:r>
      <w:r w:rsidRPr="00E20F20">
        <w:rPr>
          <w:rFonts w:ascii="Times New Roman" w:hAnsi="Times New Roman" w:cs="Times New Roman"/>
          <w:b/>
          <w:color w:val="auto"/>
          <w:sz w:val="24"/>
          <w:szCs w:val="24"/>
        </w:rPr>
        <w:t>Gambar 4.5</w:t>
      </w:r>
      <w:bookmarkEnd w:id="92"/>
    </w:p>
    <w:p w:rsidR="00D833A7" w:rsidRPr="00E20F20" w:rsidRDefault="00D833A7" w:rsidP="00D833A7">
      <w:pPr>
        <w:pStyle w:val="Heading1"/>
        <w:spacing w:before="0" w:line="360" w:lineRule="auto"/>
        <w:jc w:val="center"/>
        <w:rPr>
          <w:rFonts w:ascii="Times New Roman" w:hAnsi="Times New Roman" w:cs="Times New Roman"/>
          <w:b/>
          <w:color w:val="auto"/>
          <w:sz w:val="24"/>
          <w:szCs w:val="24"/>
        </w:rPr>
      </w:pPr>
      <w:bookmarkStart w:id="93" w:name="_Toc516030925"/>
      <w:r w:rsidRPr="00E20F20">
        <w:rPr>
          <w:rFonts w:ascii="Times New Roman" w:hAnsi="Times New Roman" w:cs="Times New Roman"/>
          <w:b/>
          <w:color w:val="auto"/>
          <w:sz w:val="24"/>
          <w:szCs w:val="24"/>
        </w:rPr>
        <w:t>Uji Normalitas dengan Normal P-Plot</w:t>
      </w:r>
      <w:bookmarkEnd w:id="93"/>
    </w:p>
    <w:p w:rsidR="00D833A7" w:rsidRDefault="00D833A7" w:rsidP="00D833A7">
      <w:pPr>
        <w:pStyle w:val="ListParagraph"/>
        <w:tabs>
          <w:tab w:val="left" w:pos="0"/>
        </w:tabs>
        <w:spacing w:after="0" w:line="360" w:lineRule="auto"/>
        <w:ind w:right="680"/>
        <w:jc w:val="center"/>
        <w:rPr>
          <w:rFonts w:ascii="Times New Roman" w:hAnsi="Times New Roman"/>
          <w:b/>
          <w:sz w:val="24"/>
          <w:szCs w:val="24"/>
        </w:rPr>
      </w:pPr>
      <w:r w:rsidRPr="00FD658D">
        <w:rPr>
          <w:rFonts w:ascii="Times New Roman" w:hAnsi="Times New Roman"/>
          <w:b/>
          <w:sz w:val="24"/>
          <w:szCs w:val="24"/>
        </w:rPr>
        <w:t>Sumber : SPSS 23</w:t>
      </w:r>
      <w:r>
        <w:rPr>
          <w:rFonts w:ascii="Times New Roman" w:hAnsi="Times New Roman"/>
          <w:b/>
          <w:sz w:val="24"/>
          <w:szCs w:val="24"/>
        </w:rPr>
        <w:t>.</w:t>
      </w:r>
      <w:r w:rsidRPr="00FD658D">
        <w:rPr>
          <w:rFonts w:ascii="Times New Roman" w:hAnsi="Times New Roman"/>
          <w:b/>
          <w:sz w:val="24"/>
          <w:szCs w:val="24"/>
        </w:rPr>
        <w:t>0 data sekunder, 2016</w:t>
      </w:r>
    </w:p>
    <w:p w:rsidR="00D833A7" w:rsidRPr="00E20F20" w:rsidRDefault="00D833A7" w:rsidP="00D833A7">
      <w:pPr>
        <w:pStyle w:val="ListParagraph"/>
        <w:tabs>
          <w:tab w:val="left" w:pos="0"/>
        </w:tabs>
        <w:spacing w:after="0" w:line="360" w:lineRule="auto"/>
        <w:jc w:val="center"/>
        <w:rPr>
          <w:rFonts w:ascii="Times New Roman" w:hAnsi="Times New Roman"/>
          <w:b/>
          <w:sz w:val="24"/>
          <w:szCs w:val="24"/>
        </w:rPr>
      </w:pPr>
    </w:p>
    <w:p w:rsidR="00D833A7" w:rsidRPr="00A65EAF" w:rsidRDefault="00D833A7" w:rsidP="00D833A7">
      <w:pPr>
        <w:pStyle w:val="ListParagraph"/>
        <w:tabs>
          <w:tab w:val="left" w:pos="567"/>
        </w:tabs>
        <w:spacing w:after="0" w:line="480" w:lineRule="auto"/>
        <w:ind w:left="567" w:firstLine="426"/>
        <w:jc w:val="both"/>
        <w:rPr>
          <w:rFonts w:ascii="Times New Roman" w:hAnsi="Times New Roman"/>
          <w:sz w:val="24"/>
          <w:szCs w:val="24"/>
        </w:rPr>
      </w:pPr>
      <w:r>
        <w:rPr>
          <w:rFonts w:ascii="Times New Roman" w:hAnsi="Times New Roman"/>
          <w:sz w:val="24"/>
          <w:szCs w:val="24"/>
        </w:rPr>
        <w:t>Berdasarkan Grafik Normal P-Plot diatas dapat diketahui bahwa data (titik-titik) menyebar disekitar garis diagonalda mengikuti arah garis diabonal yang menunjukkan bahwa pola berdistribusi normal, maka model regresi memenuhi asumsi normalitas.</w:t>
      </w:r>
    </w:p>
    <w:p w:rsidR="00D833A7" w:rsidRPr="00A65EAF" w:rsidRDefault="00D833A7" w:rsidP="00D833A7">
      <w:pPr>
        <w:pStyle w:val="ListParagraph"/>
        <w:numPr>
          <w:ilvl w:val="0"/>
          <w:numId w:val="47"/>
        </w:numPr>
        <w:tabs>
          <w:tab w:val="left" w:pos="0"/>
        </w:tabs>
        <w:spacing w:after="0" w:line="480" w:lineRule="auto"/>
        <w:ind w:left="567"/>
        <w:jc w:val="both"/>
        <w:rPr>
          <w:rFonts w:ascii="Times New Roman" w:hAnsi="Times New Roman"/>
          <w:sz w:val="24"/>
          <w:szCs w:val="24"/>
        </w:rPr>
      </w:pPr>
      <w:r w:rsidRPr="00A65EAF">
        <w:rPr>
          <w:rFonts w:ascii="Times New Roman" w:hAnsi="Times New Roman"/>
          <w:sz w:val="24"/>
          <w:szCs w:val="24"/>
        </w:rPr>
        <w:t>Uji Autokorelasi</w:t>
      </w:r>
    </w:p>
    <w:p w:rsidR="00D833A7" w:rsidRDefault="00D833A7" w:rsidP="00D833A7">
      <w:pPr>
        <w:pStyle w:val="ListParagraph"/>
        <w:tabs>
          <w:tab w:val="left" w:pos="0"/>
        </w:tabs>
        <w:spacing w:after="0" w:line="480" w:lineRule="auto"/>
        <w:ind w:left="567"/>
        <w:jc w:val="both"/>
        <w:rPr>
          <w:rFonts w:ascii="Times New Roman" w:hAnsi="Times New Roman"/>
          <w:sz w:val="24"/>
          <w:szCs w:val="24"/>
        </w:rPr>
      </w:pPr>
      <w:r>
        <w:rPr>
          <w:rFonts w:ascii="Times New Roman" w:hAnsi="Times New Roman"/>
          <w:sz w:val="24"/>
          <w:szCs w:val="24"/>
        </w:rPr>
        <w:t xml:space="preserve">Uji autokorelasi dilakukan untuk mengetahui apakah dalam sebuah model regresi linier terdapat hubungan yang baik positif maupun negatif antar data yang ada pada variabel-variabel panelitian. Untuk data </w:t>
      </w:r>
      <w:r w:rsidRPr="002861B8">
        <w:rPr>
          <w:rFonts w:ascii="Times New Roman" w:hAnsi="Times New Roman"/>
          <w:i/>
          <w:sz w:val="24"/>
          <w:szCs w:val="24"/>
        </w:rPr>
        <w:t>cross section,</w:t>
      </w:r>
      <w:r>
        <w:rPr>
          <w:rFonts w:ascii="Times New Roman" w:hAnsi="Times New Roman"/>
          <w:sz w:val="24"/>
          <w:szCs w:val="24"/>
        </w:rPr>
        <w:t xml:space="preserve"> akan diuji apakah terdapat hubungan yang kuat diantara data pertama dengan kedua, data kedua dengan data ketiga dan seterusnya. Jika ya, telah terjadi autokorelasi. Hal ini akan menyebabkan informasi yang diberikan menjadi </w:t>
      </w:r>
      <w:r>
        <w:rPr>
          <w:rFonts w:ascii="Times New Roman" w:hAnsi="Times New Roman"/>
          <w:sz w:val="24"/>
          <w:szCs w:val="24"/>
        </w:rPr>
        <w:lastRenderedPageBreak/>
        <w:t>menyesatkan (sering disebut</w:t>
      </w:r>
      <w:r w:rsidRPr="002861B8">
        <w:rPr>
          <w:rFonts w:ascii="Times New Roman" w:hAnsi="Times New Roman"/>
          <w:i/>
          <w:sz w:val="24"/>
          <w:szCs w:val="24"/>
        </w:rPr>
        <w:t xml:space="preserve"> spurious</w:t>
      </w:r>
      <w:r>
        <w:rPr>
          <w:rFonts w:ascii="Times New Roman" w:hAnsi="Times New Roman"/>
          <w:sz w:val="24"/>
          <w:szCs w:val="24"/>
        </w:rPr>
        <w:t xml:space="preserve"> atau </w:t>
      </w:r>
      <w:r w:rsidRPr="002861B8">
        <w:rPr>
          <w:rFonts w:ascii="Times New Roman" w:hAnsi="Times New Roman"/>
          <w:i/>
          <w:sz w:val="24"/>
          <w:szCs w:val="24"/>
        </w:rPr>
        <w:t>nonsegseression</w:t>
      </w:r>
      <w:r>
        <w:rPr>
          <w:rFonts w:ascii="Times New Roman" w:hAnsi="Times New Roman"/>
          <w:sz w:val="24"/>
          <w:szCs w:val="24"/>
        </w:rPr>
        <w:t xml:space="preserve">). Oleh karena itu perlu tindakan agar tidak terjadi autokorelasi. Uji autokorelasi menggunakan metode </w:t>
      </w:r>
      <w:r w:rsidRPr="002861B8">
        <w:rPr>
          <w:rFonts w:ascii="Times New Roman" w:hAnsi="Times New Roman"/>
          <w:i/>
          <w:sz w:val="24"/>
          <w:szCs w:val="24"/>
        </w:rPr>
        <w:t>Runs-Test.</w:t>
      </w:r>
    </w:p>
    <w:p w:rsidR="00D833A7" w:rsidRPr="00E20F20" w:rsidRDefault="00D833A7" w:rsidP="00D833A7">
      <w:pPr>
        <w:pStyle w:val="Heading1"/>
        <w:spacing w:before="0" w:line="360" w:lineRule="auto"/>
        <w:ind w:left="397" w:right="-510"/>
        <w:jc w:val="center"/>
        <w:rPr>
          <w:rFonts w:ascii="Times New Roman" w:hAnsi="Times New Roman" w:cs="Times New Roman"/>
          <w:b/>
          <w:color w:val="auto"/>
          <w:sz w:val="24"/>
          <w:szCs w:val="24"/>
        </w:rPr>
      </w:pPr>
      <w:bookmarkStart w:id="94" w:name="_Toc516030926"/>
      <w:r w:rsidRPr="00E20F20">
        <w:rPr>
          <w:rFonts w:ascii="Times New Roman" w:hAnsi="Times New Roman" w:cs="Times New Roman"/>
          <w:b/>
          <w:color w:val="auto"/>
          <w:sz w:val="24"/>
          <w:szCs w:val="24"/>
        </w:rPr>
        <w:t>Tabel 4.6</w:t>
      </w:r>
      <w:bookmarkEnd w:id="94"/>
    </w:p>
    <w:p w:rsidR="00D833A7" w:rsidRPr="00E20F20" w:rsidRDefault="00D833A7" w:rsidP="00D833A7">
      <w:pPr>
        <w:pStyle w:val="Heading1"/>
        <w:spacing w:before="0" w:line="360" w:lineRule="auto"/>
        <w:ind w:left="850"/>
        <w:jc w:val="center"/>
        <w:rPr>
          <w:rFonts w:ascii="Times New Roman" w:hAnsi="Times New Roman" w:cs="Times New Roman"/>
          <w:b/>
          <w:color w:val="auto"/>
          <w:sz w:val="24"/>
          <w:szCs w:val="24"/>
        </w:rPr>
      </w:pPr>
      <w:bookmarkStart w:id="95" w:name="_Toc516030927"/>
      <w:r w:rsidRPr="00E20F20">
        <w:rPr>
          <w:rFonts w:ascii="Times New Roman" w:hAnsi="Times New Roman" w:cs="Times New Roman"/>
          <w:b/>
          <w:color w:val="auto"/>
          <w:sz w:val="24"/>
          <w:szCs w:val="24"/>
        </w:rPr>
        <w:t>Hasil Uji Autokorelasi</w:t>
      </w:r>
      <w:bookmarkEnd w:id="95"/>
    </w:p>
    <w:tbl>
      <w:tblPr>
        <w:tblpPr w:leftFromText="180" w:rightFromText="180" w:vertAnchor="text" w:horzAnchor="page" w:tblpX="4891" w:tblpY="122"/>
        <w:tblW w:w="355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076"/>
        <w:gridCol w:w="1475"/>
      </w:tblGrid>
      <w:tr w:rsidR="00D833A7" w:rsidRPr="00C90B37" w:rsidTr="007B7BE0">
        <w:trPr>
          <w:cantSplit/>
        </w:trPr>
        <w:tc>
          <w:tcPr>
            <w:tcW w:w="3551" w:type="dxa"/>
            <w:gridSpan w:val="2"/>
            <w:tcBorders>
              <w:top w:val="nil"/>
              <w:left w:val="nil"/>
              <w:bottom w:val="nil"/>
              <w:right w:val="nil"/>
            </w:tcBorders>
            <w:shd w:val="clear" w:color="auto" w:fill="FFFFFF"/>
            <w:vAlign w:val="center"/>
          </w:tcPr>
          <w:p w:rsidR="00D833A7" w:rsidRPr="00C90B37" w:rsidRDefault="00D833A7" w:rsidP="007B7BE0">
            <w:pPr>
              <w:autoSpaceDE w:val="0"/>
              <w:autoSpaceDN w:val="0"/>
              <w:adjustRightInd w:val="0"/>
              <w:spacing w:after="0" w:line="320" w:lineRule="atLeast"/>
              <w:ind w:left="60" w:right="60"/>
              <w:jc w:val="center"/>
              <w:rPr>
                <w:rFonts w:ascii="Arial" w:hAnsi="Arial" w:cs="Arial"/>
                <w:color w:val="000000"/>
                <w:sz w:val="18"/>
                <w:szCs w:val="18"/>
              </w:rPr>
            </w:pPr>
            <w:r w:rsidRPr="00C90B37">
              <w:rPr>
                <w:rFonts w:ascii="Arial" w:hAnsi="Arial" w:cs="Arial"/>
                <w:b/>
                <w:bCs/>
                <w:color w:val="000000"/>
                <w:sz w:val="18"/>
                <w:szCs w:val="18"/>
              </w:rPr>
              <w:t>Runs Test</w:t>
            </w:r>
          </w:p>
        </w:tc>
      </w:tr>
      <w:tr w:rsidR="00D833A7" w:rsidRPr="00C90B37" w:rsidTr="007B7BE0">
        <w:trPr>
          <w:cantSplit/>
        </w:trPr>
        <w:tc>
          <w:tcPr>
            <w:tcW w:w="2076"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D833A7" w:rsidRPr="00C90B37" w:rsidRDefault="00D833A7" w:rsidP="007B7BE0">
            <w:pPr>
              <w:autoSpaceDE w:val="0"/>
              <w:autoSpaceDN w:val="0"/>
              <w:adjustRightInd w:val="0"/>
              <w:spacing w:after="0" w:line="240" w:lineRule="auto"/>
              <w:rPr>
                <w:rFonts w:ascii="Times New Roman" w:hAnsi="Times New Roman" w:cs="Times New Roman"/>
                <w:sz w:val="24"/>
                <w:szCs w:val="24"/>
              </w:rPr>
            </w:pPr>
          </w:p>
        </w:tc>
        <w:tc>
          <w:tcPr>
            <w:tcW w:w="1475"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D833A7" w:rsidRPr="00C90B37" w:rsidRDefault="00D833A7" w:rsidP="007B7BE0">
            <w:pPr>
              <w:autoSpaceDE w:val="0"/>
              <w:autoSpaceDN w:val="0"/>
              <w:adjustRightInd w:val="0"/>
              <w:spacing w:after="0" w:line="320" w:lineRule="atLeast"/>
              <w:ind w:left="60" w:right="60"/>
              <w:jc w:val="center"/>
              <w:rPr>
                <w:rFonts w:ascii="Arial" w:hAnsi="Arial" w:cs="Arial"/>
                <w:color w:val="000000"/>
                <w:sz w:val="18"/>
                <w:szCs w:val="18"/>
              </w:rPr>
            </w:pPr>
            <w:r w:rsidRPr="00C90B37">
              <w:rPr>
                <w:rFonts w:ascii="Arial" w:hAnsi="Arial" w:cs="Arial"/>
                <w:color w:val="000000"/>
                <w:sz w:val="18"/>
                <w:szCs w:val="18"/>
              </w:rPr>
              <w:t>Unstandardized Residual</w:t>
            </w:r>
          </w:p>
        </w:tc>
      </w:tr>
      <w:tr w:rsidR="00D833A7" w:rsidRPr="00C90B37" w:rsidTr="007B7BE0">
        <w:trPr>
          <w:cantSplit/>
        </w:trPr>
        <w:tc>
          <w:tcPr>
            <w:tcW w:w="2076" w:type="dxa"/>
            <w:tcBorders>
              <w:top w:val="single" w:sz="16" w:space="0" w:color="000000"/>
              <w:left w:val="single" w:sz="16" w:space="0" w:color="000000"/>
              <w:bottom w:val="nil"/>
              <w:right w:val="single" w:sz="16" w:space="0" w:color="000000"/>
            </w:tcBorders>
            <w:shd w:val="clear" w:color="auto" w:fill="FFFFFF"/>
          </w:tcPr>
          <w:p w:rsidR="00D833A7" w:rsidRPr="00C90B37" w:rsidRDefault="00D833A7" w:rsidP="007B7BE0">
            <w:pPr>
              <w:autoSpaceDE w:val="0"/>
              <w:autoSpaceDN w:val="0"/>
              <w:adjustRightInd w:val="0"/>
              <w:spacing w:after="0" w:line="320" w:lineRule="atLeast"/>
              <w:ind w:left="60" w:right="60"/>
              <w:rPr>
                <w:rFonts w:ascii="Arial" w:hAnsi="Arial" w:cs="Arial"/>
                <w:color w:val="000000"/>
                <w:sz w:val="18"/>
                <w:szCs w:val="18"/>
              </w:rPr>
            </w:pPr>
            <w:r w:rsidRPr="00C90B37">
              <w:rPr>
                <w:rFonts w:ascii="Arial" w:hAnsi="Arial" w:cs="Arial"/>
                <w:color w:val="000000"/>
                <w:sz w:val="18"/>
                <w:szCs w:val="18"/>
              </w:rPr>
              <w:t>Test Value</w:t>
            </w:r>
            <w:r w:rsidRPr="00C90B37">
              <w:rPr>
                <w:rFonts w:ascii="Arial" w:hAnsi="Arial" w:cs="Arial"/>
                <w:color w:val="000000"/>
                <w:sz w:val="18"/>
                <w:szCs w:val="18"/>
                <w:vertAlign w:val="superscript"/>
              </w:rPr>
              <w:t>a</w:t>
            </w:r>
          </w:p>
        </w:tc>
        <w:tc>
          <w:tcPr>
            <w:tcW w:w="1475" w:type="dxa"/>
            <w:tcBorders>
              <w:top w:val="single" w:sz="16" w:space="0" w:color="000000"/>
              <w:left w:val="single" w:sz="16" w:space="0" w:color="000000"/>
              <w:bottom w:val="nil"/>
              <w:right w:val="single" w:sz="16" w:space="0" w:color="000000"/>
            </w:tcBorders>
            <w:shd w:val="clear" w:color="auto" w:fill="FFFFFF"/>
            <w:vAlign w:val="center"/>
          </w:tcPr>
          <w:p w:rsidR="00D833A7" w:rsidRPr="00C90B37" w:rsidRDefault="00D833A7" w:rsidP="007B7BE0">
            <w:pPr>
              <w:autoSpaceDE w:val="0"/>
              <w:autoSpaceDN w:val="0"/>
              <w:adjustRightInd w:val="0"/>
              <w:spacing w:after="0" w:line="320" w:lineRule="atLeast"/>
              <w:ind w:left="60" w:right="60"/>
              <w:jc w:val="right"/>
              <w:rPr>
                <w:rFonts w:ascii="Arial" w:hAnsi="Arial" w:cs="Arial"/>
                <w:color w:val="000000"/>
                <w:sz w:val="18"/>
                <w:szCs w:val="18"/>
              </w:rPr>
            </w:pPr>
            <w:r w:rsidRPr="00C90B37">
              <w:rPr>
                <w:rFonts w:ascii="Arial" w:hAnsi="Arial" w:cs="Arial"/>
                <w:color w:val="000000"/>
                <w:sz w:val="18"/>
                <w:szCs w:val="18"/>
              </w:rPr>
              <w:t>-1,92764</w:t>
            </w:r>
          </w:p>
        </w:tc>
      </w:tr>
      <w:tr w:rsidR="00D833A7" w:rsidRPr="00C90B37" w:rsidTr="007B7BE0">
        <w:trPr>
          <w:cantSplit/>
        </w:trPr>
        <w:tc>
          <w:tcPr>
            <w:tcW w:w="2076" w:type="dxa"/>
            <w:tcBorders>
              <w:top w:val="nil"/>
              <w:left w:val="single" w:sz="16" w:space="0" w:color="000000"/>
              <w:bottom w:val="nil"/>
              <w:right w:val="single" w:sz="16" w:space="0" w:color="000000"/>
            </w:tcBorders>
            <w:shd w:val="clear" w:color="auto" w:fill="FFFFFF"/>
          </w:tcPr>
          <w:p w:rsidR="00D833A7" w:rsidRPr="00C90B37" w:rsidRDefault="00D833A7" w:rsidP="007B7BE0">
            <w:pPr>
              <w:autoSpaceDE w:val="0"/>
              <w:autoSpaceDN w:val="0"/>
              <w:adjustRightInd w:val="0"/>
              <w:spacing w:after="0" w:line="320" w:lineRule="atLeast"/>
              <w:ind w:left="60" w:right="60"/>
              <w:rPr>
                <w:rFonts w:ascii="Arial" w:hAnsi="Arial" w:cs="Arial"/>
                <w:color w:val="000000"/>
                <w:sz w:val="18"/>
                <w:szCs w:val="18"/>
              </w:rPr>
            </w:pPr>
            <w:r w:rsidRPr="00C90B37">
              <w:rPr>
                <w:rFonts w:ascii="Arial" w:hAnsi="Arial" w:cs="Arial"/>
                <w:color w:val="000000"/>
                <w:sz w:val="18"/>
                <w:szCs w:val="18"/>
              </w:rPr>
              <w:t>Cases &lt; Test Value</w:t>
            </w:r>
          </w:p>
        </w:tc>
        <w:tc>
          <w:tcPr>
            <w:tcW w:w="1475" w:type="dxa"/>
            <w:tcBorders>
              <w:top w:val="nil"/>
              <w:left w:val="single" w:sz="16" w:space="0" w:color="000000"/>
              <w:bottom w:val="nil"/>
              <w:right w:val="single" w:sz="16" w:space="0" w:color="000000"/>
            </w:tcBorders>
            <w:shd w:val="clear" w:color="auto" w:fill="FFFFFF"/>
            <w:vAlign w:val="center"/>
          </w:tcPr>
          <w:p w:rsidR="00D833A7" w:rsidRPr="00C90B37" w:rsidRDefault="00D833A7" w:rsidP="007B7BE0">
            <w:pPr>
              <w:autoSpaceDE w:val="0"/>
              <w:autoSpaceDN w:val="0"/>
              <w:adjustRightInd w:val="0"/>
              <w:spacing w:after="0" w:line="320" w:lineRule="atLeast"/>
              <w:ind w:left="60" w:right="60"/>
              <w:jc w:val="right"/>
              <w:rPr>
                <w:rFonts w:ascii="Arial" w:hAnsi="Arial" w:cs="Arial"/>
                <w:color w:val="000000"/>
                <w:sz w:val="18"/>
                <w:szCs w:val="18"/>
              </w:rPr>
            </w:pPr>
            <w:r w:rsidRPr="00C90B37">
              <w:rPr>
                <w:rFonts w:ascii="Arial" w:hAnsi="Arial" w:cs="Arial"/>
                <w:color w:val="000000"/>
                <w:sz w:val="18"/>
                <w:szCs w:val="18"/>
              </w:rPr>
              <w:t>9</w:t>
            </w:r>
          </w:p>
        </w:tc>
      </w:tr>
      <w:tr w:rsidR="00D833A7" w:rsidRPr="00C90B37" w:rsidTr="007B7BE0">
        <w:trPr>
          <w:cantSplit/>
        </w:trPr>
        <w:tc>
          <w:tcPr>
            <w:tcW w:w="2076" w:type="dxa"/>
            <w:tcBorders>
              <w:top w:val="nil"/>
              <w:left w:val="single" w:sz="16" w:space="0" w:color="000000"/>
              <w:bottom w:val="nil"/>
              <w:right w:val="single" w:sz="16" w:space="0" w:color="000000"/>
            </w:tcBorders>
            <w:shd w:val="clear" w:color="auto" w:fill="FFFFFF"/>
          </w:tcPr>
          <w:p w:rsidR="00D833A7" w:rsidRPr="00C90B37" w:rsidRDefault="00D833A7" w:rsidP="007B7BE0">
            <w:pPr>
              <w:autoSpaceDE w:val="0"/>
              <w:autoSpaceDN w:val="0"/>
              <w:adjustRightInd w:val="0"/>
              <w:spacing w:after="0" w:line="320" w:lineRule="atLeast"/>
              <w:ind w:left="60" w:right="60"/>
              <w:rPr>
                <w:rFonts w:ascii="Arial" w:hAnsi="Arial" w:cs="Arial"/>
                <w:color w:val="000000"/>
                <w:sz w:val="18"/>
                <w:szCs w:val="18"/>
              </w:rPr>
            </w:pPr>
            <w:r w:rsidRPr="00C90B37">
              <w:rPr>
                <w:rFonts w:ascii="Arial" w:hAnsi="Arial" w:cs="Arial"/>
                <w:color w:val="000000"/>
                <w:sz w:val="18"/>
                <w:szCs w:val="18"/>
              </w:rPr>
              <w:t>Cases &gt;= Test Value</w:t>
            </w:r>
          </w:p>
        </w:tc>
        <w:tc>
          <w:tcPr>
            <w:tcW w:w="1475" w:type="dxa"/>
            <w:tcBorders>
              <w:top w:val="nil"/>
              <w:left w:val="single" w:sz="16" w:space="0" w:color="000000"/>
              <w:bottom w:val="nil"/>
              <w:right w:val="single" w:sz="16" w:space="0" w:color="000000"/>
            </w:tcBorders>
            <w:shd w:val="clear" w:color="auto" w:fill="FFFFFF"/>
            <w:vAlign w:val="center"/>
          </w:tcPr>
          <w:p w:rsidR="00D833A7" w:rsidRPr="00C90B37" w:rsidRDefault="00D833A7" w:rsidP="007B7BE0">
            <w:pPr>
              <w:autoSpaceDE w:val="0"/>
              <w:autoSpaceDN w:val="0"/>
              <w:adjustRightInd w:val="0"/>
              <w:spacing w:after="0" w:line="320" w:lineRule="atLeast"/>
              <w:ind w:left="60" w:right="60"/>
              <w:jc w:val="right"/>
              <w:rPr>
                <w:rFonts w:ascii="Arial" w:hAnsi="Arial" w:cs="Arial"/>
                <w:color w:val="000000"/>
                <w:sz w:val="18"/>
                <w:szCs w:val="18"/>
              </w:rPr>
            </w:pPr>
            <w:r w:rsidRPr="00C90B37">
              <w:rPr>
                <w:rFonts w:ascii="Arial" w:hAnsi="Arial" w:cs="Arial"/>
                <w:color w:val="000000"/>
                <w:sz w:val="18"/>
                <w:szCs w:val="18"/>
              </w:rPr>
              <w:t>10</w:t>
            </w:r>
          </w:p>
        </w:tc>
      </w:tr>
      <w:tr w:rsidR="00D833A7" w:rsidRPr="00C90B37" w:rsidTr="007B7BE0">
        <w:trPr>
          <w:cantSplit/>
        </w:trPr>
        <w:tc>
          <w:tcPr>
            <w:tcW w:w="2076" w:type="dxa"/>
            <w:tcBorders>
              <w:top w:val="nil"/>
              <w:left w:val="single" w:sz="16" w:space="0" w:color="000000"/>
              <w:bottom w:val="nil"/>
              <w:right w:val="single" w:sz="16" w:space="0" w:color="000000"/>
            </w:tcBorders>
            <w:shd w:val="clear" w:color="auto" w:fill="FFFFFF"/>
          </w:tcPr>
          <w:p w:rsidR="00D833A7" w:rsidRPr="00C90B37" w:rsidRDefault="00D833A7" w:rsidP="007B7BE0">
            <w:pPr>
              <w:autoSpaceDE w:val="0"/>
              <w:autoSpaceDN w:val="0"/>
              <w:adjustRightInd w:val="0"/>
              <w:spacing w:after="0" w:line="320" w:lineRule="atLeast"/>
              <w:ind w:left="60" w:right="60"/>
              <w:rPr>
                <w:rFonts w:ascii="Arial" w:hAnsi="Arial" w:cs="Arial"/>
                <w:color w:val="000000"/>
                <w:sz w:val="18"/>
                <w:szCs w:val="18"/>
              </w:rPr>
            </w:pPr>
            <w:r w:rsidRPr="00C90B37">
              <w:rPr>
                <w:rFonts w:ascii="Arial" w:hAnsi="Arial" w:cs="Arial"/>
                <w:color w:val="000000"/>
                <w:sz w:val="18"/>
                <w:szCs w:val="18"/>
              </w:rPr>
              <w:t>Total Cases</w:t>
            </w:r>
          </w:p>
        </w:tc>
        <w:tc>
          <w:tcPr>
            <w:tcW w:w="1475" w:type="dxa"/>
            <w:tcBorders>
              <w:top w:val="nil"/>
              <w:left w:val="single" w:sz="16" w:space="0" w:color="000000"/>
              <w:bottom w:val="nil"/>
              <w:right w:val="single" w:sz="16" w:space="0" w:color="000000"/>
            </w:tcBorders>
            <w:shd w:val="clear" w:color="auto" w:fill="FFFFFF"/>
            <w:vAlign w:val="center"/>
          </w:tcPr>
          <w:p w:rsidR="00D833A7" w:rsidRPr="00C90B37" w:rsidRDefault="00D833A7" w:rsidP="007B7BE0">
            <w:pPr>
              <w:autoSpaceDE w:val="0"/>
              <w:autoSpaceDN w:val="0"/>
              <w:adjustRightInd w:val="0"/>
              <w:spacing w:after="0" w:line="320" w:lineRule="atLeast"/>
              <w:ind w:left="60" w:right="60"/>
              <w:jc w:val="right"/>
              <w:rPr>
                <w:rFonts w:ascii="Arial" w:hAnsi="Arial" w:cs="Arial"/>
                <w:color w:val="000000"/>
                <w:sz w:val="18"/>
                <w:szCs w:val="18"/>
              </w:rPr>
            </w:pPr>
            <w:r w:rsidRPr="00C90B37">
              <w:rPr>
                <w:rFonts w:ascii="Arial" w:hAnsi="Arial" w:cs="Arial"/>
                <w:color w:val="000000"/>
                <w:sz w:val="18"/>
                <w:szCs w:val="18"/>
              </w:rPr>
              <w:t>19</w:t>
            </w:r>
          </w:p>
        </w:tc>
      </w:tr>
      <w:tr w:rsidR="00D833A7" w:rsidRPr="00C90B37" w:rsidTr="007B7BE0">
        <w:trPr>
          <w:cantSplit/>
        </w:trPr>
        <w:tc>
          <w:tcPr>
            <w:tcW w:w="2076" w:type="dxa"/>
            <w:tcBorders>
              <w:top w:val="nil"/>
              <w:left w:val="single" w:sz="16" w:space="0" w:color="000000"/>
              <w:bottom w:val="nil"/>
              <w:right w:val="single" w:sz="16" w:space="0" w:color="000000"/>
            </w:tcBorders>
            <w:shd w:val="clear" w:color="auto" w:fill="FFFFFF"/>
          </w:tcPr>
          <w:p w:rsidR="00D833A7" w:rsidRPr="00C90B37" w:rsidRDefault="00D833A7" w:rsidP="007B7BE0">
            <w:pPr>
              <w:autoSpaceDE w:val="0"/>
              <w:autoSpaceDN w:val="0"/>
              <w:adjustRightInd w:val="0"/>
              <w:spacing w:after="0" w:line="320" w:lineRule="atLeast"/>
              <w:ind w:left="60" w:right="60"/>
              <w:rPr>
                <w:rFonts w:ascii="Arial" w:hAnsi="Arial" w:cs="Arial"/>
                <w:color w:val="000000"/>
                <w:sz w:val="18"/>
                <w:szCs w:val="18"/>
              </w:rPr>
            </w:pPr>
            <w:r w:rsidRPr="00C90B37">
              <w:rPr>
                <w:rFonts w:ascii="Arial" w:hAnsi="Arial" w:cs="Arial"/>
                <w:color w:val="000000"/>
                <w:sz w:val="18"/>
                <w:szCs w:val="18"/>
              </w:rPr>
              <w:t>Number of Runs</w:t>
            </w:r>
          </w:p>
        </w:tc>
        <w:tc>
          <w:tcPr>
            <w:tcW w:w="1475" w:type="dxa"/>
            <w:tcBorders>
              <w:top w:val="nil"/>
              <w:left w:val="single" w:sz="16" w:space="0" w:color="000000"/>
              <w:bottom w:val="nil"/>
              <w:right w:val="single" w:sz="16" w:space="0" w:color="000000"/>
            </w:tcBorders>
            <w:shd w:val="clear" w:color="auto" w:fill="FFFFFF"/>
            <w:vAlign w:val="center"/>
          </w:tcPr>
          <w:p w:rsidR="00D833A7" w:rsidRPr="00C90B37" w:rsidRDefault="00D833A7" w:rsidP="007B7BE0">
            <w:pPr>
              <w:autoSpaceDE w:val="0"/>
              <w:autoSpaceDN w:val="0"/>
              <w:adjustRightInd w:val="0"/>
              <w:spacing w:after="0" w:line="320" w:lineRule="atLeast"/>
              <w:ind w:left="60" w:right="60"/>
              <w:jc w:val="right"/>
              <w:rPr>
                <w:rFonts w:ascii="Arial" w:hAnsi="Arial" w:cs="Arial"/>
                <w:color w:val="000000"/>
                <w:sz w:val="18"/>
                <w:szCs w:val="18"/>
              </w:rPr>
            </w:pPr>
            <w:r w:rsidRPr="00C90B37">
              <w:rPr>
                <w:rFonts w:ascii="Arial" w:hAnsi="Arial" w:cs="Arial"/>
                <w:color w:val="000000"/>
                <w:sz w:val="18"/>
                <w:szCs w:val="18"/>
              </w:rPr>
              <w:t>12</w:t>
            </w:r>
          </w:p>
        </w:tc>
      </w:tr>
      <w:tr w:rsidR="00D833A7" w:rsidRPr="00C90B37" w:rsidTr="007B7BE0">
        <w:trPr>
          <w:cantSplit/>
        </w:trPr>
        <w:tc>
          <w:tcPr>
            <w:tcW w:w="2076" w:type="dxa"/>
            <w:tcBorders>
              <w:top w:val="nil"/>
              <w:left w:val="single" w:sz="16" w:space="0" w:color="000000"/>
              <w:bottom w:val="nil"/>
              <w:right w:val="single" w:sz="16" w:space="0" w:color="000000"/>
            </w:tcBorders>
            <w:shd w:val="clear" w:color="auto" w:fill="FFFFFF"/>
          </w:tcPr>
          <w:p w:rsidR="00D833A7" w:rsidRPr="00C90B37" w:rsidRDefault="00D833A7" w:rsidP="007B7BE0">
            <w:pPr>
              <w:autoSpaceDE w:val="0"/>
              <w:autoSpaceDN w:val="0"/>
              <w:adjustRightInd w:val="0"/>
              <w:spacing w:after="0" w:line="320" w:lineRule="atLeast"/>
              <w:ind w:left="60" w:right="60"/>
              <w:rPr>
                <w:rFonts w:ascii="Arial" w:hAnsi="Arial" w:cs="Arial"/>
                <w:color w:val="000000"/>
                <w:sz w:val="18"/>
                <w:szCs w:val="18"/>
              </w:rPr>
            </w:pPr>
            <w:r w:rsidRPr="00C90B37">
              <w:rPr>
                <w:rFonts w:ascii="Arial" w:hAnsi="Arial" w:cs="Arial"/>
                <w:color w:val="000000"/>
                <w:sz w:val="18"/>
                <w:szCs w:val="18"/>
              </w:rPr>
              <w:t>Z</w:t>
            </w:r>
          </w:p>
        </w:tc>
        <w:tc>
          <w:tcPr>
            <w:tcW w:w="1475" w:type="dxa"/>
            <w:tcBorders>
              <w:top w:val="nil"/>
              <w:left w:val="single" w:sz="16" w:space="0" w:color="000000"/>
              <w:bottom w:val="nil"/>
              <w:right w:val="single" w:sz="16" w:space="0" w:color="000000"/>
            </w:tcBorders>
            <w:shd w:val="clear" w:color="auto" w:fill="FFFFFF"/>
            <w:vAlign w:val="center"/>
          </w:tcPr>
          <w:p w:rsidR="00D833A7" w:rsidRPr="00C90B37" w:rsidRDefault="00D833A7" w:rsidP="007B7BE0">
            <w:pPr>
              <w:autoSpaceDE w:val="0"/>
              <w:autoSpaceDN w:val="0"/>
              <w:adjustRightInd w:val="0"/>
              <w:spacing w:after="0" w:line="320" w:lineRule="atLeast"/>
              <w:ind w:left="60" w:right="60"/>
              <w:jc w:val="right"/>
              <w:rPr>
                <w:rFonts w:ascii="Arial" w:hAnsi="Arial" w:cs="Arial"/>
                <w:color w:val="000000"/>
                <w:sz w:val="18"/>
                <w:szCs w:val="18"/>
              </w:rPr>
            </w:pPr>
            <w:r w:rsidRPr="00C90B37">
              <w:rPr>
                <w:rFonts w:ascii="Arial" w:hAnsi="Arial" w:cs="Arial"/>
                <w:color w:val="000000"/>
                <w:sz w:val="18"/>
                <w:szCs w:val="18"/>
              </w:rPr>
              <w:t>,486</w:t>
            </w:r>
          </w:p>
        </w:tc>
      </w:tr>
      <w:tr w:rsidR="00D833A7" w:rsidRPr="00C90B37" w:rsidTr="007B7BE0">
        <w:trPr>
          <w:cantSplit/>
        </w:trPr>
        <w:tc>
          <w:tcPr>
            <w:tcW w:w="2076" w:type="dxa"/>
            <w:tcBorders>
              <w:top w:val="nil"/>
              <w:left w:val="single" w:sz="16" w:space="0" w:color="000000"/>
              <w:bottom w:val="single" w:sz="16" w:space="0" w:color="000000"/>
              <w:right w:val="single" w:sz="16" w:space="0" w:color="000000"/>
            </w:tcBorders>
            <w:shd w:val="clear" w:color="auto" w:fill="FFFFFF"/>
          </w:tcPr>
          <w:p w:rsidR="00D833A7" w:rsidRPr="00C90B37" w:rsidRDefault="00D833A7" w:rsidP="007B7BE0">
            <w:pPr>
              <w:autoSpaceDE w:val="0"/>
              <w:autoSpaceDN w:val="0"/>
              <w:adjustRightInd w:val="0"/>
              <w:spacing w:after="0" w:line="320" w:lineRule="atLeast"/>
              <w:ind w:left="60" w:right="60"/>
              <w:rPr>
                <w:rFonts w:ascii="Arial" w:hAnsi="Arial" w:cs="Arial"/>
                <w:color w:val="000000"/>
                <w:sz w:val="18"/>
                <w:szCs w:val="18"/>
              </w:rPr>
            </w:pPr>
            <w:r w:rsidRPr="00C90B37">
              <w:rPr>
                <w:rFonts w:ascii="Arial" w:hAnsi="Arial" w:cs="Arial"/>
                <w:color w:val="000000"/>
                <w:sz w:val="18"/>
                <w:szCs w:val="18"/>
              </w:rPr>
              <w:t>Asymp. Sig. (2-tailed)</w:t>
            </w:r>
          </w:p>
        </w:tc>
        <w:tc>
          <w:tcPr>
            <w:tcW w:w="1475" w:type="dxa"/>
            <w:tcBorders>
              <w:top w:val="nil"/>
              <w:left w:val="single" w:sz="16" w:space="0" w:color="000000"/>
              <w:bottom w:val="single" w:sz="16" w:space="0" w:color="000000"/>
              <w:right w:val="single" w:sz="16" w:space="0" w:color="000000"/>
            </w:tcBorders>
            <w:shd w:val="clear" w:color="auto" w:fill="FFFFFF"/>
            <w:vAlign w:val="center"/>
          </w:tcPr>
          <w:p w:rsidR="00D833A7" w:rsidRPr="00C90B37" w:rsidRDefault="00D833A7" w:rsidP="007B7BE0">
            <w:pPr>
              <w:autoSpaceDE w:val="0"/>
              <w:autoSpaceDN w:val="0"/>
              <w:adjustRightInd w:val="0"/>
              <w:spacing w:after="0" w:line="320" w:lineRule="atLeast"/>
              <w:ind w:left="60" w:right="60"/>
              <w:jc w:val="right"/>
              <w:rPr>
                <w:rFonts w:ascii="Arial" w:hAnsi="Arial" w:cs="Arial"/>
                <w:color w:val="000000"/>
                <w:sz w:val="18"/>
                <w:szCs w:val="18"/>
              </w:rPr>
            </w:pPr>
            <w:r w:rsidRPr="00C90B37">
              <w:rPr>
                <w:rFonts w:ascii="Arial" w:hAnsi="Arial" w:cs="Arial"/>
                <w:color w:val="000000"/>
                <w:sz w:val="18"/>
                <w:szCs w:val="18"/>
              </w:rPr>
              <w:t>,627</w:t>
            </w:r>
          </w:p>
        </w:tc>
      </w:tr>
      <w:tr w:rsidR="00D833A7" w:rsidRPr="00C90B37" w:rsidTr="007B7BE0">
        <w:trPr>
          <w:cantSplit/>
        </w:trPr>
        <w:tc>
          <w:tcPr>
            <w:tcW w:w="3551" w:type="dxa"/>
            <w:gridSpan w:val="2"/>
            <w:tcBorders>
              <w:top w:val="nil"/>
              <w:left w:val="nil"/>
              <w:bottom w:val="nil"/>
              <w:right w:val="nil"/>
            </w:tcBorders>
            <w:shd w:val="clear" w:color="auto" w:fill="FFFFFF"/>
          </w:tcPr>
          <w:p w:rsidR="00D833A7" w:rsidRPr="00C90B37" w:rsidRDefault="00D833A7" w:rsidP="007B7BE0">
            <w:pPr>
              <w:autoSpaceDE w:val="0"/>
              <w:autoSpaceDN w:val="0"/>
              <w:adjustRightInd w:val="0"/>
              <w:spacing w:after="0" w:line="320" w:lineRule="atLeast"/>
              <w:ind w:left="60" w:right="60"/>
              <w:rPr>
                <w:rFonts w:ascii="Arial" w:hAnsi="Arial" w:cs="Arial"/>
                <w:color w:val="000000"/>
                <w:sz w:val="18"/>
                <w:szCs w:val="18"/>
              </w:rPr>
            </w:pPr>
            <w:r w:rsidRPr="00C90B37">
              <w:rPr>
                <w:rFonts w:ascii="Arial" w:hAnsi="Arial" w:cs="Arial"/>
                <w:color w:val="000000"/>
                <w:sz w:val="18"/>
                <w:szCs w:val="18"/>
              </w:rPr>
              <w:t>a. Median</w:t>
            </w:r>
          </w:p>
        </w:tc>
      </w:tr>
    </w:tbl>
    <w:p w:rsidR="00D833A7" w:rsidRPr="00C90B37" w:rsidRDefault="00D833A7" w:rsidP="00D833A7">
      <w:pPr>
        <w:autoSpaceDE w:val="0"/>
        <w:autoSpaceDN w:val="0"/>
        <w:adjustRightInd w:val="0"/>
        <w:spacing w:after="0" w:line="240" w:lineRule="auto"/>
        <w:rPr>
          <w:rFonts w:ascii="Times New Roman" w:hAnsi="Times New Roman" w:cs="Times New Roman"/>
          <w:sz w:val="24"/>
          <w:szCs w:val="24"/>
        </w:rPr>
      </w:pPr>
    </w:p>
    <w:p w:rsidR="00D833A7" w:rsidRPr="00C90B37" w:rsidRDefault="00D833A7" w:rsidP="00D833A7">
      <w:pPr>
        <w:autoSpaceDE w:val="0"/>
        <w:autoSpaceDN w:val="0"/>
        <w:adjustRightInd w:val="0"/>
        <w:spacing w:after="0" w:line="400" w:lineRule="atLeast"/>
        <w:rPr>
          <w:rFonts w:ascii="Times New Roman" w:hAnsi="Times New Roman" w:cs="Times New Roman"/>
          <w:sz w:val="24"/>
          <w:szCs w:val="24"/>
        </w:rPr>
      </w:pPr>
    </w:p>
    <w:p w:rsidR="00D833A7" w:rsidRPr="00A65EAF" w:rsidRDefault="00D833A7" w:rsidP="00D833A7">
      <w:pPr>
        <w:autoSpaceDE w:val="0"/>
        <w:autoSpaceDN w:val="0"/>
        <w:adjustRightInd w:val="0"/>
        <w:spacing w:after="0" w:line="240" w:lineRule="auto"/>
        <w:rPr>
          <w:rFonts w:ascii="Times New Roman" w:hAnsi="Times New Roman" w:cs="Times New Roman"/>
          <w:sz w:val="24"/>
          <w:szCs w:val="24"/>
        </w:rPr>
      </w:pPr>
    </w:p>
    <w:p w:rsidR="00D833A7" w:rsidRPr="00A65EAF" w:rsidRDefault="00D833A7" w:rsidP="00D833A7">
      <w:pPr>
        <w:autoSpaceDE w:val="0"/>
        <w:autoSpaceDN w:val="0"/>
        <w:adjustRightInd w:val="0"/>
        <w:spacing w:after="0" w:line="400" w:lineRule="atLeast"/>
        <w:rPr>
          <w:rFonts w:ascii="Times New Roman" w:hAnsi="Times New Roman" w:cs="Times New Roman"/>
          <w:sz w:val="24"/>
          <w:szCs w:val="24"/>
        </w:rPr>
      </w:pPr>
    </w:p>
    <w:p w:rsidR="00D833A7" w:rsidRDefault="00D833A7" w:rsidP="00D833A7">
      <w:pPr>
        <w:pStyle w:val="ListParagraph"/>
        <w:tabs>
          <w:tab w:val="left" w:pos="0"/>
        </w:tabs>
        <w:spacing w:after="0" w:line="480" w:lineRule="auto"/>
        <w:jc w:val="center"/>
        <w:rPr>
          <w:rFonts w:ascii="Times New Roman" w:hAnsi="Times New Roman"/>
          <w:sz w:val="24"/>
          <w:szCs w:val="24"/>
        </w:rPr>
      </w:pPr>
    </w:p>
    <w:p w:rsidR="00D833A7" w:rsidRDefault="00D833A7" w:rsidP="00D833A7">
      <w:pPr>
        <w:pStyle w:val="ListParagraph"/>
        <w:tabs>
          <w:tab w:val="left" w:pos="0"/>
        </w:tabs>
        <w:spacing w:after="0" w:line="480" w:lineRule="auto"/>
        <w:jc w:val="center"/>
        <w:rPr>
          <w:rFonts w:ascii="Times New Roman" w:hAnsi="Times New Roman"/>
          <w:sz w:val="24"/>
          <w:szCs w:val="24"/>
        </w:rPr>
      </w:pPr>
    </w:p>
    <w:p w:rsidR="00D833A7" w:rsidRDefault="00D833A7" w:rsidP="00D833A7">
      <w:pPr>
        <w:pStyle w:val="ListParagraph"/>
        <w:tabs>
          <w:tab w:val="left" w:pos="0"/>
        </w:tabs>
        <w:spacing w:after="0" w:line="480" w:lineRule="auto"/>
        <w:jc w:val="center"/>
        <w:rPr>
          <w:rFonts w:ascii="Times New Roman" w:hAnsi="Times New Roman"/>
          <w:sz w:val="24"/>
          <w:szCs w:val="24"/>
        </w:rPr>
      </w:pPr>
    </w:p>
    <w:p w:rsidR="00D833A7" w:rsidRDefault="00D833A7" w:rsidP="00D833A7">
      <w:pPr>
        <w:pStyle w:val="ListParagraph"/>
        <w:tabs>
          <w:tab w:val="left" w:pos="0"/>
        </w:tabs>
        <w:spacing w:after="0" w:line="480" w:lineRule="auto"/>
        <w:jc w:val="center"/>
        <w:rPr>
          <w:rFonts w:ascii="Times New Roman" w:hAnsi="Times New Roman"/>
          <w:sz w:val="24"/>
          <w:szCs w:val="24"/>
        </w:rPr>
      </w:pPr>
    </w:p>
    <w:p w:rsidR="00D833A7" w:rsidRDefault="00D833A7" w:rsidP="00D833A7">
      <w:pPr>
        <w:pStyle w:val="ListParagraph"/>
        <w:tabs>
          <w:tab w:val="left" w:pos="0"/>
        </w:tabs>
        <w:spacing w:after="0" w:line="480" w:lineRule="auto"/>
        <w:jc w:val="center"/>
        <w:rPr>
          <w:rFonts w:ascii="Times New Roman" w:hAnsi="Times New Roman"/>
          <w:sz w:val="24"/>
          <w:szCs w:val="24"/>
        </w:rPr>
      </w:pPr>
    </w:p>
    <w:p w:rsidR="00D833A7" w:rsidRPr="00254299" w:rsidRDefault="00D833A7" w:rsidP="00D833A7">
      <w:pPr>
        <w:autoSpaceDE w:val="0"/>
        <w:autoSpaceDN w:val="0"/>
        <w:adjustRightInd w:val="0"/>
        <w:spacing w:after="0" w:line="360" w:lineRule="auto"/>
        <w:ind w:left="794"/>
        <w:jc w:val="center"/>
        <w:rPr>
          <w:rFonts w:ascii="Times New Roman" w:hAnsi="Times New Roman" w:cs="Times New Roman"/>
          <w:b/>
          <w:sz w:val="24"/>
          <w:szCs w:val="24"/>
        </w:rPr>
      </w:pPr>
      <w:r w:rsidRPr="00694F8D">
        <w:rPr>
          <w:rFonts w:ascii="Times New Roman" w:hAnsi="Times New Roman" w:cs="Times New Roman"/>
          <w:b/>
          <w:sz w:val="24"/>
          <w:szCs w:val="24"/>
        </w:rPr>
        <w:t>Sumber : SPSS 23.0, data sekunder 2018</w:t>
      </w:r>
    </w:p>
    <w:p w:rsidR="00D833A7" w:rsidRPr="00E20F20" w:rsidRDefault="00D833A7" w:rsidP="00D833A7">
      <w:pPr>
        <w:pStyle w:val="ListParagraph"/>
        <w:tabs>
          <w:tab w:val="left" w:pos="0"/>
        </w:tabs>
        <w:spacing w:after="0" w:line="480" w:lineRule="auto"/>
        <w:jc w:val="center"/>
        <w:rPr>
          <w:rFonts w:ascii="Times New Roman" w:hAnsi="Times New Roman"/>
          <w:b/>
          <w:sz w:val="24"/>
          <w:szCs w:val="24"/>
        </w:rPr>
      </w:pPr>
    </w:p>
    <w:p w:rsidR="00D833A7" w:rsidRPr="00DD324F" w:rsidRDefault="00D833A7" w:rsidP="00D833A7">
      <w:pPr>
        <w:pStyle w:val="ListParagraph"/>
        <w:tabs>
          <w:tab w:val="left" w:pos="0"/>
        </w:tabs>
        <w:spacing w:after="0" w:line="480" w:lineRule="auto"/>
        <w:ind w:left="567"/>
        <w:jc w:val="both"/>
        <w:rPr>
          <w:rFonts w:ascii="Times New Roman" w:hAnsi="Times New Roman"/>
          <w:sz w:val="24"/>
          <w:szCs w:val="24"/>
        </w:rPr>
      </w:pPr>
      <w:r>
        <w:rPr>
          <w:rFonts w:ascii="Times New Roman" w:hAnsi="Times New Roman"/>
          <w:sz w:val="24"/>
          <w:szCs w:val="24"/>
          <w:lang w:val="en-US"/>
        </w:rPr>
        <w:t xml:space="preserve">       </w:t>
      </w:r>
      <w:r>
        <w:rPr>
          <w:rFonts w:ascii="Times New Roman" w:hAnsi="Times New Roman"/>
          <w:sz w:val="24"/>
          <w:szCs w:val="24"/>
        </w:rPr>
        <w:t xml:space="preserve">Berdasarkan tabel hasil uji autokorelasi diatas maka dapat dilihat, hasil pengujian </w:t>
      </w:r>
      <w:r w:rsidRPr="00384E96">
        <w:rPr>
          <w:rFonts w:ascii="Times New Roman" w:hAnsi="Times New Roman"/>
          <w:i/>
          <w:sz w:val="24"/>
          <w:szCs w:val="24"/>
        </w:rPr>
        <w:t>(Asymp-Sig 2-tailed)</w:t>
      </w:r>
      <w:r>
        <w:rPr>
          <w:rFonts w:ascii="Times New Roman" w:hAnsi="Times New Roman"/>
          <w:sz w:val="24"/>
          <w:szCs w:val="24"/>
        </w:rPr>
        <w:t xml:space="preserve"> sebesar 0,627 ini menunjukkan bahwa nilai probabilitas &gt; 0,05 maka hipotesis. Artinya tidak terjadi autokorelasi antar nilai residual.</w:t>
      </w:r>
    </w:p>
    <w:p w:rsidR="00D833A7" w:rsidRPr="00D72437" w:rsidRDefault="00D833A7" w:rsidP="00D833A7">
      <w:pPr>
        <w:pStyle w:val="ListParagraph"/>
        <w:numPr>
          <w:ilvl w:val="0"/>
          <w:numId w:val="47"/>
        </w:numPr>
        <w:tabs>
          <w:tab w:val="left" w:pos="0"/>
        </w:tabs>
        <w:spacing w:after="0" w:line="480" w:lineRule="auto"/>
        <w:ind w:left="567" w:hanging="283"/>
        <w:jc w:val="both"/>
        <w:rPr>
          <w:rFonts w:ascii="Times New Roman" w:hAnsi="Times New Roman"/>
          <w:sz w:val="24"/>
          <w:szCs w:val="24"/>
        </w:rPr>
      </w:pPr>
      <w:r w:rsidRPr="00D72437">
        <w:rPr>
          <w:rFonts w:ascii="Times New Roman" w:hAnsi="Times New Roman"/>
          <w:sz w:val="24"/>
          <w:szCs w:val="24"/>
        </w:rPr>
        <w:t>Uji Multikolinieritas</w:t>
      </w:r>
    </w:p>
    <w:p w:rsidR="00D833A7" w:rsidRPr="00254299" w:rsidRDefault="00D833A7" w:rsidP="00D833A7">
      <w:pPr>
        <w:pStyle w:val="ListParagraph"/>
        <w:tabs>
          <w:tab w:val="left" w:pos="0"/>
        </w:tabs>
        <w:spacing w:after="0" w:line="480" w:lineRule="auto"/>
        <w:ind w:left="567"/>
        <w:jc w:val="both"/>
        <w:rPr>
          <w:rFonts w:ascii="Times New Roman" w:hAnsi="Times New Roman"/>
          <w:sz w:val="24"/>
          <w:szCs w:val="24"/>
        </w:rPr>
      </w:pPr>
      <w:r>
        <w:rPr>
          <w:rFonts w:ascii="Times New Roman" w:hAnsi="Times New Roman"/>
          <w:sz w:val="24"/>
          <w:szCs w:val="24"/>
        </w:rPr>
        <w:t xml:space="preserve">Uji multikolinieritas bertujuan untuk mengetahui apakah ada model regresi ditemukan adanya korelasi antar variabel independen. Jika terjadi korelasi, terdapat masalah multikolinieritas. Deteksi multikolinieritas dapat dilakukan dengan menganalisis matriks korelasi antar variabel independen dan dengan melihat nilai </w:t>
      </w:r>
      <w:r w:rsidRPr="00D72437">
        <w:rPr>
          <w:rFonts w:ascii="Times New Roman" w:hAnsi="Times New Roman"/>
          <w:i/>
          <w:sz w:val="24"/>
          <w:szCs w:val="24"/>
        </w:rPr>
        <w:t>tolerance</w:t>
      </w:r>
      <w:r>
        <w:rPr>
          <w:rFonts w:ascii="Times New Roman" w:hAnsi="Times New Roman"/>
          <w:sz w:val="24"/>
          <w:szCs w:val="24"/>
        </w:rPr>
        <w:t xml:space="preserve"> dan lawannya VIF. Adapun hasil uji multikolinieritas dengan menggunakan matriks korelasi sebagai berikut :</w:t>
      </w:r>
    </w:p>
    <w:p w:rsidR="00D833A7" w:rsidRPr="00984DC0" w:rsidRDefault="00D833A7" w:rsidP="00D833A7">
      <w:pPr>
        <w:pStyle w:val="Heading1"/>
        <w:spacing w:before="0" w:line="360" w:lineRule="auto"/>
        <w:ind w:left="567"/>
        <w:jc w:val="center"/>
        <w:rPr>
          <w:rFonts w:ascii="Times New Roman" w:hAnsi="Times New Roman" w:cs="Times New Roman"/>
          <w:b/>
          <w:color w:val="auto"/>
          <w:sz w:val="24"/>
          <w:szCs w:val="24"/>
        </w:rPr>
      </w:pPr>
      <w:bookmarkStart w:id="96" w:name="_Toc516030928"/>
      <w:r w:rsidRPr="00984DC0">
        <w:rPr>
          <w:rFonts w:ascii="Times New Roman" w:hAnsi="Times New Roman" w:cs="Times New Roman"/>
          <w:b/>
          <w:color w:val="auto"/>
          <w:sz w:val="24"/>
          <w:szCs w:val="24"/>
        </w:rPr>
        <w:lastRenderedPageBreak/>
        <w:t>Tabel 4.7</w:t>
      </w:r>
      <w:bookmarkEnd w:id="96"/>
    </w:p>
    <w:p w:rsidR="00D833A7" w:rsidRPr="00984DC0" w:rsidRDefault="00D833A7" w:rsidP="00D833A7">
      <w:pPr>
        <w:pStyle w:val="Heading1"/>
        <w:spacing w:before="0" w:line="360" w:lineRule="auto"/>
        <w:ind w:left="567"/>
        <w:jc w:val="center"/>
        <w:rPr>
          <w:rFonts w:ascii="Times New Roman" w:hAnsi="Times New Roman" w:cs="Times New Roman"/>
          <w:b/>
          <w:color w:val="auto"/>
          <w:sz w:val="24"/>
          <w:szCs w:val="24"/>
        </w:rPr>
      </w:pPr>
      <w:bookmarkStart w:id="97" w:name="_Toc516030929"/>
      <w:r w:rsidRPr="00984DC0">
        <w:rPr>
          <w:rFonts w:ascii="Times New Roman" w:hAnsi="Times New Roman" w:cs="Times New Roman"/>
          <w:b/>
          <w:color w:val="auto"/>
          <w:sz w:val="24"/>
          <w:szCs w:val="24"/>
        </w:rPr>
        <w:t>Hasil Multikolinieritas</w:t>
      </w:r>
      <w:bookmarkEnd w:id="97"/>
    </w:p>
    <w:tbl>
      <w:tblPr>
        <w:tblpPr w:leftFromText="180" w:rightFromText="180" w:vertAnchor="text" w:horzAnchor="page" w:tblpX="2270" w:tblpY="61"/>
        <w:tblW w:w="135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09"/>
        <w:gridCol w:w="1134"/>
        <w:gridCol w:w="992"/>
        <w:gridCol w:w="1134"/>
        <w:gridCol w:w="1418"/>
        <w:gridCol w:w="850"/>
        <w:gridCol w:w="709"/>
        <w:gridCol w:w="992"/>
        <w:gridCol w:w="1134"/>
        <w:gridCol w:w="4473"/>
      </w:tblGrid>
      <w:tr w:rsidR="00D833A7" w:rsidRPr="00C8790F" w:rsidTr="007B7BE0">
        <w:trPr>
          <w:cantSplit/>
        </w:trPr>
        <w:tc>
          <w:tcPr>
            <w:tcW w:w="13545" w:type="dxa"/>
            <w:gridSpan w:val="10"/>
            <w:tcBorders>
              <w:top w:val="nil"/>
              <w:left w:val="nil"/>
              <w:bottom w:val="nil"/>
              <w:right w:val="nil"/>
            </w:tcBorders>
            <w:shd w:val="clear" w:color="auto" w:fill="FFFFFF"/>
            <w:vAlign w:val="center"/>
          </w:tcPr>
          <w:p w:rsidR="00D833A7" w:rsidRPr="00C8790F" w:rsidRDefault="00D833A7" w:rsidP="007B7BE0">
            <w:pPr>
              <w:autoSpaceDE w:val="0"/>
              <w:autoSpaceDN w:val="0"/>
              <w:adjustRightInd w:val="0"/>
              <w:spacing w:after="0" w:line="320" w:lineRule="atLeast"/>
              <w:ind w:right="60"/>
              <w:rPr>
                <w:rFonts w:ascii="Arial" w:hAnsi="Arial" w:cs="Arial"/>
                <w:color w:val="000000"/>
                <w:sz w:val="18"/>
                <w:szCs w:val="18"/>
              </w:rPr>
            </w:pPr>
            <w:r>
              <w:rPr>
                <w:rFonts w:ascii="Arial" w:hAnsi="Arial" w:cs="Arial"/>
                <w:b/>
                <w:bCs/>
                <w:color w:val="000000"/>
                <w:sz w:val="18"/>
                <w:szCs w:val="18"/>
              </w:rPr>
              <w:t xml:space="preserve">                                                                            </w:t>
            </w:r>
            <w:r w:rsidRPr="00C8790F">
              <w:rPr>
                <w:rFonts w:ascii="Arial" w:hAnsi="Arial" w:cs="Arial"/>
                <w:b/>
                <w:bCs/>
                <w:color w:val="000000"/>
                <w:sz w:val="18"/>
                <w:szCs w:val="18"/>
              </w:rPr>
              <w:t>Coefficients</w:t>
            </w:r>
            <w:r w:rsidRPr="00C8790F">
              <w:rPr>
                <w:rFonts w:ascii="Arial" w:hAnsi="Arial" w:cs="Arial"/>
                <w:b/>
                <w:bCs/>
                <w:color w:val="000000"/>
                <w:sz w:val="18"/>
                <w:szCs w:val="18"/>
                <w:vertAlign w:val="superscript"/>
              </w:rPr>
              <w:t>a</w:t>
            </w:r>
          </w:p>
        </w:tc>
      </w:tr>
      <w:tr w:rsidR="00D833A7" w:rsidRPr="00C8790F" w:rsidTr="007B7BE0">
        <w:trPr>
          <w:gridAfter w:val="1"/>
          <w:wAfter w:w="4473" w:type="dxa"/>
          <w:cantSplit/>
        </w:trPr>
        <w:tc>
          <w:tcPr>
            <w:tcW w:w="1843" w:type="dxa"/>
            <w:gridSpan w:val="2"/>
            <w:vMerge w:val="restart"/>
            <w:tcBorders>
              <w:top w:val="single" w:sz="16" w:space="0" w:color="000000"/>
              <w:left w:val="single" w:sz="16" w:space="0" w:color="000000"/>
              <w:bottom w:val="nil"/>
              <w:right w:val="nil"/>
            </w:tcBorders>
            <w:shd w:val="clear" w:color="auto" w:fill="FFFFFF"/>
            <w:vAlign w:val="bottom"/>
          </w:tcPr>
          <w:p w:rsidR="00D833A7" w:rsidRPr="00C8790F" w:rsidRDefault="00D833A7" w:rsidP="007B7BE0">
            <w:pPr>
              <w:autoSpaceDE w:val="0"/>
              <w:autoSpaceDN w:val="0"/>
              <w:adjustRightInd w:val="0"/>
              <w:spacing w:after="0" w:line="320" w:lineRule="atLeast"/>
              <w:ind w:right="60"/>
              <w:rPr>
                <w:rFonts w:ascii="Arial" w:hAnsi="Arial" w:cs="Arial"/>
                <w:color w:val="000000"/>
                <w:sz w:val="18"/>
                <w:szCs w:val="18"/>
              </w:rPr>
            </w:pPr>
            <w:r>
              <w:rPr>
                <w:rFonts w:ascii="Arial" w:hAnsi="Arial" w:cs="Arial"/>
                <w:color w:val="000000"/>
                <w:sz w:val="18"/>
                <w:szCs w:val="18"/>
              </w:rPr>
              <w:t xml:space="preserve">  </w:t>
            </w:r>
            <w:r w:rsidRPr="00C8790F">
              <w:rPr>
                <w:rFonts w:ascii="Arial" w:hAnsi="Arial" w:cs="Arial"/>
                <w:color w:val="000000"/>
                <w:sz w:val="18"/>
                <w:szCs w:val="18"/>
              </w:rPr>
              <w:t>Model</w:t>
            </w:r>
          </w:p>
        </w:tc>
        <w:tc>
          <w:tcPr>
            <w:tcW w:w="2126" w:type="dxa"/>
            <w:gridSpan w:val="2"/>
            <w:tcBorders>
              <w:top w:val="single" w:sz="16" w:space="0" w:color="000000"/>
              <w:left w:val="single" w:sz="16" w:space="0" w:color="000000"/>
            </w:tcBorders>
            <w:shd w:val="clear" w:color="auto" w:fill="FFFFFF"/>
            <w:vAlign w:val="bottom"/>
          </w:tcPr>
          <w:p w:rsidR="00D833A7" w:rsidRPr="00C8790F" w:rsidRDefault="00D833A7" w:rsidP="007B7BE0">
            <w:pPr>
              <w:autoSpaceDE w:val="0"/>
              <w:autoSpaceDN w:val="0"/>
              <w:adjustRightInd w:val="0"/>
              <w:spacing w:after="0" w:line="320" w:lineRule="atLeast"/>
              <w:ind w:right="60"/>
              <w:jc w:val="center"/>
              <w:rPr>
                <w:rFonts w:ascii="Arial" w:hAnsi="Arial" w:cs="Arial"/>
                <w:color w:val="000000"/>
                <w:sz w:val="18"/>
                <w:szCs w:val="18"/>
              </w:rPr>
            </w:pPr>
            <w:r w:rsidRPr="00C8790F">
              <w:rPr>
                <w:rFonts w:ascii="Arial" w:hAnsi="Arial" w:cs="Arial"/>
                <w:color w:val="000000"/>
                <w:sz w:val="18"/>
                <w:szCs w:val="18"/>
              </w:rPr>
              <w:t>Unstandardized Coefficients</w:t>
            </w:r>
          </w:p>
        </w:tc>
        <w:tc>
          <w:tcPr>
            <w:tcW w:w="1418" w:type="dxa"/>
            <w:tcBorders>
              <w:top w:val="single" w:sz="16" w:space="0" w:color="000000"/>
            </w:tcBorders>
            <w:shd w:val="clear" w:color="auto" w:fill="FFFFFF"/>
            <w:vAlign w:val="bottom"/>
          </w:tcPr>
          <w:p w:rsidR="00D833A7" w:rsidRPr="00C8790F" w:rsidRDefault="00D833A7" w:rsidP="007B7BE0">
            <w:pPr>
              <w:autoSpaceDE w:val="0"/>
              <w:autoSpaceDN w:val="0"/>
              <w:adjustRightInd w:val="0"/>
              <w:spacing w:after="0" w:line="320" w:lineRule="atLeast"/>
              <w:ind w:right="60"/>
              <w:jc w:val="center"/>
              <w:rPr>
                <w:rFonts w:ascii="Arial" w:hAnsi="Arial" w:cs="Arial"/>
                <w:color w:val="000000"/>
                <w:sz w:val="18"/>
                <w:szCs w:val="18"/>
              </w:rPr>
            </w:pPr>
            <w:r w:rsidRPr="00C8790F">
              <w:rPr>
                <w:rFonts w:ascii="Arial" w:hAnsi="Arial" w:cs="Arial"/>
                <w:color w:val="000000"/>
                <w:sz w:val="18"/>
                <w:szCs w:val="18"/>
              </w:rPr>
              <w:t>Standardized Coefficients</w:t>
            </w:r>
          </w:p>
        </w:tc>
        <w:tc>
          <w:tcPr>
            <w:tcW w:w="850" w:type="dxa"/>
            <w:vMerge w:val="restart"/>
            <w:tcBorders>
              <w:top w:val="single" w:sz="16" w:space="0" w:color="000000"/>
            </w:tcBorders>
            <w:shd w:val="clear" w:color="auto" w:fill="FFFFFF"/>
            <w:vAlign w:val="bottom"/>
          </w:tcPr>
          <w:p w:rsidR="00D833A7" w:rsidRPr="00C8790F" w:rsidRDefault="00D833A7" w:rsidP="007B7BE0">
            <w:pPr>
              <w:autoSpaceDE w:val="0"/>
              <w:autoSpaceDN w:val="0"/>
              <w:adjustRightInd w:val="0"/>
              <w:spacing w:after="0" w:line="320" w:lineRule="atLeast"/>
              <w:ind w:right="60"/>
              <w:jc w:val="center"/>
              <w:rPr>
                <w:rFonts w:ascii="Arial" w:hAnsi="Arial" w:cs="Arial"/>
                <w:color w:val="000000"/>
                <w:sz w:val="18"/>
                <w:szCs w:val="18"/>
              </w:rPr>
            </w:pPr>
            <w:r w:rsidRPr="00C8790F">
              <w:rPr>
                <w:rFonts w:ascii="Arial" w:hAnsi="Arial" w:cs="Arial"/>
                <w:color w:val="000000"/>
                <w:sz w:val="18"/>
                <w:szCs w:val="18"/>
              </w:rPr>
              <w:t>T</w:t>
            </w:r>
          </w:p>
        </w:tc>
        <w:tc>
          <w:tcPr>
            <w:tcW w:w="709" w:type="dxa"/>
            <w:vMerge w:val="restart"/>
            <w:tcBorders>
              <w:top w:val="single" w:sz="16" w:space="0" w:color="000000"/>
            </w:tcBorders>
            <w:shd w:val="clear" w:color="auto" w:fill="FFFFFF"/>
            <w:vAlign w:val="bottom"/>
          </w:tcPr>
          <w:p w:rsidR="00D833A7" w:rsidRPr="00C8790F" w:rsidRDefault="00D833A7" w:rsidP="007B7BE0">
            <w:pPr>
              <w:autoSpaceDE w:val="0"/>
              <w:autoSpaceDN w:val="0"/>
              <w:adjustRightInd w:val="0"/>
              <w:spacing w:after="0" w:line="320" w:lineRule="atLeast"/>
              <w:ind w:right="60"/>
              <w:jc w:val="center"/>
              <w:rPr>
                <w:rFonts w:ascii="Arial" w:hAnsi="Arial" w:cs="Arial"/>
                <w:color w:val="000000"/>
                <w:sz w:val="18"/>
                <w:szCs w:val="18"/>
              </w:rPr>
            </w:pPr>
            <w:r w:rsidRPr="00C8790F">
              <w:rPr>
                <w:rFonts w:ascii="Arial" w:hAnsi="Arial" w:cs="Arial"/>
                <w:color w:val="000000"/>
                <w:sz w:val="18"/>
                <w:szCs w:val="18"/>
              </w:rPr>
              <w:t>Sig.</w:t>
            </w:r>
          </w:p>
        </w:tc>
        <w:tc>
          <w:tcPr>
            <w:tcW w:w="2126" w:type="dxa"/>
            <w:gridSpan w:val="2"/>
            <w:tcBorders>
              <w:top w:val="single" w:sz="16" w:space="0" w:color="000000"/>
              <w:right w:val="single" w:sz="16" w:space="0" w:color="000000"/>
            </w:tcBorders>
            <w:shd w:val="clear" w:color="auto" w:fill="FFFFFF"/>
            <w:vAlign w:val="bottom"/>
          </w:tcPr>
          <w:p w:rsidR="00D833A7" w:rsidRPr="00C8790F" w:rsidRDefault="00D833A7" w:rsidP="007B7BE0">
            <w:pPr>
              <w:autoSpaceDE w:val="0"/>
              <w:autoSpaceDN w:val="0"/>
              <w:adjustRightInd w:val="0"/>
              <w:spacing w:after="0" w:line="320" w:lineRule="atLeast"/>
              <w:ind w:right="60"/>
              <w:jc w:val="center"/>
              <w:rPr>
                <w:rFonts w:ascii="Arial" w:hAnsi="Arial" w:cs="Arial"/>
                <w:color w:val="000000"/>
                <w:sz w:val="18"/>
                <w:szCs w:val="18"/>
              </w:rPr>
            </w:pPr>
            <w:r w:rsidRPr="00C8790F">
              <w:rPr>
                <w:rFonts w:ascii="Arial" w:hAnsi="Arial" w:cs="Arial"/>
                <w:color w:val="000000"/>
                <w:sz w:val="18"/>
                <w:szCs w:val="18"/>
              </w:rPr>
              <w:t>Collinearity Statistics</w:t>
            </w:r>
          </w:p>
        </w:tc>
      </w:tr>
      <w:tr w:rsidR="00D833A7" w:rsidRPr="00C8790F" w:rsidTr="007B7BE0">
        <w:trPr>
          <w:gridAfter w:val="1"/>
          <w:wAfter w:w="4473" w:type="dxa"/>
          <w:cantSplit/>
        </w:trPr>
        <w:tc>
          <w:tcPr>
            <w:tcW w:w="1843" w:type="dxa"/>
            <w:gridSpan w:val="2"/>
            <w:vMerge/>
            <w:tcBorders>
              <w:top w:val="single" w:sz="16" w:space="0" w:color="000000"/>
              <w:left w:val="single" w:sz="16" w:space="0" w:color="000000"/>
              <w:bottom w:val="nil"/>
              <w:right w:val="nil"/>
            </w:tcBorders>
            <w:shd w:val="clear" w:color="auto" w:fill="FFFFFF"/>
            <w:vAlign w:val="bottom"/>
          </w:tcPr>
          <w:p w:rsidR="00D833A7" w:rsidRPr="00C8790F" w:rsidRDefault="00D833A7" w:rsidP="007B7BE0">
            <w:pPr>
              <w:autoSpaceDE w:val="0"/>
              <w:autoSpaceDN w:val="0"/>
              <w:adjustRightInd w:val="0"/>
              <w:spacing w:after="0" w:line="240" w:lineRule="auto"/>
              <w:rPr>
                <w:rFonts w:ascii="Arial" w:hAnsi="Arial" w:cs="Arial"/>
                <w:color w:val="000000"/>
                <w:sz w:val="18"/>
                <w:szCs w:val="18"/>
              </w:rPr>
            </w:pPr>
          </w:p>
        </w:tc>
        <w:tc>
          <w:tcPr>
            <w:tcW w:w="992" w:type="dxa"/>
            <w:tcBorders>
              <w:left w:val="single" w:sz="16" w:space="0" w:color="000000"/>
              <w:bottom w:val="single" w:sz="16" w:space="0" w:color="000000"/>
            </w:tcBorders>
            <w:shd w:val="clear" w:color="auto" w:fill="FFFFFF"/>
            <w:vAlign w:val="bottom"/>
          </w:tcPr>
          <w:p w:rsidR="00D833A7" w:rsidRPr="00C8790F" w:rsidRDefault="00D833A7" w:rsidP="007B7BE0">
            <w:pPr>
              <w:autoSpaceDE w:val="0"/>
              <w:autoSpaceDN w:val="0"/>
              <w:adjustRightInd w:val="0"/>
              <w:spacing w:after="0" w:line="320" w:lineRule="atLeast"/>
              <w:ind w:right="60"/>
              <w:jc w:val="center"/>
              <w:rPr>
                <w:rFonts w:ascii="Arial" w:hAnsi="Arial" w:cs="Arial"/>
                <w:color w:val="000000"/>
                <w:sz w:val="18"/>
                <w:szCs w:val="18"/>
              </w:rPr>
            </w:pPr>
            <w:r w:rsidRPr="00C8790F">
              <w:rPr>
                <w:rFonts w:ascii="Arial" w:hAnsi="Arial" w:cs="Arial"/>
                <w:color w:val="000000"/>
                <w:sz w:val="18"/>
                <w:szCs w:val="18"/>
              </w:rPr>
              <w:t>B</w:t>
            </w:r>
          </w:p>
        </w:tc>
        <w:tc>
          <w:tcPr>
            <w:tcW w:w="1134" w:type="dxa"/>
            <w:tcBorders>
              <w:bottom w:val="single" w:sz="16" w:space="0" w:color="000000"/>
            </w:tcBorders>
            <w:shd w:val="clear" w:color="auto" w:fill="FFFFFF"/>
            <w:vAlign w:val="bottom"/>
          </w:tcPr>
          <w:p w:rsidR="00D833A7" w:rsidRPr="00C8790F" w:rsidRDefault="00D833A7" w:rsidP="007B7BE0">
            <w:pPr>
              <w:autoSpaceDE w:val="0"/>
              <w:autoSpaceDN w:val="0"/>
              <w:adjustRightInd w:val="0"/>
              <w:spacing w:after="0" w:line="320" w:lineRule="atLeast"/>
              <w:ind w:right="60"/>
              <w:jc w:val="center"/>
              <w:rPr>
                <w:rFonts w:ascii="Arial" w:hAnsi="Arial" w:cs="Arial"/>
                <w:color w:val="000000"/>
                <w:sz w:val="18"/>
                <w:szCs w:val="18"/>
              </w:rPr>
            </w:pPr>
            <w:r w:rsidRPr="00C8790F">
              <w:rPr>
                <w:rFonts w:ascii="Arial" w:hAnsi="Arial" w:cs="Arial"/>
                <w:color w:val="000000"/>
                <w:sz w:val="18"/>
                <w:szCs w:val="18"/>
              </w:rPr>
              <w:t>Std. Error</w:t>
            </w:r>
          </w:p>
        </w:tc>
        <w:tc>
          <w:tcPr>
            <w:tcW w:w="1418" w:type="dxa"/>
            <w:tcBorders>
              <w:bottom w:val="single" w:sz="16" w:space="0" w:color="000000"/>
            </w:tcBorders>
            <w:shd w:val="clear" w:color="auto" w:fill="FFFFFF"/>
            <w:vAlign w:val="bottom"/>
          </w:tcPr>
          <w:p w:rsidR="00D833A7" w:rsidRPr="00C8790F" w:rsidRDefault="00D833A7" w:rsidP="007B7BE0">
            <w:pPr>
              <w:autoSpaceDE w:val="0"/>
              <w:autoSpaceDN w:val="0"/>
              <w:adjustRightInd w:val="0"/>
              <w:spacing w:after="0" w:line="320" w:lineRule="atLeast"/>
              <w:ind w:right="60"/>
              <w:jc w:val="center"/>
              <w:rPr>
                <w:rFonts w:ascii="Arial" w:hAnsi="Arial" w:cs="Arial"/>
                <w:color w:val="000000"/>
                <w:sz w:val="18"/>
                <w:szCs w:val="18"/>
              </w:rPr>
            </w:pPr>
            <w:r w:rsidRPr="00C8790F">
              <w:rPr>
                <w:rFonts w:ascii="Arial" w:hAnsi="Arial" w:cs="Arial"/>
                <w:color w:val="000000"/>
                <w:sz w:val="18"/>
                <w:szCs w:val="18"/>
              </w:rPr>
              <w:t>Beta</w:t>
            </w:r>
          </w:p>
        </w:tc>
        <w:tc>
          <w:tcPr>
            <w:tcW w:w="850" w:type="dxa"/>
            <w:vMerge/>
            <w:tcBorders>
              <w:top w:val="single" w:sz="16" w:space="0" w:color="000000"/>
            </w:tcBorders>
            <w:shd w:val="clear" w:color="auto" w:fill="FFFFFF"/>
            <w:vAlign w:val="bottom"/>
          </w:tcPr>
          <w:p w:rsidR="00D833A7" w:rsidRPr="00C8790F" w:rsidRDefault="00D833A7" w:rsidP="007B7BE0">
            <w:pPr>
              <w:autoSpaceDE w:val="0"/>
              <w:autoSpaceDN w:val="0"/>
              <w:adjustRightInd w:val="0"/>
              <w:spacing w:after="0" w:line="240" w:lineRule="auto"/>
              <w:rPr>
                <w:rFonts w:ascii="Arial" w:hAnsi="Arial" w:cs="Arial"/>
                <w:color w:val="000000"/>
                <w:sz w:val="18"/>
                <w:szCs w:val="18"/>
              </w:rPr>
            </w:pPr>
          </w:p>
        </w:tc>
        <w:tc>
          <w:tcPr>
            <w:tcW w:w="709" w:type="dxa"/>
            <w:vMerge/>
            <w:tcBorders>
              <w:top w:val="single" w:sz="16" w:space="0" w:color="000000"/>
            </w:tcBorders>
            <w:shd w:val="clear" w:color="auto" w:fill="FFFFFF"/>
            <w:vAlign w:val="bottom"/>
          </w:tcPr>
          <w:p w:rsidR="00D833A7" w:rsidRPr="00C8790F" w:rsidRDefault="00D833A7" w:rsidP="007B7BE0">
            <w:pPr>
              <w:autoSpaceDE w:val="0"/>
              <w:autoSpaceDN w:val="0"/>
              <w:adjustRightInd w:val="0"/>
              <w:spacing w:after="0" w:line="240" w:lineRule="auto"/>
              <w:rPr>
                <w:rFonts w:ascii="Arial" w:hAnsi="Arial" w:cs="Arial"/>
                <w:color w:val="000000"/>
                <w:sz w:val="18"/>
                <w:szCs w:val="18"/>
              </w:rPr>
            </w:pPr>
          </w:p>
        </w:tc>
        <w:tc>
          <w:tcPr>
            <w:tcW w:w="992" w:type="dxa"/>
            <w:tcBorders>
              <w:bottom w:val="single" w:sz="16" w:space="0" w:color="000000"/>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Tolerance</w:t>
            </w:r>
          </w:p>
        </w:tc>
        <w:tc>
          <w:tcPr>
            <w:tcW w:w="1134" w:type="dxa"/>
            <w:tcBorders>
              <w:bottom w:val="single" w:sz="16" w:space="0" w:color="000000"/>
              <w:right w:val="single" w:sz="16" w:space="0" w:color="000000"/>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VIF</w:t>
            </w:r>
          </w:p>
        </w:tc>
      </w:tr>
      <w:tr w:rsidR="00D833A7" w:rsidRPr="00C8790F" w:rsidTr="007B7BE0">
        <w:trPr>
          <w:gridAfter w:val="1"/>
          <w:wAfter w:w="4473" w:type="dxa"/>
          <w:cantSplit/>
        </w:trPr>
        <w:tc>
          <w:tcPr>
            <w:tcW w:w="709" w:type="dxa"/>
            <w:vMerge w:val="restart"/>
            <w:tcBorders>
              <w:top w:val="single" w:sz="16" w:space="0" w:color="000000"/>
              <w:left w:val="single" w:sz="16" w:space="0" w:color="000000"/>
              <w:bottom w:val="single" w:sz="16" w:space="0" w:color="000000"/>
              <w:right w:val="nil"/>
            </w:tcBorders>
            <w:shd w:val="clear" w:color="auto" w:fill="FFFFFF"/>
          </w:tcPr>
          <w:p w:rsidR="00D833A7" w:rsidRPr="00C8790F" w:rsidRDefault="00D833A7" w:rsidP="007B7BE0">
            <w:pPr>
              <w:autoSpaceDE w:val="0"/>
              <w:autoSpaceDN w:val="0"/>
              <w:adjustRightInd w:val="0"/>
              <w:spacing w:after="0" w:line="320" w:lineRule="atLeast"/>
              <w:ind w:right="60"/>
              <w:rPr>
                <w:rFonts w:ascii="Arial" w:hAnsi="Arial" w:cs="Arial"/>
                <w:color w:val="000000"/>
                <w:sz w:val="18"/>
                <w:szCs w:val="18"/>
              </w:rPr>
            </w:pPr>
            <w:r>
              <w:rPr>
                <w:rFonts w:ascii="Arial" w:hAnsi="Arial" w:cs="Arial"/>
                <w:color w:val="000000"/>
                <w:sz w:val="18"/>
                <w:szCs w:val="18"/>
              </w:rPr>
              <w:t xml:space="preserve">  </w:t>
            </w:r>
            <w:r w:rsidRPr="00C8790F">
              <w:rPr>
                <w:rFonts w:ascii="Arial" w:hAnsi="Arial" w:cs="Arial"/>
                <w:color w:val="000000"/>
                <w:sz w:val="18"/>
                <w:szCs w:val="18"/>
              </w:rPr>
              <w:t>1</w:t>
            </w:r>
          </w:p>
        </w:tc>
        <w:tc>
          <w:tcPr>
            <w:tcW w:w="1134" w:type="dxa"/>
            <w:tcBorders>
              <w:top w:val="single" w:sz="16" w:space="0" w:color="000000"/>
              <w:left w:val="nil"/>
              <w:bottom w:val="nil"/>
              <w:right w:val="single" w:sz="16" w:space="0" w:color="000000"/>
            </w:tcBorders>
            <w:shd w:val="clear" w:color="auto" w:fill="FFFFFF"/>
          </w:tcPr>
          <w:p w:rsidR="00D833A7" w:rsidRPr="00C8790F" w:rsidRDefault="00D833A7" w:rsidP="007B7BE0">
            <w:pPr>
              <w:autoSpaceDE w:val="0"/>
              <w:autoSpaceDN w:val="0"/>
              <w:adjustRightInd w:val="0"/>
              <w:spacing w:after="0" w:line="320" w:lineRule="atLeast"/>
              <w:ind w:right="60"/>
              <w:rPr>
                <w:rFonts w:ascii="Arial" w:hAnsi="Arial" w:cs="Arial"/>
                <w:color w:val="000000"/>
                <w:sz w:val="18"/>
                <w:szCs w:val="18"/>
              </w:rPr>
            </w:pPr>
            <w:r>
              <w:rPr>
                <w:rFonts w:ascii="Arial" w:hAnsi="Arial" w:cs="Arial"/>
                <w:color w:val="000000"/>
                <w:sz w:val="18"/>
                <w:szCs w:val="18"/>
              </w:rPr>
              <w:t xml:space="preserve"> </w:t>
            </w:r>
            <w:r w:rsidRPr="00C8790F">
              <w:rPr>
                <w:rFonts w:ascii="Arial" w:hAnsi="Arial" w:cs="Arial"/>
                <w:color w:val="000000"/>
                <w:sz w:val="18"/>
                <w:szCs w:val="18"/>
              </w:rPr>
              <w:t>(Constant)</w:t>
            </w:r>
          </w:p>
        </w:tc>
        <w:tc>
          <w:tcPr>
            <w:tcW w:w="992" w:type="dxa"/>
            <w:tcBorders>
              <w:top w:val="single" w:sz="16" w:space="0" w:color="000000"/>
              <w:left w:val="single" w:sz="16" w:space="0" w:color="000000"/>
              <w:bottom w:val="nil"/>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1,802</w:t>
            </w:r>
          </w:p>
        </w:tc>
        <w:tc>
          <w:tcPr>
            <w:tcW w:w="1134" w:type="dxa"/>
            <w:tcBorders>
              <w:top w:val="single" w:sz="16" w:space="0" w:color="000000"/>
              <w:bottom w:val="nil"/>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2,300</w:t>
            </w:r>
          </w:p>
        </w:tc>
        <w:tc>
          <w:tcPr>
            <w:tcW w:w="1418" w:type="dxa"/>
            <w:tcBorders>
              <w:top w:val="single" w:sz="16" w:space="0" w:color="000000"/>
              <w:bottom w:val="nil"/>
            </w:tcBorders>
            <w:shd w:val="clear" w:color="auto" w:fill="FFFFFF"/>
            <w:vAlign w:val="center"/>
          </w:tcPr>
          <w:p w:rsidR="00D833A7" w:rsidRPr="00C8790F" w:rsidRDefault="00D833A7" w:rsidP="007B7BE0">
            <w:pPr>
              <w:autoSpaceDE w:val="0"/>
              <w:autoSpaceDN w:val="0"/>
              <w:adjustRightInd w:val="0"/>
              <w:spacing w:after="0" w:line="240" w:lineRule="auto"/>
              <w:rPr>
                <w:rFonts w:ascii="Times New Roman" w:hAnsi="Times New Roman" w:cs="Times New Roman"/>
                <w:sz w:val="24"/>
                <w:szCs w:val="24"/>
              </w:rPr>
            </w:pPr>
          </w:p>
        </w:tc>
        <w:tc>
          <w:tcPr>
            <w:tcW w:w="850" w:type="dxa"/>
            <w:tcBorders>
              <w:top w:val="single" w:sz="16" w:space="0" w:color="000000"/>
              <w:bottom w:val="nil"/>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,783</w:t>
            </w:r>
          </w:p>
        </w:tc>
        <w:tc>
          <w:tcPr>
            <w:tcW w:w="709" w:type="dxa"/>
            <w:tcBorders>
              <w:top w:val="single" w:sz="16" w:space="0" w:color="000000"/>
              <w:bottom w:val="nil"/>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,446</w:t>
            </w:r>
          </w:p>
        </w:tc>
        <w:tc>
          <w:tcPr>
            <w:tcW w:w="992" w:type="dxa"/>
            <w:tcBorders>
              <w:top w:val="single" w:sz="16" w:space="0" w:color="000000"/>
              <w:bottom w:val="nil"/>
            </w:tcBorders>
            <w:shd w:val="clear" w:color="auto" w:fill="FFFFFF"/>
            <w:vAlign w:val="center"/>
          </w:tcPr>
          <w:p w:rsidR="00D833A7" w:rsidRPr="00C8790F" w:rsidRDefault="00D833A7" w:rsidP="007B7BE0">
            <w:pPr>
              <w:autoSpaceDE w:val="0"/>
              <w:autoSpaceDN w:val="0"/>
              <w:adjustRightInd w:val="0"/>
              <w:spacing w:after="0" w:line="240" w:lineRule="auto"/>
              <w:jc w:val="right"/>
              <w:rPr>
                <w:rFonts w:ascii="Times New Roman" w:hAnsi="Times New Roman" w:cs="Times New Roman"/>
                <w:sz w:val="24"/>
                <w:szCs w:val="24"/>
              </w:rPr>
            </w:pPr>
          </w:p>
        </w:tc>
        <w:tc>
          <w:tcPr>
            <w:tcW w:w="1134" w:type="dxa"/>
            <w:tcBorders>
              <w:top w:val="single" w:sz="16" w:space="0" w:color="000000"/>
              <w:bottom w:val="nil"/>
              <w:right w:val="single" w:sz="16" w:space="0" w:color="000000"/>
            </w:tcBorders>
            <w:shd w:val="clear" w:color="auto" w:fill="FFFFFF"/>
            <w:vAlign w:val="center"/>
          </w:tcPr>
          <w:p w:rsidR="00D833A7" w:rsidRPr="00C8790F" w:rsidRDefault="00D833A7" w:rsidP="007B7BE0">
            <w:pPr>
              <w:autoSpaceDE w:val="0"/>
              <w:autoSpaceDN w:val="0"/>
              <w:adjustRightInd w:val="0"/>
              <w:spacing w:after="0" w:line="240" w:lineRule="auto"/>
              <w:jc w:val="right"/>
              <w:rPr>
                <w:rFonts w:ascii="Times New Roman" w:hAnsi="Times New Roman" w:cs="Times New Roman"/>
                <w:sz w:val="24"/>
                <w:szCs w:val="24"/>
              </w:rPr>
            </w:pPr>
          </w:p>
        </w:tc>
      </w:tr>
      <w:tr w:rsidR="00D833A7" w:rsidRPr="00C8790F" w:rsidTr="007B7BE0">
        <w:trPr>
          <w:gridAfter w:val="1"/>
          <w:wAfter w:w="4473" w:type="dxa"/>
          <w:cantSplit/>
        </w:trPr>
        <w:tc>
          <w:tcPr>
            <w:tcW w:w="709" w:type="dxa"/>
            <w:vMerge/>
            <w:tcBorders>
              <w:top w:val="single" w:sz="16" w:space="0" w:color="000000"/>
              <w:left w:val="single" w:sz="16" w:space="0" w:color="000000"/>
              <w:bottom w:val="single" w:sz="16" w:space="0" w:color="000000"/>
              <w:right w:val="nil"/>
            </w:tcBorders>
            <w:shd w:val="clear" w:color="auto" w:fill="FFFFFF"/>
          </w:tcPr>
          <w:p w:rsidR="00D833A7" w:rsidRPr="00C8790F" w:rsidRDefault="00D833A7" w:rsidP="007B7BE0">
            <w:pPr>
              <w:autoSpaceDE w:val="0"/>
              <w:autoSpaceDN w:val="0"/>
              <w:adjustRightInd w:val="0"/>
              <w:spacing w:after="0" w:line="240" w:lineRule="auto"/>
              <w:jc w:val="right"/>
              <w:rPr>
                <w:rFonts w:ascii="Times New Roman" w:hAnsi="Times New Roman" w:cs="Times New Roman"/>
                <w:sz w:val="24"/>
                <w:szCs w:val="24"/>
              </w:rPr>
            </w:pPr>
          </w:p>
        </w:tc>
        <w:tc>
          <w:tcPr>
            <w:tcW w:w="1134" w:type="dxa"/>
            <w:tcBorders>
              <w:top w:val="nil"/>
              <w:left w:val="nil"/>
              <w:bottom w:val="nil"/>
              <w:right w:val="single" w:sz="16" w:space="0" w:color="000000"/>
            </w:tcBorders>
            <w:shd w:val="clear" w:color="auto" w:fill="FFFFFF"/>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Mudharabah</w:t>
            </w:r>
          </w:p>
        </w:tc>
        <w:tc>
          <w:tcPr>
            <w:tcW w:w="992" w:type="dxa"/>
            <w:tcBorders>
              <w:top w:val="nil"/>
              <w:left w:val="single" w:sz="16" w:space="0" w:color="000000"/>
              <w:bottom w:val="nil"/>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-3,272</w:t>
            </w:r>
          </w:p>
        </w:tc>
        <w:tc>
          <w:tcPr>
            <w:tcW w:w="1134" w:type="dxa"/>
            <w:tcBorders>
              <w:top w:val="nil"/>
              <w:bottom w:val="nil"/>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4,627</w:t>
            </w:r>
          </w:p>
        </w:tc>
        <w:tc>
          <w:tcPr>
            <w:tcW w:w="1418" w:type="dxa"/>
            <w:tcBorders>
              <w:top w:val="nil"/>
              <w:bottom w:val="nil"/>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-2,524</w:t>
            </w:r>
          </w:p>
        </w:tc>
        <w:tc>
          <w:tcPr>
            <w:tcW w:w="850" w:type="dxa"/>
            <w:tcBorders>
              <w:top w:val="nil"/>
              <w:bottom w:val="nil"/>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-,707</w:t>
            </w:r>
          </w:p>
        </w:tc>
        <w:tc>
          <w:tcPr>
            <w:tcW w:w="709" w:type="dxa"/>
            <w:tcBorders>
              <w:top w:val="nil"/>
              <w:bottom w:val="nil"/>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,490</w:t>
            </w:r>
          </w:p>
        </w:tc>
        <w:tc>
          <w:tcPr>
            <w:tcW w:w="992" w:type="dxa"/>
            <w:tcBorders>
              <w:top w:val="nil"/>
              <w:bottom w:val="nil"/>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,004</w:t>
            </w:r>
          </w:p>
        </w:tc>
        <w:tc>
          <w:tcPr>
            <w:tcW w:w="1134" w:type="dxa"/>
            <w:tcBorders>
              <w:top w:val="nil"/>
              <w:bottom w:val="nil"/>
              <w:right w:val="single" w:sz="16" w:space="0" w:color="000000"/>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283,816</w:t>
            </w:r>
          </w:p>
        </w:tc>
      </w:tr>
      <w:tr w:rsidR="00D833A7" w:rsidRPr="00C8790F" w:rsidTr="007B7BE0">
        <w:trPr>
          <w:gridAfter w:val="1"/>
          <w:wAfter w:w="4473" w:type="dxa"/>
          <w:cantSplit/>
        </w:trPr>
        <w:tc>
          <w:tcPr>
            <w:tcW w:w="709" w:type="dxa"/>
            <w:vMerge/>
            <w:tcBorders>
              <w:top w:val="single" w:sz="16" w:space="0" w:color="000000"/>
              <w:left w:val="single" w:sz="16" w:space="0" w:color="000000"/>
              <w:bottom w:val="single" w:sz="16" w:space="0" w:color="000000"/>
              <w:right w:val="nil"/>
            </w:tcBorders>
            <w:shd w:val="clear" w:color="auto" w:fill="FFFFFF"/>
          </w:tcPr>
          <w:p w:rsidR="00D833A7" w:rsidRPr="00C8790F" w:rsidRDefault="00D833A7" w:rsidP="007B7BE0">
            <w:pPr>
              <w:autoSpaceDE w:val="0"/>
              <w:autoSpaceDN w:val="0"/>
              <w:adjustRightInd w:val="0"/>
              <w:spacing w:after="0" w:line="240" w:lineRule="auto"/>
              <w:jc w:val="right"/>
              <w:rPr>
                <w:rFonts w:ascii="Arial" w:hAnsi="Arial" w:cs="Arial"/>
                <w:color w:val="000000"/>
                <w:sz w:val="18"/>
                <w:szCs w:val="18"/>
              </w:rPr>
            </w:pPr>
          </w:p>
        </w:tc>
        <w:tc>
          <w:tcPr>
            <w:tcW w:w="1134" w:type="dxa"/>
            <w:tcBorders>
              <w:top w:val="nil"/>
              <w:left w:val="nil"/>
              <w:bottom w:val="nil"/>
              <w:right w:val="single" w:sz="16" w:space="0" w:color="000000"/>
            </w:tcBorders>
            <w:shd w:val="clear" w:color="auto" w:fill="FFFFFF"/>
          </w:tcPr>
          <w:p w:rsidR="00D833A7" w:rsidRPr="00C8790F" w:rsidRDefault="00D833A7" w:rsidP="007B7BE0">
            <w:pPr>
              <w:autoSpaceDE w:val="0"/>
              <w:autoSpaceDN w:val="0"/>
              <w:adjustRightInd w:val="0"/>
              <w:spacing w:after="0" w:line="320" w:lineRule="atLeast"/>
              <w:ind w:right="60"/>
              <w:jc w:val="center"/>
              <w:rPr>
                <w:rFonts w:ascii="Arial" w:hAnsi="Arial" w:cs="Arial"/>
                <w:color w:val="000000"/>
                <w:sz w:val="18"/>
                <w:szCs w:val="18"/>
              </w:rPr>
            </w:pPr>
            <w:r w:rsidRPr="00C8790F">
              <w:rPr>
                <w:rFonts w:ascii="Arial" w:hAnsi="Arial" w:cs="Arial"/>
                <w:color w:val="000000"/>
                <w:sz w:val="18"/>
                <w:szCs w:val="18"/>
              </w:rPr>
              <w:t>Musyarakah</w:t>
            </w:r>
          </w:p>
        </w:tc>
        <w:tc>
          <w:tcPr>
            <w:tcW w:w="992" w:type="dxa"/>
            <w:tcBorders>
              <w:top w:val="nil"/>
              <w:left w:val="single" w:sz="16" w:space="0" w:color="000000"/>
              <w:bottom w:val="nil"/>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,599</w:t>
            </w:r>
          </w:p>
        </w:tc>
        <w:tc>
          <w:tcPr>
            <w:tcW w:w="1134" w:type="dxa"/>
            <w:tcBorders>
              <w:top w:val="nil"/>
              <w:bottom w:val="nil"/>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3,189</w:t>
            </w:r>
          </w:p>
        </w:tc>
        <w:tc>
          <w:tcPr>
            <w:tcW w:w="1418" w:type="dxa"/>
            <w:tcBorders>
              <w:top w:val="nil"/>
              <w:bottom w:val="nil"/>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,629</w:t>
            </w:r>
          </w:p>
        </w:tc>
        <w:tc>
          <w:tcPr>
            <w:tcW w:w="850" w:type="dxa"/>
            <w:tcBorders>
              <w:top w:val="nil"/>
              <w:bottom w:val="nil"/>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,188</w:t>
            </w:r>
          </w:p>
        </w:tc>
        <w:tc>
          <w:tcPr>
            <w:tcW w:w="709" w:type="dxa"/>
            <w:tcBorders>
              <w:top w:val="nil"/>
              <w:bottom w:val="nil"/>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,854</w:t>
            </w:r>
          </w:p>
        </w:tc>
        <w:tc>
          <w:tcPr>
            <w:tcW w:w="992" w:type="dxa"/>
            <w:tcBorders>
              <w:top w:val="nil"/>
              <w:bottom w:val="nil"/>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,004</w:t>
            </w:r>
          </w:p>
        </w:tc>
        <w:tc>
          <w:tcPr>
            <w:tcW w:w="1134" w:type="dxa"/>
            <w:tcBorders>
              <w:top w:val="nil"/>
              <w:bottom w:val="nil"/>
              <w:right w:val="single" w:sz="16" w:space="0" w:color="000000"/>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249,885</w:t>
            </w:r>
          </w:p>
        </w:tc>
      </w:tr>
      <w:tr w:rsidR="00D833A7" w:rsidRPr="00C8790F" w:rsidTr="007B7BE0">
        <w:trPr>
          <w:gridAfter w:val="1"/>
          <w:wAfter w:w="4473" w:type="dxa"/>
          <w:cantSplit/>
        </w:trPr>
        <w:tc>
          <w:tcPr>
            <w:tcW w:w="709" w:type="dxa"/>
            <w:vMerge/>
            <w:tcBorders>
              <w:top w:val="single" w:sz="16" w:space="0" w:color="000000"/>
              <w:left w:val="single" w:sz="16" w:space="0" w:color="000000"/>
              <w:bottom w:val="single" w:sz="16" w:space="0" w:color="000000"/>
              <w:right w:val="nil"/>
            </w:tcBorders>
            <w:shd w:val="clear" w:color="auto" w:fill="FFFFFF"/>
          </w:tcPr>
          <w:p w:rsidR="00D833A7" w:rsidRPr="00C8790F" w:rsidRDefault="00D833A7" w:rsidP="007B7BE0">
            <w:pPr>
              <w:autoSpaceDE w:val="0"/>
              <w:autoSpaceDN w:val="0"/>
              <w:adjustRightInd w:val="0"/>
              <w:spacing w:after="0" w:line="240" w:lineRule="auto"/>
              <w:jc w:val="right"/>
              <w:rPr>
                <w:rFonts w:ascii="Arial" w:hAnsi="Arial" w:cs="Arial"/>
                <w:color w:val="000000"/>
                <w:sz w:val="18"/>
                <w:szCs w:val="18"/>
              </w:rPr>
            </w:pPr>
          </w:p>
        </w:tc>
        <w:tc>
          <w:tcPr>
            <w:tcW w:w="1134" w:type="dxa"/>
            <w:tcBorders>
              <w:top w:val="nil"/>
              <w:left w:val="nil"/>
              <w:bottom w:val="single" w:sz="16" w:space="0" w:color="000000"/>
              <w:right w:val="single" w:sz="16" w:space="0" w:color="000000"/>
            </w:tcBorders>
            <w:shd w:val="clear" w:color="auto" w:fill="FFFFFF"/>
          </w:tcPr>
          <w:p w:rsidR="00D833A7" w:rsidRPr="00C8790F" w:rsidRDefault="00D833A7" w:rsidP="007B7BE0">
            <w:pPr>
              <w:autoSpaceDE w:val="0"/>
              <w:autoSpaceDN w:val="0"/>
              <w:adjustRightInd w:val="0"/>
              <w:spacing w:after="0" w:line="320" w:lineRule="atLeast"/>
              <w:ind w:right="60"/>
              <w:rPr>
                <w:rFonts w:ascii="Arial" w:hAnsi="Arial" w:cs="Arial"/>
                <w:color w:val="000000"/>
                <w:sz w:val="18"/>
                <w:szCs w:val="18"/>
              </w:rPr>
            </w:pPr>
            <w:r>
              <w:rPr>
                <w:rFonts w:ascii="Arial" w:hAnsi="Arial" w:cs="Arial"/>
                <w:color w:val="000000"/>
                <w:sz w:val="18"/>
                <w:szCs w:val="18"/>
              </w:rPr>
              <w:t xml:space="preserve"> </w:t>
            </w:r>
            <w:r w:rsidRPr="00C8790F">
              <w:rPr>
                <w:rFonts w:ascii="Arial" w:hAnsi="Arial" w:cs="Arial"/>
                <w:color w:val="000000"/>
                <w:sz w:val="18"/>
                <w:szCs w:val="18"/>
              </w:rPr>
              <w:t>Ijarah</w:t>
            </w:r>
          </w:p>
        </w:tc>
        <w:tc>
          <w:tcPr>
            <w:tcW w:w="992" w:type="dxa"/>
            <w:tcBorders>
              <w:top w:val="nil"/>
              <w:left w:val="single" w:sz="16" w:space="0" w:color="000000"/>
              <w:bottom w:val="single" w:sz="16" w:space="0" w:color="000000"/>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6,716</w:t>
            </w:r>
          </w:p>
        </w:tc>
        <w:tc>
          <w:tcPr>
            <w:tcW w:w="1134" w:type="dxa"/>
            <w:tcBorders>
              <w:top w:val="nil"/>
              <w:bottom w:val="single" w:sz="16" w:space="0" w:color="000000"/>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2,537</w:t>
            </w:r>
          </w:p>
        </w:tc>
        <w:tc>
          <w:tcPr>
            <w:tcW w:w="1418" w:type="dxa"/>
            <w:tcBorders>
              <w:top w:val="nil"/>
              <w:bottom w:val="single" w:sz="16" w:space="0" w:color="000000"/>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1,920</w:t>
            </w:r>
          </w:p>
        </w:tc>
        <w:tc>
          <w:tcPr>
            <w:tcW w:w="850" w:type="dxa"/>
            <w:tcBorders>
              <w:top w:val="nil"/>
              <w:bottom w:val="single" w:sz="16" w:space="0" w:color="000000"/>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2,647</w:t>
            </w:r>
          </w:p>
        </w:tc>
        <w:tc>
          <w:tcPr>
            <w:tcW w:w="709" w:type="dxa"/>
            <w:tcBorders>
              <w:top w:val="nil"/>
              <w:bottom w:val="single" w:sz="16" w:space="0" w:color="000000"/>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,018</w:t>
            </w:r>
          </w:p>
        </w:tc>
        <w:tc>
          <w:tcPr>
            <w:tcW w:w="992" w:type="dxa"/>
            <w:tcBorders>
              <w:top w:val="nil"/>
              <w:bottom w:val="single" w:sz="16" w:space="0" w:color="000000"/>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,085</w:t>
            </w:r>
          </w:p>
        </w:tc>
        <w:tc>
          <w:tcPr>
            <w:tcW w:w="1134" w:type="dxa"/>
            <w:tcBorders>
              <w:top w:val="nil"/>
              <w:bottom w:val="single" w:sz="16" w:space="0" w:color="000000"/>
              <w:right w:val="single" w:sz="16" w:space="0" w:color="000000"/>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11,719</w:t>
            </w:r>
          </w:p>
        </w:tc>
      </w:tr>
      <w:tr w:rsidR="00D833A7" w:rsidRPr="00C8790F" w:rsidTr="007B7BE0">
        <w:trPr>
          <w:cantSplit/>
        </w:trPr>
        <w:tc>
          <w:tcPr>
            <w:tcW w:w="13545" w:type="dxa"/>
            <w:gridSpan w:val="10"/>
            <w:tcBorders>
              <w:top w:val="nil"/>
              <w:left w:val="nil"/>
              <w:bottom w:val="nil"/>
              <w:right w:val="nil"/>
            </w:tcBorders>
            <w:shd w:val="clear" w:color="auto" w:fill="FFFFFF"/>
          </w:tcPr>
          <w:p w:rsidR="00D833A7" w:rsidRPr="00C8790F" w:rsidRDefault="00D833A7" w:rsidP="007B7BE0">
            <w:pPr>
              <w:autoSpaceDE w:val="0"/>
              <w:autoSpaceDN w:val="0"/>
              <w:adjustRightInd w:val="0"/>
              <w:spacing w:after="0" w:line="320" w:lineRule="atLeast"/>
              <w:ind w:right="60"/>
              <w:rPr>
                <w:rFonts w:ascii="Arial" w:hAnsi="Arial" w:cs="Arial"/>
                <w:color w:val="000000"/>
                <w:sz w:val="18"/>
                <w:szCs w:val="18"/>
              </w:rPr>
            </w:pPr>
            <w:r w:rsidRPr="00C8790F">
              <w:rPr>
                <w:rFonts w:ascii="Arial" w:hAnsi="Arial" w:cs="Arial"/>
                <w:color w:val="000000"/>
                <w:sz w:val="18"/>
                <w:szCs w:val="18"/>
              </w:rPr>
              <w:t>a. Dependent Variable: ROE</w:t>
            </w:r>
          </w:p>
        </w:tc>
      </w:tr>
    </w:tbl>
    <w:p w:rsidR="00D833A7" w:rsidRPr="00254299" w:rsidRDefault="00D833A7" w:rsidP="00D833A7">
      <w:pPr>
        <w:autoSpaceDE w:val="0"/>
        <w:autoSpaceDN w:val="0"/>
        <w:adjustRightInd w:val="0"/>
        <w:spacing w:after="0" w:line="360" w:lineRule="auto"/>
        <w:jc w:val="center"/>
        <w:rPr>
          <w:rFonts w:ascii="Times New Roman" w:hAnsi="Times New Roman" w:cs="Times New Roman"/>
          <w:b/>
          <w:sz w:val="24"/>
          <w:szCs w:val="24"/>
        </w:rPr>
      </w:pPr>
      <w:r w:rsidRPr="00694F8D">
        <w:rPr>
          <w:rFonts w:ascii="Times New Roman" w:hAnsi="Times New Roman" w:cs="Times New Roman"/>
          <w:b/>
          <w:sz w:val="24"/>
          <w:szCs w:val="24"/>
        </w:rPr>
        <w:t>Sumber : SPSS 23.0, data sekunder 2018</w:t>
      </w:r>
    </w:p>
    <w:p w:rsidR="00D833A7" w:rsidRPr="00DD324F" w:rsidRDefault="00D833A7" w:rsidP="00D833A7">
      <w:pPr>
        <w:pStyle w:val="ListParagraph"/>
        <w:tabs>
          <w:tab w:val="left" w:pos="0"/>
        </w:tabs>
        <w:spacing w:after="0" w:line="480" w:lineRule="auto"/>
        <w:jc w:val="center"/>
        <w:rPr>
          <w:rFonts w:ascii="Times New Roman" w:hAnsi="Times New Roman"/>
          <w:b/>
          <w:sz w:val="24"/>
          <w:szCs w:val="24"/>
        </w:rPr>
      </w:pPr>
    </w:p>
    <w:p w:rsidR="00D833A7" w:rsidRPr="00694F8D" w:rsidRDefault="00D833A7" w:rsidP="00D833A7">
      <w:pPr>
        <w:autoSpaceDE w:val="0"/>
        <w:autoSpaceDN w:val="0"/>
        <w:adjustRightInd w:val="0"/>
        <w:spacing w:after="0" w:line="480" w:lineRule="auto"/>
        <w:ind w:left="567"/>
        <w:jc w:val="both"/>
        <w:rPr>
          <w:rFonts w:ascii="Times New Roman" w:hAnsi="Times New Roman" w:cs="Times New Roman"/>
          <w:sz w:val="24"/>
          <w:szCs w:val="24"/>
        </w:rPr>
      </w:pPr>
      <w:r>
        <w:rPr>
          <w:rFonts w:ascii="Times New Roman" w:hAnsi="Times New Roman" w:cs="Times New Roman"/>
          <w:sz w:val="24"/>
          <w:szCs w:val="24"/>
          <w:lang w:val="en-US"/>
        </w:rPr>
        <w:t xml:space="preserve">       </w:t>
      </w:r>
      <w:r>
        <w:rPr>
          <w:rFonts w:ascii="Times New Roman" w:hAnsi="Times New Roman" w:cs="Times New Roman"/>
          <w:sz w:val="24"/>
          <w:szCs w:val="24"/>
        </w:rPr>
        <w:t xml:space="preserve">Suatu model regresi dinyatakan bebas dari multikolinieritas adalah jika </w:t>
      </w:r>
      <w:r>
        <w:rPr>
          <w:rFonts w:ascii="Times New Roman" w:hAnsi="Times New Roman" w:cs="Times New Roman"/>
          <w:sz w:val="24"/>
          <w:szCs w:val="24"/>
          <w:lang w:val="en-US"/>
        </w:rPr>
        <w:t xml:space="preserve">   </w:t>
      </w:r>
      <w:r>
        <w:rPr>
          <w:rFonts w:ascii="Times New Roman" w:hAnsi="Times New Roman" w:cs="Times New Roman"/>
          <w:sz w:val="24"/>
          <w:szCs w:val="24"/>
        </w:rPr>
        <w:t xml:space="preserve">mempunyai nilai </w:t>
      </w:r>
      <w:r w:rsidRPr="00D72437">
        <w:rPr>
          <w:rFonts w:ascii="Times New Roman" w:hAnsi="Times New Roman" w:cs="Times New Roman"/>
          <w:i/>
          <w:sz w:val="24"/>
          <w:szCs w:val="24"/>
        </w:rPr>
        <w:t>Tolerance</w:t>
      </w:r>
      <w:r>
        <w:rPr>
          <w:rFonts w:ascii="Times New Roman" w:hAnsi="Times New Roman" w:cs="Times New Roman"/>
          <w:sz w:val="24"/>
          <w:szCs w:val="24"/>
        </w:rPr>
        <w:t xml:space="preserve"> lebih besar dari 0,10 dan nilai </w:t>
      </w:r>
      <w:r w:rsidRPr="00D72437">
        <w:rPr>
          <w:rFonts w:ascii="Times New Roman" w:hAnsi="Times New Roman" w:cs="Times New Roman"/>
          <w:i/>
          <w:sz w:val="24"/>
          <w:szCs w:val="24"/>
        </w:rPr>
        <w:t>Variance Inflation</w:t>
      </w:r>
      <w:r>
        <w:rPr>
          <w:rFonts w:ascii="Times New Roman" w:hAnsi="Times New Roman" w:cs="Times New Roman"/>
          <w:sz w:val="24"/>
          <w:szCs w:val="24"/>
        </w:rPr>
        <w:t xml:space="preserve"> </w:t>
      </w:r>
      <w:r w:rsidRPr="00D72437">
        <w:rPr>
          <w:rFonts w:ascii="Times New Roman" w:hAnsi="Times New Roman" w:cs="Times New Roman"/>
          <w:i/>
          <w:sz w:val="24"/>
          <w:szCs w:val="24"/>
        </w:rPr>
        <w:t xml:space="preserve">Factor </w:t>
      </w:r>
      <w:r>
        <w:rPr>
          <w:rFonts w:ascii="Times New Roman" w:hAnsi="Times New Roman" w:cs="Times New Roman"/>
          <w:sz w:val="24"/>
          <w:szCs w:val="24"/>
        </w:rPr>
        <w:t xml:space="preserve">(VIF) lebih kecil dari 10. Hasil perhitungan nilai </w:t>
      </w:r>
      <w:r w:rsidRPr="00D72437">
        <w:rPr>
          <w:rFonts w:ascii="Times New Roman" w:hAnsi="Times New Roman" w:cs="Times New Roman"/>
          <w:i/>
          <w:sz w:val="24"/>
          <w:szCs w:val="24"/>
        </w:rPr>
        <w:t xml:space="preserve">tolerance </w:t>
      </w:r>
      <w:r>
        <w:rPr>
          <w:rFonts w:ascii="Times New Roman" w:hAnsi="Times New Roman" w:cs="Times New Roman"/>
          <w:sz w:val="24"/>
          <w:szCs w:val="24"/>
        </w:rPr>
        <w:t xml:space="preserve">menunjukkan semua variabel independen yang memiliki </w:t>
      </w:r>
      <w:r w:rsidRPr="00D72437">
        <w:rPr>
          <w:rFonts w:ascii="Times New Roman" w:hAnsi="Times New Roman" w:cs="Times New Roman"/>
          <w:i/>
          <w:sz w:val="24"/>
          <w:szCs w:val="24"/>
        </w:rPr>
        <w:t>tolerance</w:t>
      </w:r>
      <w:r>
        <w:rPr>
          <w:rFonts w:ascii="Times New Roman" w:hAnsi="Times New Roman" w:cs="Times New Roman"/>
          <w:sz w:val="24"/>
          <w:szCs w:val="24"/>
        </w:rPr>
        <w:t xml:space="preserve"> kurang dari 0,10 dan hasil perhitungan menunjukkan hasil yang sama yaitu semua variabel independen yang memiliki nilai VIF lebih dari 10. Jadi dapat disimpulkan bahwa tidak ada multikolonieritas antar variabel independen dalam regresi.</w:t>
      </w:r>
    </w:p>
    <w:p w:rsidR="00D833A7" w:rsidRDefault="00D833A7" w:rsidP="00D833A7">
      <w:pPr>
        <w:pStyle w:val="ListParagraph"/>
        <w:numPr>
          <w:ilvl w:val="0"/>
          <w:numId w:val="47"/>
        </w:numPr>
        <w:tabs>
          <w:tab w:val="left" w:pos="0"/>
        </w:tabs>
        <w:spacing w:after="0" w:line="480" w:lineRule="auto"/>
        <w:ind w:left="567"/>
        <w:jc w:val="both"/>
        <w:rPr>
          <w:rFonts w:ascii="Times New Roman" w:hAnsi="Times New Roman"/>
          <w:sz w:val="24"/>
          <w:szCs w:val="24"/>
        </w:rPr>
      </w:pPr>
      <w:r>
        <w:rPr>
          <w:rFonts w:ascii="Times New Roman" w:hAnsi="Times New Roman"/>
          <w:sz w:val="24"/>
          <w:szCs w:val="24"/>
        </w:rPr>
        <w:t>Uji Heterokedastisitas</w:t>
      </w:r>
    </w:p>
    <w:p w:rsidR="00D833A7" w:rsidRDefault="00D833A7" w:rsidP="00D833A7">
      <w:pPr>
        <w:pStyle w:val="ListParagraph"/>
        <w:tabs>
          <w:tab w:val="left" w:pos="0"/>
        </w:tabs>
        <w:spacing w:after="0" w:line="480" w:lineRule="auto"/>
        <w:ind w:left="567"/>
        <w:jc w:val="both"/>
        <w:rPr>
          <w:rFonts w:ascii="Times New Roman" w:hAnsi="Times New Roman"/>
          <w:sz w:val="24"/>
          <w:szCs w:val="24"/>
          <w:lang w:val="en-US"/>
        </w:rPr>
      </w:pPr>
      <w:r>
        <w:rPr>
          <w:rFonts w:ascii="Times New Roman" w:hAnsi="Times New Roman"/>
          <w:sz w:val="24"/>
          <w:szCs w:val="24"/>
        </w:rPr>
        <w:t xml:space="preserve">Uji dilakukan untuk mengetahui apakah dalam sebuah model regresi terjadi ketidaksamaan variabel dari residual suatu pengamatan ke pengamatan lain. Jika varians dari residual suatu pengamatan ke pengamatan lain tetap, disebut homokesdastisitas, sementara itu, untuk varians yang berbeda disebut heteroskedastisitas. Untuk menentukan heterokedastisitas dapat menggunakan grafik </w:t>
      </w:r>
      <w:r w:rsidRPr="0001132A">
        <w:rPr>
          <w:rFonts w:ascii="Times New Roman" w:hAnsi="Times New Roman"/>
          <w:i/>
          <w:sz w:val="24"/>
          <w:szCs w:val="24"/>
        </w:rPr>
        <w:t>scatterplot,</w:t>
      </w:r>
      <w:r>
        <w:rPr>
          <w:rFonts w:ascii="Times New Roman" w:hAnsi="Times New Roman"/>
          <w:sz w:val="24"/>
          <w:szCs w:val="24"/>
        </w:rPr>
        <w:t xml:space="preserve"> titik-titik yang terbentuk harus menyebar </w:t>
      </w:r>
      <w:r>
        <w:rPr>
          <w:rFonts w:ascii="Times New Roman" w:hAnsi="Times New Roman"/>
          <w:sz w:val="24"/>
          <w:szCs w:val="24"/>
        </w:rPr>
        <w:lastRenderedPageBreak/>
        <w:t>secara acak, tersebar diatas maupun dibawah angka nol (0) pada sumbu Y, bila kondisi ini terpenuhi maka tidak terjadi heterokedastisitas dan model regresi layak digunakan. Hasil uji heterokedastisitas dengan menggunakan</w:t>
      </w:r>
      <w:r>
        <w:rPr>
          <w:rFonts w:ascii="Times New Roman" w:hAnsi="Times New Roman"/>
          <w:sz w:val="24"/>
          <w:szCs w:val="24"/>
          <w:lang w:val="en-US"/>
        </w:rPr>
        <w:t xml:space="preserve"> </w:t>
      </w:r>
      <w:r>
        <w:rPr>
          <w:rFonts w:ascii="Times New Roman" w:hAnsi="Times New Roman"/>
          <w:noProof/>
          <w:sz w:val="24"/>
          <w:szCs w:val="24"/>
          <w:lang w:eastAsia="id-ID"/>
        </w:rPr>
        <w:drawing>
          <wp:anchor distT="0" distB="0" distL="114300" distR="114300" simplePos="0" relativeHeight="251779072" behindDoc="1" locked="0" layoutInCell="1" allowOverlap="1" wp14:anchorId="34F9874D" wp14:editId="63C8593B">
            <wp:simplePos x="0" y="0"/>
            <wp:positionH relativeFrom="margin">
              <wp:posOffset>367030</wp:posOffset>
            </wp:positionH>
            <wp:positionV relativeFrom="paragraph">
              <wp:posOffset>1318260</wp:posOffset>
            </wp:positionV>
            <wp:extent cx="4352925" cy="4048125"/>
            <wp:effectExtent l="0" t="0" r="9525" b="9525"/>
            <wp:wrapTight wrapText="bothSides">
              <wp:wrapPolygon edited="0">
                <wp:start x="0" y="0"/>
                <wp:lineTo x="0" y="21549"/>
                <wp:lineTo x="21553" y="21549"/>
                <wp:lineTo x="21553" y="0"/>
                <wp:lineTo x="0" y="0"/>
              </wp:wrapPolygon>
            </wp:wrapTight>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352925" cy="4048125"/>
                    </a:xfrm>
                    <a:prstGeom prst="rect">
                      <a:avLst/>
                    </a:prstGeom>
                    <a:noFill/>
                    <a:ln>
                      <a:noFill/>
                    </a:ln>
                  </pic:spPr>
                </pic:pic>
              </a:graphicData>
            </a:graphic>
          </wp:anchor>
        </w:drawing>
      </w:r>
      <w:r>
        <w:rPr>
          <w:rFonts w:ascii="Times New Roman" w:hAnsi="Times New Roman"/>
          <w:sz w:val="24"/>
          <w:szCs w:val="24"/>
        </w:rPr>
        <w:t xml:space="preserve">grafik </w:t>
      </w:r>
      <w:r w:rsidRPr="00CD54BE">
        <w:rPr>
          <w:rFonts w:ascii="Times New Roman" w:hAnsi="Times New Roman"/>
          <w:i/>
          <w:sz w:val="24"/>
          <w:szCs w:val="24"/>
        </w:rPr>
        <w:t xml:space="preserve">scatterplot </w:t>
      </w:r>
      <w:r>
        <w:rPr>
          <w:rFonts w:ascii="Times New Roman" w:hAnsi="Times New Roman"/>
          <w:sz w:val="24"/>
          <w:szCs w:val="24"/>
        </w:rPr>
        <w:t>sebagai berikut :</w:t>
      </w:r>
    </w:p>
    <w:p w:rsidR="00D833A7" w:rsidRPr="00FB43BD" w:rsidRDefault="00D833A7" w:rsidP="00D833A7">
      <w:pPr>
        <w:tabs>
          <w:tab w:val="left" w:pos="0"/>
        </w:tabs>
        <w:spacing w:after="0" w:line="360" w:lineRule="auto"/>
        <w:rPr>
          <w:rFonts w:ascii="Times New Roman" w:hAnsi="Times New Roman"/>
          <w:b/>
          <w:sz w:val="24"/>
          <w:szCs w:val="24"/>
        </w:rPr>
      </w:pPr>
    </w:p>
    <w:p w:rsidR="00D833A7" w:rsidRPr="00984DC0" w:rsidRDefault="00D833A7" w:rsidP="00D833A7">
      <w:pPr>
        <w:pStyle w:val="Heading1"/>
        <w:spacing w:before="0" w:line="360" w:lineRule="auto"/>
        <w:jc w:val="center"/>
        <w:rPr>
          <w:rFonts w:ascii="Times New Roman" w:hAnsi="Times New Roman" w:cs="Times New Roman"/>
          <w:b/>
          <w:color w:val="auto"/>
          <w:sz w:val="24"/>
          <w:szCs w:val="24"/>
        </w:rPr>
      </w:pPr>
      <w:bookmarkStart w:id="98" w:name="_Toc516030930"/>
      <w:r w:rsidRPr="00984DC0">
        <w:rPr>
          <w:rFonts w:ascii="Times New Roman" w:hAnsi="Times New Roman" w:cs="Times New Roman"/>
          <w:b/>
          <w:color w:val="auto"/>
          <w:sz w:val="24"/>
          <w:szCs w:val="24"/>
        </w:rPr>
        <w:t>Gambar 4.6</w:t>
      </w:r>
      <w:bookmarkEnd w:id="98"/>
    </w:p>
    <w:p w:rsidR="00D833A7" w:rsidRPr="00984DC0" w:rsidRDefault="00D833A7" w:rsidP="00D833A7">
      <w:pPr>
        <w:pStyle w:val="Heading1"/>
        <w:spacing w:before="0" w:line="360" w:lineRule="auto"/>
        <w:jc w:val="center"/>
        <w:rPr>
          <w:rFonts w:ascii="Times New Roman" w:hAnsi="Times New Roman" w:cs="Times New Roman"/>
          <w:b/>
          <w:color w:val="auto"/>
          <w:sz w:val="24"/>
          <w:szCs w:val="24"/>
        </w:rPr>
      </w:pPr>
      <w:bookmarkStart w:id="99" w:name="_Toc516030931"/>
      <w:r w:rsidRPr="00984DC0">
        <w:rPr>
          <w:rFonts w:ascii="Times New Roman" w:hAnsi="Times New Roman" w:cs="Times New Roman"/>
          <w:b/>
          <w:color w:val="auto"/>
          <w:sz w:val="24"/>
          <w:szCs w:val="24"/>
        </w:rPr>
        <w:t>Hasil Uji Heterokedastisitas dengan Scatterplot</w:t>
      </w:r>
      <w:bookmarkEnd w:id="99"/>
    </w:p>
    <w:p w:rsidR="00D833A7" w:rsidRDefault="00D833A7" w:rsidP="00D833A7">
      <w:pPr>
        <w:autoSpaceDE w:val="0"/>
        <w:autoSpaceDN w:val="0"/>
        <w:adjustRightInd w:val="0"/>
        <w:spacing w:after="0" w:line="360" w:lineRule="auto"/>
        <w:jc w:val="center"/>
        <w:rPr>
          <w:rFonts w:ascii="Times New Roman" w:hAnsi="Times New Roman" w:cs="Times New Roman"/>
          <w:b/>
          <w:sz w:val="24"/>
          <w:szCs w:val="24"/>
        </w:rPr>
      </w:pPr>
      <w:r w:rsidRPr="00694F8D">
        <w:rPr>
          <w:rFonts w:ascii="Times New Roman" w:hAnsi="Times New Roman" w:cs="Times New Roman"/>
          <w:b/>
          <w:sz w:val="24"/>
          <w:szCs w:val="24"/>
        </w:rPr>
        <w:t>Sumber : SPSS 23.0, data sekunder 2018</w:t>
      </w:r>
    </w:p>
    <w:p w:rsidR="00D833A7" w:rsidRPr="00254299" w:rsidRDefault="00D833A7" w:rsidP="00D833A7">
      <w:pPr>
        <w:autoSpaceDE w:val="0"/>
        <w:autoSpaceDN w:val="0"/>
        <w:adjustRightInd w:val="0"/>
        <w:spacing w:after="0" w:line="360" w:lineRule="auto"/>
        <w:jc w:val="center"/>
        <w:rPr>
          <w:rFonts w:ascii="Times New Roman" w:hAnsi="Times New Roman" w:cs="Times New Roman"/>
          <w:b/>
          <w:sz w:val="24"/>
          <w:szCs w:val="24"/>
        </w:rPr>
      </w:pPr>
    </w:p>
    <w:p w:rsidR="00D833A7" w:rsidRDefault="00D833A7" w:rsidP="00D833A7">
      <w:pPr>
        <w:tabs>
          <w:tab w:val="left" w:pos="709"/>
        </w:tabs>
        <w:spacing w:after="0" w:line="480" w:lineRule="auto"/>
        <w:ind w:left="709" w:firstLine="567"/>
        <w:jc w:val="both"/>
        <w:rPr>
          <w:rFonts w:ascii="Times New Roman" w:hAnsi="Times New Roman"/>
          <w:sz w:val="24"/>
          <w:szCs w:val="24"/>
        </w:rPr>
      </w:pPr>
      <w:r w:rsidRPr="002967D5">
        <w:rPr>
          <w:rFonts w:ascii="Times New Roman" w:hAnsi="Times New Roman"/>
          <w:sz w:val="24"/>
          <w:szCs w:val="24"/>
        </w:rPr>
        <w:t>Berdasarkan gambar diatas terlihat titik-titik menyebar secara acak dan tidak membentuk suatu pola tertentu yang jelas, serta tersebar secara merata. Hal ini menunjukkan tidak terjadi heterokedastisitas, sebagai asumsi layak dipakai karena memenuhi asumsi heterokedastisitas.</w:t>
      </w:r>
    </w:p>
    <w:p w:rsidR="00D833A7" w:rsidRDefault="00D833A7" w:rsidP="00D833A7">
      <w:pPr>
        <w:tabs>
          <w:tab w:val="left" w:pos="567"/>
        </w:tabs>
        <w:spacing w:after="0" w:line="480" w:lineRule="auto"/>
        <w:jc w:val="both"/>
        <w:rPr>
          <w:rFonts w:ascii="Times New Roman" w:hAnsi="Times New Roman"/>
          <w:b/>
          <w:sz w:val="24"/>
          <w:szCs w:val="24"/>
        </w:rPr>
      </w:pPr>
    </w:p>
    <w:p w:rsidR="00D833A7" w:rsidRPr="002967D5" w:rsidRDefault="00D833A7" w:rsidP="00D833A7">
      <w:pPr>
        <w:tabs>
          <w:tab w:val="left" w:pos="567"/>
        </w:tabs>
        <w:spacing w:after="0" w:line="480" w:lineRule="auto"/>
        <w:jc w:val="both"/>
        <w:rPr>
          <w:rFonts w:ascii="Times New Roman" w:hAnsi="Times New Roman"/>
          <w:b/>
          <w:sz w:val="24"/>
          <w:szCs w:val="24"/>
        </w:rPr>
      </w:pPr>
    </w:p>
    <w:p w:rsidR="00D833A7" w:rsidRPr="00984DC0" w:rsidRDefault="00D833A7" w:rsidP="00D833A7">
      <w:pPr>
        <w:pStyle w:val="Heading3"/>
        <w:spacing w:before="0" w:line="480" w:lineRule="auto"/>
        <w:jc w:val="both"/>
        <w:rPr>
          <w:rFonts w:ascii="Times New Roman" w:hAnsi="Times New Roman" w:cs="Times New Roman"/>
          <w:b/>
          <w:color w:val="auto"/>
        </w:rPr>
      </w:pPr>
      <w:bookmarkStart w:id="100" w:name="_Toc516030932"/>
      <w:r w:rsidRPr="00984DC0">
        <w:rPr>
          <w:rFonts w:ascii="Times New Roman" w:hAnsi="Times New Roman" w:cs="Times New Roman"/>
          <w:b/>
          <w:color w:val="auto"/>
        </w:rPr>
        <w:lastRenderedPageBreak/>
        <w:t>4.2.</w:t>
      </w:r>
      <w:r>
        <w:rPr>
          <w:rFonts w:ascii="Times New Roman" w:hAnsi="Times New Roman" w:cs="Times New Roman"/>
          <w:b/>
          <w:color w:val="auto"/>
        </w:rPr>
        <w:t>2</w:t>
      </w:r>
      <w:r w:rsidRPr="00984DC0">
        <w:rPr>
          <w:rFonts w:ascii="Times New Roman" w:hAnsi="Times New Roman" w:cs="Times New Roman"/>
          <w:b/>
          <w:color w:val="auto"/>
        </w:rPr>
        <w:t xml:space="preserve"> Analisis Regresi Linier Berganda</w:t>
      </w:r>
      <w:bookmarkEnd w:id="100"/>
    </w:p>
    <w:p w:rsidR="00D833A7" w:rsidRDefault="00D833A7" w:rsidP="00D833A7">
      <w:pPr>
        <w:tabs>
          <w:tab w:val="left" w:pos="0"/>
        </w:tabs>
        <w:spacing w:after="0" w:line="480" w:lineRule="auto"/>
        <w:ind w:firstLine="567"/>
        <w:jc w:val="both"/>
        <w:rPr>
          <w:rFonts w:ascii="Times New Roman" w:hAnsi="Times New Roman"/>
          <w:sz w:val="24"/>
          <w:szCs w:val="24"/>
        </w:rPr>
      </w:pPr>
      <w:r>
        <w:rPr>
          <w:rFonts w:ascii="Times New Roman" w:hAnsi="Times New Roman"/>
          <w:sz w:val="24"/>
          <w:szCs w:val="24"/>
        </w:rPr>
        <w:t xml:space="preserve">Dalam penelitian ini terdapat lima variabel, dimana tiga variabel merupakan variabel independen  </w:t>
      </w:r>
      <w:r w:rsidRPr="009E62F2">
        <w:rPr>
          <w:rFonts w:ascii="Times New Roman" w:hAnsi="Times New Roman"/>
          <w:i/>
          <w:sz w:val="24"/>
          <w:szCs w:val="24"/>
        </w:rPr>
        <w:t>(independent variable)</w:t>
      </w:r>
      <w:r>
        <w:rPr>
          <w:rFonts w:ascii="Times New Roman" w:hAnsi="Times New Roman"/>
          <w:sz w:val="24"/>
          <w:szCs w:val="24"/>
        </w:rPr>
        <w:t xml:space="preserve"> yaitu Pembiayaan </w:t>
      </w:r>
      <w:r w:rsidRPr="009E62F2">
        <w:rPr>
          <w:rFonts w:ascii="Times New Roman" w:hAnsi="Times New Roman"/>
          <w:i/>
          <w:sz w:val="24"/>
          <w:szCs w:val="24"/>
        </w:rPr>
        <w:t xml:space="preserve">Mudharabah </w:t>
      </w:r>
      <w:r>
        <w:rPr>
          <w:rFonts w:ascii="Times New Roman" w:hAnsi="Times New Roman"/>
          <w:sz w:val="24"/>
          <w:szCs w:val="24"/>
        </w:rPr>
        <w:t>sebagai X</w:t>
      </w:r>
      <w:r w:rsidRPr="007C0FF5">
        <w:rPr>
          <w:rFonts w:ascii="Times New Roman" w:hAnsi="Times New Roman"/>
          <w:sz w:val="24"/>
          <w:szCs w:val="24"/>
          <w:vertAlign w:val="subscript"/>
        </w:rPr>
        <w:t>1</w:t>
      </w:r>
      <w:r>
        <w:rPr>
          <w:rFonts w:ascii="Times New Roman" w:hAnsi="Times New Roman"/>
          <w:sz w:val="24"/>
          <w:szCs w:val="24"/>
        </w:rPr>
        <w:t xml:space="preserve">, </w:t>
      </w:r>
      <w:r w:rsidRPr="00D72437">
        <w:rPr>
          <w:rFonts w:ascii="Times New Roman" w:hAnsi="Times New Roman"/>
          <w:i/>
          <w:sz w:val="24"/>
          <w:szCs w:val="24"/>
        </w:rPr>
        <w:t>Musyarakah</w:t>
      </w:r>
      <w:r>
        <w:rPr>
          <w:rFonts w:ascii="Times New Roman" w:hAnsi="Times New Roman"/>
          <w:sz w:val="24"/>
          <w:szCs w:val="24"/>
        </w:rPr>
        <w:t xml:space="preserve"> X</w:t>
      </w:r>
      <w:r w:rsidRPr="007C0FF5">
        <w:rPr>
          <w:rFonts w:ascii="Times New Roman" w:hAnsi="Times New Roman"/>
          <w:sz w:val="24"/>
          <w:szCs w:val="24"/>
          <w:vertAlign w:val="subscript"/>
        </w:rPr>
        <w:t>2</w:t>
      </w:r>
      <w:r>
        <w:rPr>
          <w:rFonts w:ascii="Times New Roman" w:hAnsi="Times New Roman"/>
          <w:sz w:val="24"/>
          <w:szCs w:val="24"/>
        </w:rPr>
        <w:t xml:space="preserve">, </w:t>
      </w:r>
      <w:r w:rsidRPr="00D72437">
        <w:rPr>
          <w:rFonts w:ascii="Times New Roman" w:hAnsi="Times New Roman"/>
          <w:i/>
          <w:sz w:val="24"/>
          <w:szCs w:val="24"/>
        </w:rPr>
        <w:t>Ijarah</w:t>
      </w:r>
      <w:r>
        <w:rPr>
          <w:rFonts w:ascii="Times New Roman" w:hAnsi="Times New Roman"/>
          <w:sz w:val="24"/>
          <w:szCs w:val="24"/>
        </w:rPr>
        <w:t xml:space="preserve"> X</w:t>
      </w:r>
      <w:r w:rsidRPr="007C0FF5">
        <w:rPr>
          <w:rFonts w:ascii="Times New Roman" w:hAnsi="Times New Roman"/>
          <w:sz w:val="24"/>
          <w:szCs w:val="24"/>
          <w:vertAlign w:val="subscript"/>
        </w:rPr>
        <w:t>3</w:t>
      </w:r>
      <w:r>
        <w:rPr>
          <w:rFonts w:ascii="Times New Roman" w:hAnsi="Times New Roman"/>
          <w:sz w:val="24"/>
          <w:szCs w:val="24"/>
        </w:rPr>
        <w:t xml:space="preserve"> serta satu variabel dependen </w:t>
      </w:r>
      <w:r w:rsidRPr="009E62F2">
        <w:rPr>
          <w:rFonts w:ascii="Times New Roman" w:hAnsi="Times New Roman"/>
          <w:i/>
          <w:sz w:val="24"/>
          <w:szCs w:val="24"/>
        </w:rPr>
        <w:t>(dependent variable)</w:t>
      </w:r>
      <w:r>
        <w:rPr>
          <w:rFonts w:ascii="Times New Roman" w:hAnsi="Times New Roman"/>
          <w:sz w:val="24"/>
          <w:szCs w:val="24"/>
        </w:rPr>
        <w:t xml:space="preserve"> yaitu Profitabilitas (ROE) sebagai Y, persamaan regresi linier berganda adalah :</w:t>
      </w:r>
    </w:p>
    <w:p w:rsidR="00D833A7" w:rsidRDefault="00D833A7" w:rsidP="00D833A7">
      <w:pPr>
        <w:tabs>
          <w:tab w:val="left" w:pos="0"/>
        </w:tabs>
        <w:spacing w:after="0" w:line="480" w:lineRule="auto"/>
        <w:ind w:firstLine="567"/>
        <w:jc w:val="center"/>
        <w:rPr>
          <w:rFonts w:ascii="Times New Roman" w:hAnsi="Times New Roman"/>
          <w:sz w:val="24"/>
          <w:szCs w:val="24"/>
        </w:rPr>
      </w:pPr>
      <w:r>
        <w:rPr>
          <w:rFonts w:ascii="Times New Roman" w:hAnsi="Times New Roman"/>
          <w:sz w:val="24"/>
          <w:szCs w:val="24"/>
        </w:rPr>
        <w:t>Y = a+b</w:t>
      </w:r>
      <w:r w:rsidRPr="007A285A">
        <w:rPr>
          <w:rFonts w:ascii="Times New Roman" w:hAnsi="Times New Roman"/>
          <w:sz w:val="24"/>
          <w:szCs w:val="24"/>
          <w:vertAlign w:val="subscript"/>
        </w:rPr>
        <w:t>1</w:t>
      </w:r>
      <w:r>
        <w:rPr>
          <w:rFonts w:ascii="Times New Roman" w:hAnsi="Times New Roman"/>
          <w:sz w:val="24"/>
          <w:szCs w:val="24"/>
        </w:rPr>
        <w:t>X</w:t>
      </w:r>
      <w:r w:rsidRPr="007A285A">
        <w:rPr>
          <w:rFonts w:ascii="Times New Roman" w:hAnsi="Times New Roman"/>
          <w:sz w:val="24"/>
          <w:szCs w:val="24"/>
          <w:vertAlign w:val="subscript"/>
        </w:rPr>
        <w:t>1</w:t>
      </w:r>
      <w:r>
        <w:rPr>
          <w:rFonts w:ascii="Times New Roman" w:hAnsi="Times New Roman"/>
          <w:sz w:val="24"/>
          <w:szCs w:val="24"/>
        </w:rPr>
        <w:t>+b</w:t>
      </w:r>
      <w:r w:rsidRPr="007A285A">
        <w:rPr>
          <w:rFonts w:ascii="Times New Roman" w:hAnsi="Times New Roman"/>
          <w:sz w:val="24"/>
          <w:szCs w:val="24"/>
          <w:vertAlign w:val="subscript"/>
        </w:rPr>
        <w:t>2</w:t>
      </w:r>
      <w:r>
        <w:rPr>
          <w:rFonts w:ascii="Times New Roman" w:hAnsi="Times New Roman"/>
          <w:sz w:val="24"/>
          <w:szCs w:val="24"/>
        </w:rPr>
        <w:t>X</w:t>
      </w:r>
      <w:r w:rsidRPr="007A285A">
        <w:rPr>
          <w:rFonts w:ascii="Times New Roman" w:hAnsi="Times New Roman"/>
          <w:sz w:val="24"/>
          <w:szCs w:val="24"/>
          <w:vertAlign w:val="subscript"/>
        </w:rPr>
        <w:t>2</w:t>
      </w:r>
      <w:r>
        <w:rPr>
          <w:rFonts w:ascii="Times New Roman" w:hAnsi="Times New Roman"/>
          <w:sz w:val="24"/>
          <w:szCs w:val="24"/>
        </w:rPr>
        <w:t>+b</w:t>
      </w:r>
      <w:r w:rsidRPr="007A285A">
        <w:rPr>
          <w:rFonts w:ascii="Times New Roman" w:hAnsi="Times New Roman"/>
          <w:sz w:val="24"/>
          <w:szCs w:val="24"/>
          <w:vertAlign w:val="subscript"/>
        </w:rPr>
        <w:t>3</w:t>
      </w:r>
      <w:r>
        <w:rPr>
          <w:rFonts w:ascii="Times New Roman" w:hAnsi="Times New Roman"/>
          <w:sz w:val="24"/>
          <w:szCs w:val="24"/>
        </w:rPr>
        <w:t>X</w:t>
      </w:r>
      <w:r w:rsidRPr="007A285A">
        <w:rPr>
          <w:rFonts w:ascii="Times New Roman" w:hAnsi="Times New Roman"/>
          <w:sz w:val="24"/>
          <w:szCs w:val="24"/>
          <w:vertAlign w:val="subscript"/>
        </w:rPr>
        <w:t>3</w:t>
      </w:r>
      <w:r>
        <w:rPr>
          <w:rFonts w:ascii="Times New Roman" w:hAnsi="Times New Roman"/>
          <w:sz w:val="24"/>
          <w:szCs w:val="24"/>
        </w:rPr>
        <w:t>+e</w:t>
      </w:r>
    </w:p>
    <w:p w:rsidR="00D833A7" w:rsidRDefault="00D833A7" w:rsidP="00D833A7">
      <w:pPr>
        <w:tabs>
          <w:tab w:val="left" w:pos="0"/>
        </w:tabs>
        <w:spacing w:after="0" w:line="360" w:lineRule="auto"/>
        <w:ind w:firstLine="567"/>
        <w:jc w:val="both"/>
        <w:rPr>
          <w:rFonts w:ascii="Times New Roman" w:hAnsi="Times New Roman"/>
          <w:sz w:val="24"/>
          <w:szCs w:val="24"/>
        </w:rPr>
      </w:pPr>
      <w:r>
        <w:rPr>
          <w:rFonts w:ascii="Times New Roman" w:hAnsi="Times New Roman"/>
          <w:sz w:val="24"/>
          <w:szCs w:val="24"/>
        </w:rPr>
        <w:t>Berikut adalah hasil pengolahan SPSS dalam analisis regresi linier berganda dalam tabel 4.8 :</w:t>
      </w:r>
    </w:p>
    <w:p w:rsidR="00D833A7" w:rsidRPr="00984DC0" w:rsidRDefault="00D833A7" w:rsidP="00D833A7">
      <w:pPr>
        <w:pStyle w:val="Heading1"/>
        <w:spacing w:before="0" w:line="360" w:lineRule="auto"/>
        <w:ind w:left="283"/>
        <w:jc w:val="center"/>
        <w:rPr>
          <w:rFonts w:ascii="Times New Roman" w:hAnsi="Times New Roman" w:cs="Times New Roman"/>
          <w:b/>
          <w:color w:val="auto"/>
          <w:sz w:val="24"/>
          <w:szCs w:val="24"/>
        </w:rPr>
      </w:pPr>
      <w:bookmarkStart w:id="101" w:name="_Toc516030933"/>
      <w:r w:rsidRPr="00984DC0">
        <w:rPr>
          <w:rFonts w:ascii="Times New Roman" w:hAnsi="Times New Roman" w:cs="Times New Roman"/>
          <w:b/>
          <w:color w:val="auto"/>
          <w:sz w:val="24"/>
          <w:szCs w:val="24"/>
        </w:rPr>
        <w:t>Tabel 4.8</w:t>
      </w:r>
      <w:bookmarkEnd w:id="101"/>
    </w:p>
    <w:p w:rsidR="00D833A7" w:rsidRPr="00984DC0" w:rsidRDefault="00D833A7" w:rsidP="00D833A7">
      <w:pPr>
        <w:pStyle w:val="Heading1"/>
        <w:spacing w:before="0" w:line="360" w:lineRule="auto"/>
        <w:ind w:left="283"/>
        <w:jc w:val="center"/>
        <w:rPr>
          <w:rFonts w:ascii="Times New Roman" w:hAnsi="Times New Roman" w:cs="Times New Roman"/>
          <w:b/>
          <w:color w:val="auto"/>
          <w:sz w:val="24"/>
          <w:szCs w:val="24"/>
        </w:rPr>
      </w:pPr>
      <w:bookmarkStart w:id="102" w:name="_Toc516030934"/>
      <w:r w:rsidRPr="00984DC0">
        <w:rPr>
          <w:rFonts w:ascii="Times New Roman" w:hAnsi="Times New Roman" w:cs="Times New Roman"/>
          <w:b/>
          <w:color w:val="auto"/>
          <w:sz w:val="24"/>
          <w:szCs w:val="24"/>
        </w:rPr>
        <w:t>Hasil Analisis Regresi Linier Berganda</w:t>
      </w:r>
      <w:bookmarkEnd w:id="102"/>
    </w:p>
    <w:tbl>
      <w:tblPr>
        <w:tblpPr w:leftFromText="180" w:rightFromText="180" w:vertAnchor="text" w:horzAnchor="page" w:tblpX="2837" w:tblpY="61"/>
        <w:tblW w:w="1297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42"/>
        <w:gridCol w:w="1418"/>
        <w:gridCol w:w="1275"/>
        <w:gridCol w:w="1134"/>
        <w:gridCol w:w="1418"/>
        <w:gridCol w:w="850"/>
        <w:gridCol w:w="851"/>
        <w:gridCol w:w="5890"/>
      </w:tblGrid>
      <w:tr w:rsidR="00D833A7" w:rsidRPr="00C8790F" w:rsidTr="007B7BE0">
        <w:trPr>
          <w:cantSplit/>
        </w:trPr>
        <w:tc>
          <w:tcPr>
            <w:tcW w:w="12978" w:type="dxa"/>
            <w:gridSpan w:val="8"/>
            <w:tcBorders>
              <w:top w:val="nil"/>
              <w:left w:val="nil"/>
              <w:bottom w:val="nil"/>
              <w:right w:val="nil"/>
            </w:tcBorders>
            <w:shd w:val="clear" w:color="auto" w:fill="FFFFFF"/>
            <w:vAlign w:val="center"/>
          </w:tcPr>
          <w:p w:rsidR="00D833A7" w:rsidRPr="00C8790F" w:rsidRDefault="00D833A7" w:rsidP="007B7BE0">
            <w:pPr>
              <w:autoSpaceDE w:val="0"/>
              <w:autoSpaceDN w:val="0"/>
              <w:adjustRightInd w:val="0"/>
              <w:spacing w:after="0" w:line="320" w:lineRule="atLeast"/>
              <w:ind w:left="-680" w:right="-283"/>
              <w:rPr>
                <w:rFonts w:ascii="Arial" w:hAnsi="Arial" w:cs="Arial"/>
                <w:color w:val="000000"/>
                <w:sz w:val="18"/>
                <w:szCs w:val="18"/>
              </w:rPr>
            </w:pPr>
            <w:r>
              <w:rPr>
                <w:rFonts w:ascii="Arial" w:hAnsi="Arial" w:cs="Arial"/>
                <w:b/>
                <w:bCs/>
                <w:color w:val="000000"/>
                <w:sz w:val="18"/>
                <w:szCs w:val="18"/>
              </w:rPr>
              <w:t xml:space="preserve">                                                                            </w:t>
            </w:r>
            <w:r w:rsidRPr="00C8790F">
              <w:rPr>
                <w:rFonts w:ascii="Arial" w:hAnsi="Arial" w:cs="Arial"/>
                <w:b/>
                <w:bCs/>
                <w:color w:val="000000"/>
                <w:sz w:val="18"/>
                <w:szCs w:val="18"/>
              </w:rPr>
              <w:t>Coefficients</w:t>
            </w:r>
            <w:r w:rsidRPr="00C8790F">
              <w:rPr>
                <w:rFonts w:ascii="Arial" w:hAnsi="Arial" w:cs="Arial"/>
                <w:b/>
                <w:bCs/>
                <w:color w:val="000000"/>
                <w:sz w:val="18"/>
                <w:szCs w:val="18"/>
                <w:vertAlign w:val="superscript"/>
              </w:rPr>
              <w:t>a</w:t>
            </w:r>
          </w:p>
        </w:tc>
      </w:tr>
      <w:tr w:rsidR="00D833A7" w:rsidRPr="00C8790F" w:rsidTr="007B7BE0">
        <w:trPr>
          <w:gridAfter w:val="1"/>
          <w:wAfter w:w="5890" w:type="dxa"/>
          <w:cantSplit/>
        </w:trPr>
        <w:tc>
          <w:tcPr>
            <w:tcW w:w="1560" w:type="dxa"/>
            <w:gridSpan w:val="2"/>
            <w:vMerge w:val="restart"/>
            <w:tcBorders>
              <w:top w:val="single" w:sz="16" w:space="0" w:color="000000"/>
              <w:left w:val="single" w:sz="16" w:space="0" w:color="000000"/>
              <w:bottom w:val="nil"/>
              <w:right w:val="nil"/>
            </w:tcBorders>
            <w:shd w:val="clear" w:color="auto" w:fill="FFFFFF"/>
            <w:vAlign w:val="bottom"/>
          </w:tcPr>
          <w:p w:rsidR="00D833A7" w:rsidRPr="00C8790F" w:rsidRDefault="00D833A7" w:rsidP="007B7BE0">
            <w:pPr>
              <w:autoSpaceDE w:val="0"/>
              <w:autoSpaceDN w:val="0"/>
              <w:adjustRightInd w:val="0"/>
              <w:spacing w:after="0" w:line="320" w:lineRule="atLeast"/>
              <w:ind w:right="60"/>
              <w:rPr>
                <w:rFonts w:ascii="Arial" w:hAnsi="Arial" w:cs="Arial"/>
                <w:color w:val="000000"/>
                <w:sz w:val="18"/>
                <w:szCs w:val="18"/>
              </w:rPr>
            </w:pPr>
            <w:r>
              <w:rPr>
                <w:rFonts w:ascii="Arial" w:hAnsi="Arial" w:cs="Arial"/>
                <w:color w:val="000000"/>
                <w:sz w:val="18"/>
                <w:szCs w:val="18"/>
              </w:rPr>
              <w:t xml:space="preserve">  </w:t>
            </w:r>
            <w:r w:rsidRPr="00C8790F">
              <w:rPr>
                <w:rFonts w:ascii="Arial" w:hAnsi="Arial" w:cs="Arial"/>
                <w:color w:val="000000"/>
                <w:sz w:val="18"/>
                <w:szCs w:val="18"/>
              </w:rPr>
              <w:t>Model</w:t>
            </w:r>
          </w:p>
        </w:tc>
        <w:tc>
          <w:tcPr>
            <w:tcW w:w="2409" w:type="dxa"/>
            <w:gridSpan w:val="2"/>
            <w:tcBorders>
              <w:top w:val="single" w:sz="16" w:space="0" w:color="000000"/>
              <w:left w:val="single" w:sz="16" w:space="0" w:color="000000"/>
            </w:tcBorders>
            <w:shd w:val="clear" w:color="auto" w:fill="FFFFFF"/>
            <w:vAlign w:val="bottom"/>
          </w:tcPr>
          <w:p w:rsidR="00D833A7" w:rsidRPr="00C8790F" w:rsidRDefault="00D833A7" w:rsidP="007B7BE0">
            <w:pPr>
              <w:autoSpaceDE w:val="0"/>
              <w:autoSpaceDN w:val="0"/>
              <w:adjustRightInd w:val="0"/>
              <w:spacing w:after="0" w:line="320" w:lineRule="atLeast"/>
              <w:ind w:right="60"/>
              <w:jc w:val="center"/>
              <w:rPr>
                <w:rFonts w:ascii="Arial" w:hAnsi="Arial" w:cs="Arial"/>
                <w:color w:val="000000"/>
                <w:sz w:val="18"/>
                <w:szCs w:val="18"/>
              </w:rPr>
            </w:pPr>
            <w:r w:rsidRPr="00C8790F">
              <w:rPr>
                <w:rFonts w:ascii="Arial" w:hAnsi="Arial" w:cs="Arial"/>
                <w:color w:val="000000"/>
                <w:sz w:val="18"/>
                <w:szCs w:val="18"/>
              </w:rPr>
              <w:t>Unstandardized Coefficients</w:t>
            </w:r>
          </w:p>
        </w:tc>
        <w:tc>
          <w:tcPr>
            <w:tcW w:w="1418" w:type="dxa"/>
            <w:tcBorders>
              <w:top w:val="single" w:sz="16" w:space="0" w:color="000000"/>
            </w:tcBorders>
            <w:shd w:val="clear" w:color="auto" w:fill="FFFFFF"/>
            <w:vAlign w:val="bottom"/>
          </w:tcPr>
          <w:p w:rsidR="00D833A7" w:rsidRPr="00C8790F" w:rsidRDefault="00D833A7" w:rsidP="007B7BE0">
            <w:pPr>
              <w:autoSpaceDE w:val="0"/>
              <w:autoSpaceDN w:val="0"/>
              <w:adjustRightInd w:val="0"/>
              <w:spacing w:after="0" w:line="320" w:lineRule="atLeast"/>
              <w:ind w:right="60"/>
              <w:jc w:val="center"/>
              <w:rPr>
                <w:rFonts w:ascii="Arial" w:hAnsi="Arial" w:cs="Arial"/>
                <w:color w:val="000000"/>
                <w:sz w:val="18"/>
                <w:szCs w:val="18"/>
              </w:rPr>
            </w:pPr>
            <w:r w:rsidRPr="00C8790F">
              <w:rPr>
                <w:rFonts w:ascii="Arial" w:hAnsi="Arial" w:cs="Arial"/>
                <w:color w:val="000000"/>
                <w:sz w:val="18"/>
                <w:szCs w:val="18"/>
              </w:rPr>
              <w:t>Standardized Coefficients</w:t>
            </w:r>
          </w:p>
        </w:tc>
        <w:tc>
          <w:tcPr>
            <w:tcW w:w="850" w:type="dxa"/>
            <w:vMerge w:val="restart"/>
            <w:tcBorders>
              <w:top w:val="single" w:sz="16" w:space="0" w:color="000000"/>
            </w:tcBorders>
            <w:shd w:val="clear" w:color="auto" w:fill="FFFFFF"/>
            <w:vAlign w:val="bottom"/>
          </w:tcPr>
          <w:p w:rsidR="00D833A7" w:rsidRPr="00C8790F" w:rsidRDefault="00D833A7" w:rsidP="007B7BE0">
            <w:pPr>
              <w:autoSpaceDE w:val="0"/>
              <w:autoSpaceDN w:val="0"/>
              <w:adjustRightInd w:val="0"/>
              <w:spacing w:after="0" w:line="320" w:lineRule="atLeast"/>
              <w:ind w:right="60"/>
              <w:jc w:val="center"/>
              <w:rPr>
                <w:rFonts w:ascii="Arial" w:hAnsi="Arial" w:cs="Arial"/>
                <w:color w:val="000000"/>
                <w:sz w:val="18"/>
                <w:szCs w:val="18"/>
              </w:rPr>
            </w:pPr>
            <w:r w:rsidRPr="00C8790F">
              <w:rPr>
                <w:rFonts w:ascii="Arial" w:hAnsi="Arial" w:cs="Arial"/>
                <w:color w:val="000000"/>
                <w:sz w:val="18"/>
                <w:szCs w:val="18"/>
              </w:rPr>
              <w:t>T</w:t>
            </w:r>
          </w:p>
        </w:tc>
        <w:tc>
          <w:tcPr>
            <w:tcW w:w="851" w:type="dxa"/>
            <w:vMerge w:val="restart"/>
            <w:tcBorders>
              <w:top w:val="single" w:sz="16" w:space="0" w:color="000000"/>
            </w:tcBorders>
            <w:shd w:val="clear" w:color="auto" w:fill="FFFFFF"/>
            <w:vAlign w:val="bottom"/>
          </w:tcPr>
          <w:p w:rsidR="00D833A7" w:rsidRPr="00C8790F" w:rsidRDefault="00D833A7" w:rsidP="007B7BE0">
            <w:pPr>
              <w:autoSpaceDE w:val="0"/>
              <w:autoSpaceDN w:val="0"/>
              <w:adjustRightInd w:val="0"/>
              <w:spacing w:after="0" w:line="320" w:lineRule="atLeast"/>
              <w:ind w:right="60"/>
              <w:jc w:val="center"/>
              <w:rPr>
                <w:rFonts w:ascii="Arial" w:hAnsi="Arial" w:cs="Arial"/>
                <w:color w:val="000000"/>
                <w:sz w:val="18"/>
                <w:szCs w:val="18"/>
              </w:rPr>
            </w:pPr>
            <w:r w:rsidRPr="00C8790F">
              <w:rPr>
                <w:rFonts w:ascii="Arial" w:hAnsi="Arial" w:cs="Arial"/>
                <w:color w:val="000000"/>
                <w:sz w:val="18"/>
                <w:szCs w:val="18"/>
              </w:rPr>
              <w:t>Sig.</w:t>
            </w:r>
          </w:p>
        </w:tc>
      </w:tr>
      <w:tr w:rsidR="00D833A7" w:rsidRPr="00C8790F" w:rsidTr="007B7BE0">
        <w:trPr>
          <w:gridAfter w:val="1"/>
          <w:wAfter w:w="5890" w:type="dxa"/>
          <w:cantSplit/>
        </w:trPr>
        <w:tc>
          <w:tcPr>
            <w:tcW w:w="1560" w:type="dxa"/>
            <w:gridSpan w:val="2"/>
            <w:vMerge/>
            <w:tcBorders>
              <w:top w:val="single" w:sz="16" w:space="0" w:color="000000"/>
              <w:left w:val="single" w:sz="16" w:space="0" w:color="000000"/>
              <w:bottom w:val="nil"/>
              <w:right w:val="nil"/>
            </w:tcBorders>
            <w:shd w:val="clear" w:color="auto" w:fill="FFFFFF"/>
            <w:vAlign w:val="bottom"/>
          </w:tcPr>
          <w:p w:rsidR="00D833A7" w:rsidRPr="00C8790F" w:rsidRDefault="00D833A7" w:rsidP="007B7BE0">
            <w:pPr>
              <w:autoSpaceDE w:val="0"/>
              <w:autoSpaceDN w:val="0"/>
              <w:adjustRightInd w:val="0"/>
              <w:spacing w:after="0" w:line="240" w:lineRule="auto"/>
              <w:rPr>
                <w:rFonts w:ascii="Arial" w:hAnsi="Arial" w:cs="Arial"/>
                <w:color w:val="000000"/>
                <w:sz w:val="18"/>
                <w:szCs w:val="18"/>
              </w:rPr>
            </w:pPr>
          </w:p>
        </w:tc>
        <w:tc>
          <w:tcPr>
            <w:tcW w:w="1275" w:type="dxa"/>
            <w:tcBorders>
              <w:left w:val="single" w:sz="16" w:space="0" w:color="000000"/>
              <w:bottom w:val="single" w:sz="16" w:space="0" w:color="000000"/>
            </w:tcBorders>
            <w:shd w:val="clear" w:color="auto" w:fill="FFFFFF"/>
            <w:vAlign w:val="bottom"/>
          </w:tcPr>
          <w:p w:rsidR="00D833A7" w:rsidRPr="00C8790F" w:rsidRDefault="00D833A7" w:rsidP="007B7BE0">
            <w:pPr>
              <w:autoSpaceDE w:val="0"/>
              <w:autoSpaceDN w:val="0"/>
              <w:adjustRightInd w:val="0"/>
              <w:spacing w:after="0" w:line="320" w:lineRule="atLeast"/>
              <w:ind w:right="60"/>
              <w:jc w:val="center"/>
              <w:rPr>
                <w:rFonts w:ascii="Arial" w:hAnsi="Arial" w:cs="Arial"/>
                <w:color w:val="000000"/>
                <w:sz w:val="18"/>
                <w:szCs w:val="18"/>
              </w:rPr>
            </w:pPr>
            <w:r w:rsidRPr="00C8790F">
              <w:rPr>
                <w:rFonts w:ascii="Arial" w:hAnsi="Arial" w:cs="Arial"/>
                <w:color w:val="000000"/>
                <w:sz w:val="18"/>
                <w:szCs w:val="18"/>
              </w:rPr>
              <w:t>B</w:t>
            </w:r>
          </w:p>
        </w:tc>
        <w:tc>
          <w:tcPr>
            <w:tcW w:w="1134" w:type="dxa"/>
            <w:tcBorders>
              <w:bottom w:val="single" w:sz="16" w:space="0" w:color="000000"/>
            </w:tcBorders>
            <w:shd w:val="clear" w:color="auto" w:fill="FFFFFF"/>
            <w:vAlign w:val="bottom"/>
          </w:tcPr>
          <w:p w:rsidR="00D833A7" w:rsidRPr="00C8790F" w:rsidRDefault="00D833A7" w:rsidP="007B7BE0">
            <w:pPr>
              <w:autoSpaceDE w:val="0"/>
              <w:autoSpaceDN w:val="0"/>
              <w:adjustRightInd w:val="0"/>
              <w:spacing w:after="0" w:line="320" w:lineRule="atLeast"/>
              <w:ind w:right="60"/>
              <w:jc w:val="center"/>
              <w:rPr>
                <w:rFonts w:ascii="Arial" w:hAnsi="Arial" w:cs="Arial"/>
                <w:color w:val="000000"/>
                <w:sz w:val="18"/>
                <w:szCs w:val="18"/>
              </w:rPr>
            </w:pPr>
            <w:r w:rsidRPr="00C8790F">
              <w:rPr>
                <w:rFonts w:ascii="Arial" w:hAnsi="Arial" w:cs="Arial"/>
                <w:color w:val="000000"/>
                <w:sz w:val="18"/>
                <w:szCs w:val="18"/>
              </w:rPr>
              <w:t>Std. Error</w:t>
            </w:r>
          </w:p>
        </w:tc>
        <w:tc>
          <w:tcPr>
            <w:tcW w:w="1418" w:type="dxa"/>
            <w:tcBorders>
              <w:bottom w:val="single" w:sz="16" w:space="0" w:color="000000"/>
            </w:tcBorders>
            <w:shd w:val="clear" w:color="auto" w:fill="FFFFFF"/>
            <w:vAlign w:val="bottom"/>
          </w:tcPr>
          <w:p w:rsidR="00D833A7" w:rsidRPr="00C8790F" w:rsidRDefault="00D833A7" w:rsidP="007B7BE0">
            <w:pPr>
              <w:autoSpaceDE w:val="0"/>
              <w:autoSpaceDN w:val="0"/>
              <w:adjustRightInd w:val="0"/>
              <w:spacing w:after="0" w:line="320" w:lineRule="atLeast"/>
              <w:ind w:right="60"/>
              <w:jc w:val="center"/>
              <w:rPr>
                <w:rFonts w:ascii="Arial" w:hAnsi="Arial" w:cs="Arial"/>
                <w:color w:val="000000"/>
                <w:sz w:val="18"/>
                <w:szCs w:val="18"/>
              </w:rPr>
            </w:pPr>
            <w:r w:rsidRPr="00C8790F">
              <w:rPr>
                <w:rFonts w:ascii="Arial" w:hAnsi="Arial" w:cs="Arial"/>
                <w:color w:val="000000"/>
                <w:sz w:val="18"/>
                <w:szCs w:val="18"/>
              </w:rPr>
              <w:t>Beta</w:t>
            </w:r>
          </w:p>
        </w:tc>
        <w:tc>
          <w:tcPr>
            <w:tcW w:w="850" w:type="dxa"/>
            <w:vMerge/>
            <w:tcBorders>
              <w:top w:val="single" w:sz="16" w:space="0" w:color="000000"/>
            </w:tcBorders>
            <w:shd w:val="clear" w:color="auto" w:fill="FFFFFF"/>
            <w:vAlign w:val="bottom"/>
          </w:tcPr>
          <w:p w:rsidR="00D833A7" w:rsidRPr="00C8790F" w:rsidRDefault="00D833A7" w:rsidP="007B7BE0">
            <w:pPr>
              <w:autoSpaceDE w:val="0"/>
              <w:autoSpaceDN w:val="0"/>
              <w:adjustRightInd w:val="0"/>
              <w:spacing w:after="0" w:line="240" w:lineRule="auto"/>
              <w:rPr>
                <w:rFonts w:ascii="Arial" w:hAnsi="Arial" w:cs="Arial"/>
                <w:color w:val="000000"/>
                <w:sz w:val="18"/>
                <w:szCs w:val="18"/>
              </w:rPr>
            </w:pPr>
          </w:p>
        </w:tc>
        <w:tc>
          <w:tcPr>
            <w:tcW w:w="851" w:type="dxa"/>
            <w:vMerge/>
            <w:tcBorders>
              <w:top w:val="single" w:sz="16" w:space="0" w:color="000000"/>
            </w:tcBorders>
            <w:shd w:val="clear" w:color="auto" w:fill="FFFFFF"/>
            <w:vAlign w:val="bottom"/>
          </w:tcPr>
          <w:p w:rsidR="00D833A7" w:rsidRPr="00C8790F" w:rsidRDefault="00D833A7" w:rsidP="007B7BE0">
            <w:pPr>
              <w:autoSpaceDE w:val="0"/>
              <w:autoSpaceDN w:val="0"/>
              <w:adjustRightInd w:val="0"/>
              <w:spacing w:after="0" w:line="240" w:lineRule="auto"/>
              <w:rPr>
                <w:rFonts w:ascii="Arial" w:hAnsi="Arial" w:cs="Arial"/>
                <w:color w:val="000000"/>
                <w:sz w:val="18"/>
                <w:szCs w:val="18"/>
              </w:rPr>
            </w:pPr>
          </w:p>
        </w:tc>
      </w:tr>
      <w:tr w:rsidR="00D833A7" w:rsidRPr="00C8790F" w:rsidTr="007B7BE0">
        <w:trPr>
          <w:gridAfter w:val="1"/>
          <w:wAfter w:w="5890" w:type="dxa"/>
          <w:cantSplit/>
        </w:trPr>
        <w:tc>
          <w:tcPr>
            <w:tcW w:w="142" w:type="dxa"/>
            <w:vMerge w:val="restart"/>
            <w:tcBorders>
              <w:top w:val="single" w:sz="16" w:space="0" w:color="000000"/>
              <w:left w:val="single" w:sz="16" w:space="0" w:color="000000"/>
              <w:bottom w:val="single" w:sz="16" w:space="0" w:color="000000"/>
              <w:right w:val="nil"/>
            </w:tcBorders>
            <w:shd w:val="clear" w:color="auto" w:fill="FFFFFF"/>
          </w:tcPr>
          <w:p w:rsidR="00D833A7" w:rsidRPr="00C8790F" w:rsidRDefault="00D833A7" w:rsidP="007B7BE0">
            <w:pPr>
              <w:autoSpaceDE w:val="0"/>
              <w:autoSpaceDN w:val="0"/>
              <w:adjustRightInd w:val="0"/>
              <w:spacing w:after="0" w:line="320" w:lineRule="atLeast"/>
              <w:ind w:right="60"/>
              <w:jc w:val="center"/>
              <w:rPr>
                <w:rFonts w:ascii="Arial" w:hAnsi="Arial" w:cs="Arial"/>
                <w:color w:val="000000"/>
                <w:sz w:val="18"/>
                <w:szCs w:val="18"/>
              </w:rPr>
            </w:pPr>
            <w:r w:rsidRPr="00C8790F">
              <w:rPr>
                <w:rFonts w:ascii="Arial" w:hAnsi="Arial" w:cs="Arial"/>
                <w:color w:val="000000"/>
                <w:sz w:val="18"/>
                <w:szCs w:val="18"/>
              </w:rPr>
              <w:t>1</w:t>
            </w:r>
          </w:p>
        </w:tc>
        <w:tc>
          <w:tcPr>
            <w:tcW w:w="1418" w:type="dxa"/>
            <w:tcBorders>
              <w:top w:val="single" w:sz="16" w:space="0" w:color="000000"/>
              <w:left w:val="nil"/>
              <w:bottom w:val="nil"/>
              <w:right w:val="single" w:sz="16" w:space="0" w:color="000000"/>
            </w:tcBorders>
            <w:shd w:val="clear" w:color="auto" w:fill="FFFFFF"/>
          </w:tcPr>
          <w:p w:rsidR="00D833A7" w:rsidRPr="00C8790F" w:rsidRDefault="00D833A7" w:rsidP="007B7BE0">
            <w:pPr>
              <w:autoSpaceDE w:val="0"/>
              <w:autoSpaceDN w:val="0"/>
              <w:adjustRightInd w:val="0"/>
              <w:spacing w:after="0" w:line="320" w:lineRule="atLeast"/>
              <w:ind w:right="60"/>
              <w:jc w:val="center"/>
              <w:rPr>
                <w:rFonts w:ascii="Arial" w:hAnsi="Arial" w:cs="Arial"/>
                <w:color w:val="000000"/>
                <w:sz w:val="18"/>
                <w:szCs w:val="18"/>
              </w:rPr>
            </w:pPr>
            <w:r>
              <w:rPr>
                <w:rFonts w:ascii="Arial" w:hAnsi="Arial" w:cs="Arial"/>
                <w:color w:val="000000"/>
                <w:sz w:val="18"/>
                <w:szCs w:val="18"/>
              </w:rPr>
              <w:t xml:space="preserve">   </w:t>
            </w:r>
            <w:r w:rsidRPr="00C8790F">
              <w:rPr>
                <w:rFonts w:ascii="Arial" w:hAnsi="Arial" w:cs="Arial"/>
                <w:color w:val="000000"/>
                <w:sz w:val="18"/>
                <w:szCs w:val="18"/>
              </w:rPr>
              <w:t>(Constant)</w:t>
            </w:r>
          </w:p>
        </w:tc>
        <w:tc>
          <w:tcPr>
            <w:tcW w:w="1275" w:type="dxa"/>
            <w:tcBorders>
              <w:top w:val="single" w:sz="16" w:space="0" w:color="000000"/>
              <w:left w:val="single" w:sz="16" w:space="0" w:color="000000"/>
              <w:bottom w:val="nil"/>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1,802</w:t>
            </w:r>
          </w:p>
        </w:tc>
        <w:tc>
          <w:tcPr>
            <w:tcW w:w="1134" w:type="dxa"/>
            <w:tcBorders>
              <w:top w:val="single" w:sz="16" w:space="0" w:color="000000"/>
              <w:bottom w:val="nil"/>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2,300</w:t>
            </w:r>
          </w:p>
        </w:tc>
        <w:tc>
          <w:tcPr>
            <w:tcW w:w="1418" w:type="dxa"/>
            <w:tcBorders>
              <w:top w:val="single" w:sz="16" w:space="0" w:color="000000"/>
              <w:bottom w:val="nil"/>
            </w:tcBorders>
            <w:shd w:val="clear" w:color="auto" w:fill="FFFFFF"/>
            <w:vAlign w:val="center"/>
          </w:tcPr>
          <w:p w:rsidR="00D833A7" w:rsidRPr="00C8790F" w:rsidRDefault="00D833A7" w:rsidP="007B7BE0">
            <w:pPr>
              <w:autoSpaceDE w:val="0"/>
              <w:autoSpaceDN w:val="0"/>
              <w:adjustRightInd w:val="0"/>
              <w:spacing w:after="0" w:line="240" w:lineRule="auto"/>
              <w:rPr>
                <w:rFonts w:ascii="Times New Roman" w:hAnsi="Times New Roman" w:cs="Times New Roman"/>
                <w:sz w:val="24"/>
                <w:szCs w:val="24"/>
              </w:rPr>
            </w:pPr>
          </w:p>
        </w:tc>
        <w:tc>
          <w:tcPr>
            <w:tcW w:w="850" w:type="dxa"/>
            <w:tcBorders>
              <w:top w:val="single" w:sz="16" w:space="0" w:color="000000"/>
              <w:bottom w:val="nil"/>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,783</w:t>
            </w:r>
          </w:p>
        </w:tc>
        <w:tc>
          <w:tcPr>
            <w:tcW w:w="851" w:type="dxa"/>
            <w:tcBorders>
              <w:top w:val="single" w:sz="16" w:space="0" w:color="000000"/>
              <w:bottom w:val="nil"/>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,446</w:t>
            </w:r>
          </w:p>
        </w:tc>
      </w:tr>
      <w:tr w:rsidR="00D833A7" w:rsidRPr="00C8790F" w:rsidTr="007B7BE0">
        <w:trPr>
          <w:gridAfter w:val="1"/>
          <w:wAfter w:w="5890" w:type="dxa"/>
          <w:cantSplit/>
        </w:trPr>
        <w:tc>
          <w:tcPr>
            <w:tcW w:w="142" w:type="dxa"/>
            <w:vMerge/>
            <w:tcBorders>
              <w:top w:val="single" w:sz="16" w:space="0" w:color="000000"/>
              <w:left w:val="single" w:sz="16" w:space="0" w:color="000000"/>
              <w:bottom w:val="single" w:sz="16" w:space="0" w:color="000000"/>
              <w:right w:val="nil"/>
            </w:tcBorders>
            <w:shd w:val="clear" w:color="auto" w:fill="FFFFFF"/>
          </w:tcPr>
          <w:p w:rsidR="00D833A7" w:rsidRPr="00C8790F" w:rsidRDefault="00D833A7" w:rsidP="007B7BE0">
            <w:pPr>
              <w:autoSpaceDE w:val="0"/>
              <w:autoSpaceDN w:val="0"/>
              <w:adjustRightInd w:val="0"/>
              <w:spacing w:after="0" w:line="240" w:lineRule="auto"/>
              <w:jc w:val="center"/>
              <w:rPr>
                <w:rFonts w:ascii="Times New Roman" w:hAnsi="Times New Roman" w:cs="Times New Roman"/>
                <w:sz w:val="24"/>
                <w:szCs w:val="24"/>
              </w:rPr>
            </w:pPr>
          </w:p>
        </w:tc>
        <w:tc>
          <w:tcPr>
            <w:tcW w:w="1418" w:type="dxa"/>
            <w:tcBorders>
              <w:top w:val="nil"/>
              <w:left w:val="nil"/>
              <w:bottom w:val="nil"/>
              <w:right w:val="single" w:sz="16" w:space="0" w:color="000000"/>
            </w:tcBorders>
            <w:shd w:val="clear" w:color="auto" w:fill="FFFFFF"/>
          </w:tcPr>
          <w:p w:rsidR="00D833A7" w:rsidRPr="00C8790F" w:rsidRDefault="00D833A7" w:rsidP="007B7BE0">
            <w:pPr>
              <w:autoSpaceDE w:val="0"/>
              <w:autoSpaceDN w:val="0"/>
              <w:adjustRightInd w:val="0"/>
              <w:spacing w:after="0" w:line="320" w:lineRule="atLeast"/>
              <w:ind w:right="60"/>
              <w:jc w:val="center"/>
              <w:rPr>
                <w:rFonts w:ascii="Arial" w:hAnsi="Arial" w:cs="Arial"/>
                <w:color w:val="000000"/>
                <w:sz w:val="18"/>
                <w:szCs w:val="18"/>
              </w:rPr>
            </w:pPr>
            <w:r>
              <w:rPr>
                <w:rFonts w:ascii="Arial" w:hAnsi="Arial" w:cs="Arial"/>
                <w:color w:val="000000"/>
                <w:sz w:val="18"/>
                <w:szCs w:val="18"/>
              </w:rPr>
              <w:t xml:space="preserve">      </w:t>
            </w:r>
            <w:r w:rsidRPr="00C8790F">
              <w:rPr>
                <w:rFonts w:ascii="Arial" w:hAnsi="Arial" w:cs="Arial"/>
                <w:color w:val="000000"/>
                <w:sz w:val="18"/>
                <w:szCs w:val="18"/>
              </w:rPr>
              <w:t>Mudharabah</w:t>
            </w:r>
          </w:p>
        </w:tc>
        <w:tc>
          <w:tcPr>
            <w:tcW w:w="1275" w:type="dxa"/>
            <w:tcBorders>
              <w:top w:val="nil"/>
              <w:left w:val="single" w:sz="16" w:space="0" w:color="000000"/>
              <w:bottom w:val="nil"/>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-3,272</w:t>
            </w:r>
          </w:p>
        </w:tc>
        <w:tc>
          <w:tcPr>
            <w:tcW w:w="1134" w:type="dxa"/>
            <w:tcBorders>
              <w:top w:val="nil"/>
              <w:bottom w:val="nil"/>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4,627</w:t>
            </w:r>
          </w:p>
        </w:tc>
        <w:tc>
          <w:tcPr>
            <w:tcW w:w="1418" w:type="dxa"/>
            <w:tcBorders>
              <w:top w:val="nil"/>
              <w:bottom w:val="nil"/>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-2,524</w:t>
            </w:r>
          </w:p>
        </w:tc>
        <w:tc>
          <w:tcPr>
            <w:tcW w:w="850" w:type="dxa"/>
            <w:tcBorders>
              <w:top w:val="nil"/>
              <w:bottom w:val="nil"/>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-,707</w:t>
            </w:r>
          </w:p>
        </w:tc>
        <w:tc>
          <w:tcPr>
            <w:tcW w:w="851" w:type="dxa"/>
            <w:tcBorders>
              <w:top w:val="nil"/>
              <w:bottom w:val="nil"/>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,490</w:t>
            </w:r>
          </w:p>
        </w:tc>
      </w:tr>
      <w:tr w:rsidR="00D833A7" w:rsidRPr="00C8790F" w:rsidTr="007B7BE0">
        <w:trPr>
          <w:gridAfter w:val="1"/>
          <w:wAfter w:w="5890" w:type="dxa"/>
          <w:cantSplit/>
        </w:trPr>
        <w:tc>
          <w:tcPr>
            <w:tcW w:w="142" w:type="dxa"/>
            <w:vMerge/>
            <w:tcBorders>
              <w:top w:val="single" w:sz="16" w:space="0" w:color="000000"/>
              <w:left w:val="single" w:sz="16" w:space="0" w:color="000000"/>
              <w:bottom w:val="single" w:sz="16" w:space="0" w:color="000000"/>
              <w:right w:val="nil"/>
            </w:tcBorders>
            <w:shd w:val="clear" w:color="auto" w:fill="FFFFFF"/>
          </w:tcPr>
          <w:p w:rsidR="00D833A7" w:rsidRPr="00C8790F" w:rsidRDefault="00D833A7" w:rsidP="007B7BE0">
            <w:pPr>
              <w:autoSpaceDE w:val="0"/>
              <w:autoSpaceDN w:val="0"/>
              <w:adjustRightInd w:val="0"/>
              <w:spacing w:after="0" w:line="240" w:lineRule="auto"/>
              <w:jc w:val="center"/>
              <w:rPr>
                <w:rFonts w:ascii="Arial" w:hAnsi="Arial" w:cs="Arial"/>
                <w:color w:val="000000"/>
                <w:sz w:val="18"/>
                <w:szCs w:val="18"/>
              </w:rPr>
            </w:pPr>
          </w:p>
        </w:tc>
        <w:tc>
          <w:tcPr>
            <w:tcW w:w="1418" w:type="dxa"/>
            <w:tcBorders>
              <w:top w:val="nil"/>
              <w:left w:val="nil"/>
              <w:bottom w:val="nil"/>
              <w:right w:val="single" w:sz="16" w:space="0" w:color="000000"/>
            </w:tcBorders>
            <w:shd w:val="clear" w:color="auto" w:fill="FFFFFF"/>
          </w:tcPr>
          <w:p w:rsidR="00D833A7" w:rsidRPr="00C8790F" w:rsidRDefault="00D833A7" w:rsidP="007B7BE0">
            <w:pPr>
              <w:autoSpaceDE w:val="0"/>
              <w:autoSpaceDN w:val="0"/>
              <w:adjustRightInd w:val="0"/>
              <w:spacing w:after="0" w:line="320" w:lineRule="atLeast"/>
              <w:ind w:right="60"/>
              <w:jc w:val="center"/>
              <w:rPr>
                <w:rFonts w:ascii="Arial" w:hAnsi="Arial" w:cs="Arial"/>
                <w:color w:val="000000"/>
                <w:sz w:val="18"/>
                <w:szCs w:val="18"/>
              </w:rPr>
            </w:pPr>
            <w:r>
              <w:rPr>
                <w:rFonts w:ascii="Arial" w:hAnsi="Arial" w:cs="Arial"/>
                <w:color w:val="000000"/>
                <w:sz w:val="18"/>
                <w:szCs w:val="18"/>
              </w:rPr>
              <w:t xml:space="preserve">      </w:t>
            </w:r>
            <w:r w:rsidRPr="00C8790F">
              <w:rPr>
                <w:rFonts w:ascii="Arial" w:hAnsi="Arial" w:cs="Arial"/>
                <w:color w:val="000000"/>
                <w:sz w:val="18"/>
                <w:szCs w:val="18"/>
              </w:rPr>
              <w:t>Musyarakah</w:t>
            </w:r>
          </w:p>
        </w:tc>
        <w:tc>
          <w:tcPr>
            <w:tcW w:w="1275" w:type="dxa"/>
            <w:tcBorders>
              <w:top w:val="nil"/>
              <w:left w:val="single" w:sz="16" w:space="0" w:color="000000"/>
              <w:bottom w:val="nil"/>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,599</w:t>
            </w:r>
          </w:p>
        </w:tc>
        <w:tc>
          <w:tcPr>
            <w:tcW w:w="1134" w:type="dxa"/>
            <w:tcBorders>
              <w:top w:val="nil"/>
              <w:bottom w:val="nil"/>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3,189</w:t>
            </w:r>
          </w:p>
        </w:tc>
        <w:tc>
          <w:tcPr>
            <w:tcW w:w="1418" w:type="dxa"/>
            <w:tcBorders>
              <w:top w:val="nil"/>
              <w:bottom w:val="nil"/>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,629</w:t>
            </w:r>
          </w:p>
        </w:tc>
        <w:tc>
          <w:tcPr>
            <w:tcW w:w="850" w:type="dxa"/>
            <w:tcBorders>
              <w:top w:val="nil"/>
              <w:bottom w:val="nil"/>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,188</w:t>
            </w:r>
          </w:p>
        </w:tc>
        <w:tc>
          <w:tcPr>
            <w:tcW w:w="851" w:type="dxa"/>
            <w:tcBorders>
              <w:top w:val="nil"/>
              <w:bottom w:val="nil"/>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,854</w:t>
            </w:r>
          </w:p>
        </w:tc>
      </w:tr>
      <w:tr w:rsidR="00D833A7" w:rsidRPr="00C8790F" w:rsidTr="007B7BE0">
        <w:trPr>
          <w:gridAfter w:val="1"/>
          <w:wAfter w:w="5890" w:type="dxa"/>
          <w:cantSplit/>
        </w:trPr>
        <w:tc>
          <w:tcPr>
            <w:tcW w:w="142" w:type="dxa"/>
            <w:vMerge/>
            <w:tcBorders>
              <w:top w:val="single" w:sz="16" w:space="0" w:color="000000"/>
              <w:left w:val="single" w:sz="16" w:space="0" w:color="000000"/>
              <w:bottom w:val="single" w:sz="16" w:space="0" w:color="000000"/>
              <w:right w:val="nil"/>
            </w:tcBorders>
            <w:shd w:val="clear" w:color="auto" w:fill="FFFFFF"/>
          </w:tcPr>
          <w:p w:rsidR="00D833A7" w:rsidRPr="00C8790F" w:rsidRDefault="00D833A7" w:rsidP="007B7BE0">
            <w:pPr>
              <w:autoSpaceDE w:val="0"/>
              <w:autoSpaceDN w:val="0"/>
              <w:adjustRightInd w:val="0"/>
              <w:spacing w:after="0" w:line="240" w:lineRule="auto"/>
              <w:jc w:val="center"/>
              <w:rPr>
                <w:rFonts w:ascii="Arial" w:hAnsi="Arial" w:cs="Arial"/>
                <w:color w:val="000000"/>
                <w:sz w:val="18"/>
                <w:szCs w:val="18"/>
              </w:rPr>
            </w:pPr>
          </w:p>
        </w:tc>
        <w:tc>
          <w:tcPr>
            <w:tcW w:w="1418" w:type="dxa"/>
            <w:tcBorders>
              <w:top w:val="nil"/>
              <w:left w:val="nil"/>
              <w:bottom w:val="single" w:sz="16" w:space="0" w:color="000000"/>
              <w:right w:val="single" w:sz="16" w:space="0" w:color="000000"/>
            </w:tcBorders>
            <w:shd w:val="clear" w:color="auto" w:fill="FFFFFF"/>
          </w:tcPr>
          <w:p w:rsidR="00D833A7" w:rsidRPr="00C8790F" w:rsidRDefault="00D833A7" w:rsidP="007B7BE0">
            <w:pPr>
              <w:autoSpaceDE w:val="0"/>
              <w:autoSpaceDN w:val="0"/>
              <w:adjustRightInd w:val="0"/>
              <w:spacing w:after="0" w:line="320" w:lineRule="atLeast"/>
              <w:ind w:right="60"/>
              <w:rPr>
                <w:rFonts w:ascii="Arial" w:hAnsi="Arial" w:cs="Arial"/>
                <w:color w:val="000000"/>
                <w:sz w:val="18"/>
                <w:szCs w:val="18"/>
              </w:rPr>
            </w:pPr>
            <w:r>
              <w:rPr>
                <w:rFonts w:ascii="Arial" w:hAnsi="Arial" w:cs="Arial"/>
                <w:color w:val="000000"/>
                <w:sz w:val="18"/>
                <w:szCs w:val="18"/>
              </w:rPr>
              <w:t xml:space="preserve">       </w:t>
            </w:r>
            <w:r w:rsidRPr="00C8790F">
              <w:rPr>
                <w:rFonts w:ascii="Arial" w:hAnsi="Arial" w:cs="Arial"/>
                <w:color w:val="000000"/>
                <w:sz w:val="18"/>
                <w:szCs w:val="18"/>
              </w:rPr>
              <w:t>Ijarah</w:t>
            </w:r>
          </w:p>
        </w:tc>
        <w:tc>
          <w:tcPr>
            <w:tcW w:w="1275" w:type="dxa"/>
            <w:tcBorders>
              <w:top w:val="nil"/>
              <w:left w:val="single" w:sz="16" w:space="0" w:color="000000"/>
              <w:bottom w:val="single" w:sz="16" w:space="0" w:color="000000"/>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6,716</w:t>
            </w:r>
          </w:p>
        </w:tc>
        <w:tc>
          <w:tcPr>
            <w:tcW w:w="1134" w:type="dxa"/>
            <w:tcBorders>
              <w:top w:val="nil"/>
              <w:bottom w:val="single" w:sz="16" w:space="0" w:color="000000"/>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2,537</w:t>
            </w:r>
          </w:p>
        </w:tc>
        <w:tc>
          <w:tcPr>
            <w:tcW w:w="1418" w:type="dxa"/>
            <w:tcBorders>
              <w:top w:val="nil"/>
              <w:bottom w:val="single" w:sz="16" w:space="0" w:color="000000"/>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1,920</w:t>
            </w:r>
          </w:p>
        </w:tc>
        <w:tc>
          <w:tcPr>
            <w:tcW w:w="850" w:type="dxa"/>
            <w:tcBorders>
              <w:top w:val="nil"/>
              <w:bottom w:val="single" w:sz="16" w:space="0" w:color="000000"/>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2,647</w:t>
            </w:r>
          </w:p>
        </w:tc>
        <w:tc>
          <w:tcPr>
            <w:tcW w:w="851" w:type="dxa"/>
            <w:tcBorders>
              <w:top w:val="nil"/>
              <w:bottom w:val="single" w:sz="16" w:space="0" w:color="000000"/>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,018</w:t>
            </w:r>
          </w:p>
        </w:tc>
      </w:tr>
    </w:tbl>
    <w:p w:rsidR="00D833A7" w:rsidRDefault="00D833A7" w:rsidP="00D833A7">
      <w:pPr>
        <w:autoSpaceDE w:val="0"/>
        <w:autoSpaceDN w:val="0"/>
        <w:adjustRightInd w:val="0"/>
        <w:spacing w:after="0" w:line="480" w:lineRule="auto"/>
        <w:ind w:hanging="1560"/>
        <w:jc w:val="center"/>
        <w:rPr>
          <w:rFonts w:ascii="Times New Roman" w:hAnsi="Times New Roman" w:cs="Times New Roman"/>
          <w:b/>
          <w:sz w:val="24"/>
          <w:szCs w:val="24"/>
        </w:rPr>
      </w:pPr>
    </w:p>
    <w:p w:rsidR="00D833A7" w:rsidRDefault="00D833A7" w:rsidP="00D833A7">
      <w:pPr>
        <w:autoSpaceDE w:val="0"/>
        <w:autoSpaceDN w:val="0"/>
        <w:adjustRightInd w:val="0"/>
        <w:spacing w:after="0" w:line="480" w:lineRule="auto"/>
        <w:jc w:val="center"/>
        <w:rPr>
          <w:rFonts w:ascii="Times New Roman" w:hAnsi="Times New Roman" w:cs="Times New Roman"/>
          <w:b/>
          <w:sz w:val="24"/>
          <w:szCs w:val="24"/>
        </w:rPr>
      </w:pPr>
    </w:p>
    <w:p w:rsidR="00D833A7" w:rsidRDefault="00D833A7" w:rsidP="00D833A7">
      <w:pPr>
        <w:autoSpaceDE w:val="0"/>
        <w:autoSpaceDN w:val="0"/>
        <w:adjustRightInd w:val="0"/>
        <w:spacing w:after="0" w:line="480" w:lineRule="auto"/>
        <w:jc w:val="center"/>
        <w:rPr>
          <w:rFonts w:ascii="Times New Roman" w:hAnsi="Times New Roman" w:cs="Times New Roman"/>
          <w:b/>
          <w:sz w:val="24"/>
          <w:szCs w:val="24"/>
        </w:rPr>
      </w:pPr>
    </w:p>
    <w:p w:rsidR="00D833A7" w:rsidRDefault="00D833A7" w:rsidP="00D833A7">
      <w:pPr>
        <w:autoSpaceDE w:val="0"/>
        <w:autoSpaceDN w:val="0"/>
        <w:adjustRightInd w:val="0"/>
        <w:spacing w:after="0" w:line="480" w:lineRule="auto"/>
        <w:jc w:val="center"/>
        <w:rPr>
          <w:rFonts w:ascii="Times New Roman" w:hAnsi="Times New Roman" w:cs="Times New Roman"/>
          <w:b/>
          <w:sz w:val="24"/>
          <w:szCs w:val="24"/>
        </w:rPr>
      </w:pPr>
    </w:p>
    <w:p w:rsidR="00D833A7" w:rsidRDefault="00D833A7" w:rsidP="00D833A7">
      <w:pPr>
        <w:autoSpaceDE w:val="0"/>
        <w:autoSpaceDN w:val="0"/>
        <w:adjustRightInd w:val="0"/>
        <w:spacing w:after="0" w:line="480" w:lineRule="auto"/>
        <w:jc w:val="center"/>
        <w:rPr>
          <w:rFonts w:ascii="Times New Roman" w:hAnsi="Times New Roman" w:cs="Times New Roman"/>
          <w:b/>
          <w:sz w:val="24"/>
          <w:szCs w:val="24"/>
        </w:rPr>
      </w:pPr>
    </w:p>
    <w:p w:rsidR="00D833A7" w:rsidRDefault="00D833A7" w:rsidP="00D833A7">
      <w:pPr>
        <w:autoSpaceDE w:val="0"/>
        <w:autoSpaceDN w:val="0"/>
        <w:adjustRightInd w:val="0"/>
        <w:spacing w:after="0" w:line="480" w:lineRule="auto"/>
        <w:jc w:val="center"/>
        <w:rPr>
          <w:rFonts w:ascii="Times New Roman" w:hAnsi="Times New Roman" w:cs="Times New Roman"/>
          <w:b/>
          <w:sz w:val="24"/>
          <w:szCs w:val="24"/>
        </w:rPr>
      </w:pPr>
    </w:p>
    <w:p w:rsidR="00D833A7" w:rsidRDefault="00D833A7" w:rsidP="00D833A7">
      <w:pPr>
        <w:autoSpaceDE w:val="0"/>
        <w:autoSpaceDN w:val="0"/>
        <w:adjustRightInd w:val="0"/>
        <w:spacing w:after="0" w:line="360" w:lineRule="auto"/>
        <w:jc w:val="center"/>
        <w:rPr>
          <w:rFonts w:ascii="Times New Roman" w:hAnsi="Times New Roman" w:cs="Times New Roman"/>
          <w:b/>
          <w:sz w:val="24"/>
          <w:szCs w:val="24"/>
        </w:rPr>
      </w:pPr>
      <w:r w:rsidRPr="00694F8D">
        <w:rPr>
          <w:rFonts w:ascii="Times New Roman" w:hAnsi="Times New Roman" w:cs="Times New Roman"/>
          <w:b/>
          <w:sz w:val="24"/>
          <w:szCs w:val="24"/>
        </w:rPr>
        <w:t>Sumber : SPSS 23.0, data sekunder 2018</w:t>
      </w:r>
    </w:p>
    <w:p w:rsidR="00D833A7" w:rsidRPr="00254299" w:rsidRDefault="00D833A7" w:rsidP="00D833A7">
      <w:pPr>
        <w:autoSpaceDE w:val="0"/>
        <w:autoSpaceDN w:val="0"/>
        <w:adjustRightInd w:val="0"/>
        <w:spacing w:after="0" w:line="360" w:lineRule="auto"/>
        <w:jc w:val="center"/>
        <w:rPr>
          <w:rFonts w:ascii="Times New Roman" w:hAnsi="Times New Roman" w:cs="Times New Roman"/>
          <w:b/>
          <w:sz w:val="24"/>
          <w:szCs w:val="24"/>
        </w:rPr>
      </w:pPr>
    </w:p>
    <w:p w:rsidR="00D833A7" w:rsidRDefault="00D833A7" w:rsidP="00D833A7">
      <w:pPr>
        <w:tabs>
          <w:tab w:val="left" w:pos="0"/>
        </w:tabs>
        <w:spacing w:after="0" w:line="480" w:lineRule="auto"/>
        <w:jc w:val="both"/>
        <w:rPr>
          <w:rFonts w:ascii="Times New Roman" w:hAnsi="Times New Roman"/>
          <w:sz w:val="24"/>
          <w:szCs w:val="24"/>
        </w:rPr>
      </w:pPr>
      <w:r>
        <w:rPr>
          <w:rFonts w:ascii="Times New Roman" w:hAnsi="Times New Roman"/>
          <w:sz w:val="24"/>
          <w:szCs w:val="24"/>
        </w:rPr>
        <w:t>Hasil pengolahan data untuk regresi linier berganda dari output SPSS dapat dilihat pada Tabel 4.8 dan dapat disusun persamaan regresi liniernya sebagai berikut :</w:t>
      </w:r>
    </w:p>
    <w:p w:rsidR="00D833A7" w:rsidRDefault="00D833A7" w:rsidP="00D833A7">
      <w:pPr>
        <w:tabs>
          <w:tab w:val="left" w:pos="0"/>
        </w:tabs>
        <w:spacing w:after="0" w:line="480" w:lineRule="auto"/>
        <w:jc w:val="center"/>
        <w:rPr>
          <w:rFonts w:ascii="Times New Roman" w:hAnsi="Times New Roman"/>
          <w:sz w:val="24"/>
          <w:szCs w:val="24"/>
        </w:rPr>
      </w:pPr>
      <w:r>
        <w:rPr>
          <w:rFonts w:ascii="Times New Roman" w:hAnsi="Times New Roman"/>
          <w:sz w:val="24"/>
          <w:szCs w:val="24"/>
        </w:rPr>
        <w:t>Y=1,802 - 3,272 X</w:t>
      </w:r>
      <w:r w:rsidRPr="006E0527">
        <w:rPr>
          <w:rFonts w:ascii="Times New Roman" w:hAnsi="Times New Roman"/>
          <w:sz w:val="24"/>
          <w:szCs w:val="24"/>
          <w:vertAlign w:val="subscript"/>
        </w:rPr>
        <w:t>1</w:t>
      </w:r>
      <w:r>
        <w:rPr>
          <w:rFonts w:ascii="Times New Roman" w:hAnsi="Times New Roman"/>
          <w:sz w:val="24"/>
          <w:szCs w:val="24"/>
        </w:rPr>
        <w:t xml:space="preserve"> + 0,599 X</w:t>
      </w:r>
      <w:r w:rsidRPr="006E0527">
        <w:rPr>
          <w:rFonts w:ascii="Times New Roman" w:hAnsi="Times New Roman"/>
          <w:sz w:val="24"/>
          <w:szCs w:val="24"/>
          <w:vertAlign w:val="subscript"/>
        </w:rPr>
        <w:t>2</w:t>
      </w:r>
      <w:r>
        <w:rPr>
          <w:rFonts w:ascii="Times New Roman" w:hAnsi="Times New Roman"/>
          <w:sz w:val="24"/>
          <w:szCs w:val="24"/>
        </w:rPr>
        <w:t xml:space="preserve"> + 6,716 X</w:t>
      </w:r>
      <w:r w:rsidRPr="006E0527">
        <w:rPr>
          <w:rFonts w:ascii="Times New Roman" w:hAnsi="Times New Roman"/>
          <w:sz w:val="24"/>
          <w:szCs w:val="24"/>
          <w:vertAlign w:val="subscript"/>
        </w:rPr>
        <w:t>3</w:t>
      </w:r>
    </w:p>
    <w:p w:rsidR="00D833A7" w:rsidRDefault="00D833A7" w:rsidP="00D833A7">
      <w:pPr>
        <w:tabs>
          <w:tab w:val="left" w:pos="0"/>
        </w:tabs>
        <w:spacing w:after="0" w:line="480" w:lineRule="auto"/>
        <w:jc w:val="both"/>
        <w:rPr>
          <w:rFonts w:ascii="Times New Roman" w:hAnsi="Times New Roman"/>
          <w:sz w:val="24"/>
          <w:szCs w:val="24"/>
        </w:rPr>
      </w:pPr>
      <w:r>
        <w:rPr>
          <w:rFonts w:ascii="Times New Roman" w:hAnsi="Times New Roman"/>
          <w:sz w:val="24"/>
          <w:szCs w:val="24"/>
        </w:rPr>
        <w:t>Dimana :</w:t>
      </w:r>
    </w:p>
    <w:p w:rsidR="00D833A7" w:rsidRDefault="00D833A7" w:rsidP="00D833A7">
      <w:pPr>
        <w:tabs>
          <w:tab w:val="left" w:pos="0"/>
        </w:tabs>
        <w:spacing w:after="0" w:line="480" w:lineRule="auto"/>
        <w:jc w:val="both"/>
        <w:rPr>
          <w:rFonts w:ascii="Times New Roman" w:hAnsi="Times New Roman"/>
          <w:sz w:val="24"/>
          <w:szCs w:val="24"/>
        </w:rPr>
      </w:pPr>
      <w:r>
        <w:rPr>
          <w:rFonts w:ascii="Times New Roman" w:hAnsi="Times New Roman"/>
          <w:sz w:val="24"/>
          <w:szCs w:val="24"/>
        </w:rPr>
        <w:t>Y=Variabel dependen</w:t>
      </w:r>
    </w:p>
    <w:p w:rsidR="00D833A7" w:rsidRDefault="00D833A7" w:rsidP="00D833A7">
      <w:pPr>
        <w:tabs>
          <w:tab w:val="left" w:pos="0"/>
        </w:tabs>
        <w:spacing w:after="0" w:line="480" w:lineRule="auto"/>
        <w:jc w:val="both"/>
        <w:rPr>
          <w:rFonts w:ascii="Times New Roman" w:hAnsi="Times New Roman"/>
          <w:sz w:val="24"/>
          <w:szCs w:val="24"/>
        </w:rPr>
      </w:pPr>
      <w:r>
        <w:rPr>
          <w:rFonts w:ascii="Times New Roman" w:hAnsi="Times New Roman"/>
          <w:sz w:val="24"/>
          <w:szCs w:val="24"/>
        </w:rPr>
        <w:t>X</w:t>
      </w:r>
      <w:r w:rsidRPr="00FE15AA">
        <w:rPr>
          <w:rFonts w:ascii="Times New Roman" w:hAnsi="Times New Roman"/>
          <w:sz w:val="24"/>
          <w:szCs w:val="24"/>
          <w:vertAlign w:val="subscript"/>
        </w:rPr>
        <w:t>1</w:t>
      </w:r>
      <w:r>
        <w:rPr>
          <w:rFonts w:ascii="Times New Roman" w:hAnsi="Times New Roman"/>
          <w:sz w:val="24"/>
          <w:szCs w:val="24"/>
        </w:rPr>
        <w:t>=</w:t>
      </w:r>
      <w:r w:rsidRPr="00FE15AA">
        <w:rPr>
          <w:rFonts w:ascii="Times New Roman" w:hAnsi="Times New Roman"/>
          <w:i/>
          <w:sz w:val="24"/>
          <w:szCs w:val="24"/>
        </w:rPr>
        <w:t>Mudharabah</w:t>
      </w:r>
    </w:p>
    <w:p w:rsidR="00D833A7" w:rsidRDefault="00D833A7" w:rsidP="00D833A7">
      <w:pPr>
        <w:tabs>
          <w:tab w:val="left" w:pos="0"/>
        </w:tabs>
        <w:spacing w:after="0" w:line="480" w:lineRule="auto"/>
        <w:jc w:val="both"/>
        <w:rPr>
          <w:rFonts w:ascii="Times New Roman" w:hAnsi="Times New Roman"/>
          <w:sz w:val="24"/>
          <w:szCs w:val="24"/>
        </w:rPr>
      </w:pPr>
      <w:r>
        <w:rPr>
          <w:rFonts w:ascii="Times New Roman" w:hAnsi="Times New Roman"/>
          <w:sz w:val="24"/>
          <w:szCs w:val="24"/>
        </w:rPr>
        <w:t>X</w:t>
      </w:r>
      <w:r w:rsidRPr="00FE15AA">
        <w:rPr>
          <w:rFonts w:ascii="Times New Roman" w:hAnsi="Times New Roman"/>
          <w:sz w:val="24"/>
          <w:szCs w:val="24"/>
          <w:vertAlign w:val="subscript"/>
        </w:rPr>
        <w:t>2</w:t>
      </w:r>
      <w:r>
        <w:rPr>
          <w:rFonts w:ascii="Times New Roman" w:hAnsi="Times New Roman"/>
          <w:sz w:val="24"/>
          <w:szCs w:val="24"/>
        </w:rPr>
        <w:t>=</w:t>
      </w:r>
      <w:r w:rsidRPr="00FE15AA">
        <w:rPr>
          <w:rFonts w:ascii="Times New Roman" w:hAnsi="Times New Roman"/>
          <w:i/>
          <w:sz w:val="24"/>
          <w:szCs w:val="24"/>
        </w:rPr>
        <w:t>Musyarakah</w:t>
      </w:r>
    </w:p>
    <w:p w:rsidR="00D833A7" w:rsidRDefault="00D833A7" w:rsidP="00D833A7">
      <w:pPr>
        <w:tabs>
          <w:tab w:val="left" w:pos="0"/>
        </w:tabs>
        <w:spacing w:after="0" w:line="480" w:lineRule="auto"/>
        <w:jc w:val="both"/>
        <w:rPr>
          <w:rFonts w:ascii="Times New Roman" w:hAnsi="Times New Roman"/>
          <w:sz w:val="24"/>
          <w:szCs w:val="24"/>
        </w:rPr>
      </w:pPr>
      <w:r>
        <w:rPr>
          <w:rFonts w:ascii="Times New Roman" w:hAnsi="Times New Roman"/>
          <w:sz w:val="24"/>
          <w:szCs w:val="24"/>
        </w:rPr>
        <w:lastRenderedPageBreak/>
        <w:t>X</w:t>
      </w:r>
      <w:r w:rsidRPr="00FE15AA">
        <w:rPr>
          <w:rFonts w:ascii="Times New Roman" w:hAnsi="Times New Roman"/>
          <w:sz w:val="24"/>
          <w:szCs w:val="24"/>
          <w:vertAlign w:val="subscript"/>
        </w:rPr>
        <w:t>3</w:t>
      </w:r>
      <w:r>
        <w:rPr>
          <w:rFonts w:ascii="Times New Roman" w:hAnsi="Times New Roman"/>
          <w:sz w:val="24"/>
          <w:szCs w:val="24"/>
        </w:rPr>
        <w:t>=</w:t>
      </w:r>
      <w:r w:rsidRPr="00FE15AA">
        <w:rPr>
          <w:rFonts w:ascii="Times New Roman" w:hAnsi="Times New Roman"/>
          <w:i/>
          <w:sz w:val="24"/>
          <w:szCs w:val="24"/>
        </w:rPr>
        <w:t>Ijarah</w:t>
      </w:r>
    </w:p>
    <w:p w:rsidR="00D833A7" w:rsidRDefault="00D833A7" w:rsidP="00D833A7">
      <w:pPr>
        <w:tabs>
          <w:tab w:val="left" w:pos="0"/>
        </w:tabs>
        <w:spacing w:after="0" w:line="480" w:lineRule="auto"/>
        <w:jc w:val="both"/>
        <w:rPr>
          <w:rFonts w:ascii="Times New Roman" w:hAnsi="Times New Roman"/>
          <w:sz w:val="24"/>
          <w:szCs w:val="24"/>
        </w:rPr>
      </w:pPr>
      <w:r>
        <w:rPr>
          <w:rFonts w:ascii="Times New Roman" w:hAnsi="Times New Roman"/>
          <w:sz w:val="24"/>
          <w:szCs w:val="24"/>
        </w:rPr>
        <w:t>a=nilai Y jika X=0 (nilai konstan)</w:t>
      </w:r>
    </w:p>
    <w:p w:rsidR="00D833A7" w:rsidRDefault="00D833A7" w:rsidP="00D833A7">
      <w:pPr>
        <w:tabs>
          <w:tab w:val="left" w:pos="0"/>
        </w:tabs>
        <w:spacing w:after="0" w:line="480" w:lineRule="auto"/>
        <w:jc w:val="both"/>
        <w:rPr>
          <w:rFonts w:ascii="Times New Roman" w:hAnsi="Times New Roman"/>
          <w:sz w:val="24"/>
          <w:szCs w:val="24"/>
        </w:rPr>
      </w:pPr>
      <w:r>
        <w:rPr>
          <w:rFonts w:ascii="Times New Roman" w:hAnsi="Times New Roman"/>
          <w:sz w:val="24"/>
          <w:szCs w:val="24"/>
        </w:rPr>
        <w:t>b</w:t>
      </w:r>
      <w:r w:rsidRPr="00FE15AA">
        <w:rPr>
          <w:rFonts w:ascii="Times New Roman" w:hAnsi="Times New Roman"/>
          <w:sz w:val="24"/>
          <w:szCs w:val="24"/>
          <w:vertAlign w:val="subscript"/>
        </w:rPr>
        <w:t>1</w:t>
      </w:r>
      <w:r>
        <w:rPr>
          <w:rFonts w:ascii="Times New Roman" w:hAnsi="Times New Roman"/>
          <w:sz w:val="24"/>
          <w:szCs w:val="24"/>
        </w:rPr>
        <w:t xml:space="preserve">=koefisien regresi </w:t>
      </w:r>
      <w:r w:rsidRPr="00FE15AA">
        <w:rPr>
          <w:rFonts w:ascii="Times New Roman" w:hAnsi="Times New Roman"/>
          <w:i/>
          <w:sz w:val="24"/>
          <w:szCs w:val="24"/>
        </w:rPr>
        <w:t>mudharabah</w:t>
      </w:r>
    </w:p>
    <w:p w:rsidR="00D833A7" w:rsidRDefault="00D833A7" w:rsidP="00D833A7">
      <w:pPr>
        <w:tabs>
          <w:tab w:val="left" w:pos="0"/>
        </w:tabs>
        <w:spacing w:after="0" w:line="480" w:lineRule="auto"/>
        <w:jc w:val="both"/>
        <w:rPr>
          <w:rFonts w:ascii="Times New Roman" w:hAnsi="Times New Roman"/>
          <w:sz w:val="24"/>
          <w:szCs w:val="24"/>
        </w:rPr>
      </w:pPr>
      <w:r>
        <w:rPr>
          <w:rFonts w:ascii="Times New Roman" w:hAnsi="Times New Roman"/>
          <w:sz w:val="24"/>
          <w:szCs w:val="24"/>
        </w:rPr>
        <w:t>b</w:t>
      </w:r>
      <w:r w:rsidRPr="00FE15AA">
        <w:rPr>
          <w:rFonts w:ascii="Times New Roman" w:hAnsi="Times New Roman"/>
          <w:sz w:val="24"/>
          <w:szCs w:val="24"/>
          <w:vertAlign w:val="subscript"/>
        </w:rPr>
        <w:t>2</w:t>
      </w:r>
      <w:r>
        <w:rPr>
          <w:rFonts w:ascii="Times New Roman" w:hAnsi="Times New Roman"/>
          <w:sz w:val="24"/>
          <w:szCs w:val="24"/>
        </w:rPr>
        <w:t>=koefisien regresi</w:t>
      </w:r>
      <w:r w:rsidRPr="00FE15AA">
        <w:rPr>
          <w:rFonts w:ascii="Times New Roman" w:hAnsi="Times New Roman"/>
          <w:i/>
          <w:sz w:val="24"/>
          <w:szCs w:val="24"/>
        </w:rPr>
        <w:t xml:space="preserve"> musyarakah</w:t>
      </w:r>
    </w:p>
    <w:p w:rsidR="00D833A7" w:rsidRDefault="00D833A7" w:rsidP="00D833A7">
      <w:pPr>
        <w:tabs>
          <w:tab w:val="left" w:pos="0"/>
        </w:tabs>
        <w:spacing w:after="0" w:line="480" w:lineRule="auto"/>
        <w:jc w:val="both"/>
        <w:rPr>
          <w:rFonts w:ascii="Times New Roman" w:hAnsi="Times New Roman"/>
          <w:sz w:val="24"/>
          <w:szCs w:val="24"/>
        </w:rPr>
      </w:pPr>
      <w:r>
        <w:rPr>
          <w:rFonts w:ascii="Times New Roman" w:hAnsi="Times New Roman"/>
          <w:sz w:val="24"/>
          <w:szCs w:val="24"/>
        </w:rPr>
        <w:t>b</w:t>
      </w:r>
      <w:r w:rsidRPr="00FE15AA">
        <w:rPr>
          <w:rFonts w:ascii="Times New Roman" w:hAnsi="Times New Roman"/>
          <w:sz w:val="24"/>
          <w:szCs w:val="24"/>
          <w:vertAlign w:val="subscript"/>
        </w:rPr>
        <w:t>3</w:t>
      </w:r>
      <w:r>
        <w:rPr>
          <w:rFonts w:ascii="Times New Roman" w:hAnsi="Times New Roman"/>
          <w:sz w:val="24"/>
          <w:szCs w:val="24"/>
        </w:rPr>
        <w:t xml:space="preserve">=koefisien regresi </w:t>
      </w:r>
      <w:r w:rsidRPr="00FE15AA">
        <w:rPr>
          <w:rFonts w:ascii="Times New Roman" w:hAnsi="Times New Roman"/>
          <w:i/>
          <w:sz w:val="24"/>
          <w:szCs w:val="24"/>
        </w:rPr>
        <w:t>ijarah</w:t>
      </w:r>
    </w:p>
    <w:p w:rsidR="00D833A7" w:rsidRDefault="00D833A7" w:rsidP="00D833A7">
      <w:pPr>
        <w:tabs>
          <w:tab w:val="left" w:pos="0"/>
        </w:tabs>
        <w:spacing w:after="0" w:line="480" w:lineRule="auto"/>
        <w:jc w:val="both"/>
        <w:rPr>
          <w:rFonts w:ascii="Times New Roman" w:hAnsi="Times New Roman"/>
          <w:i/>
          <w:sz w:val="24"/>
          <w:szCs w:val="24"/>
        </w:rPr>
      </w:pPr>
      <w:r>
        <w:rPr>
          <w:rFonts w:ascii="Times New Roman" w:hAnsi="Times New Roman"/>
          <w:sz w:val="24"/>
          <w:szCs w:val="24"/>
        </w:rPr>
        <w:t>e=</w:t>
      </w:r>
      <w:r w:rsidRPr="00FE15AA">
        <w:rPr>
          <w:rFonts w:ascii="Times New Roman" w:hAnsi="Times New Roman"/>
          <w:i/>
          <w:sz w:val="24"/>
          <w:szCs w:val="24"/>
        </w:rPr>
        <w:t>error</w:t>
      </w:r>
    </w:p>
    <w:p w:rsidR="00D833A7" w:rsidRDefault="00D833A7" w:rsidP="00D833A7">
      <w:pPr>
        <w:tabs>
          <w:tab w:val="left" w:pos="0"/>
        </w:tabs>
        <w:spacing w:after="0" w:line="480" w:lineRule="auto"/>
        <w:jc w:val="both"/>
        <w:rPr>
          <w:rFonts w:ascii="Times New Roman" w:hAnsi="Times New Roman"/>
          <w:sz w:val="24"/>
          <w:szCs w:val="24"/>
        </w:rPr>
      </w:pPr>
      <w:r>
        <w:rPr>
          <w:rFonts w:ascii="Times New Roman" w:hAnsi="Times New Roman"/>
          <w:sz w:val="24"/>
          <w:szCs w:val="24"/>
        </w:rPr>
        <w:t>Dari persamaan tersebut dapat diuraikan sebagai berikut :</w:t>
      </w:r>
    </w:p>
    <w:p w:rsidR="00D833A7" w:rsidRPr="00FE15AA" w:rsidRDefault="00D833A7" w:rsidP="00D833A7">
      <w:pPr>
        <w:pStyle w:val="ListParagraph"/>
        <w:numPr>
          <w:ilvl w:val="0"/>
          <w:numId w:val="53"/>
        </w:numPr>
        <w:tabs>
          <w:tab w:val="left" w:pos="0"/>
        </w:tabs>
        <w:spacing w:after="0" w:line="480" w:lineRule="auto"/>
        <w:jc w:val="both"/>
        <w:rPr>
          <w:rFonts w:ascii="Times New Roman" w:hAnsi="Times New Roman"/>
          <w:sz w:val="24"/>
          <w:szCs w:val="24"/>
        </w:rPr>
      </w:pPr>
      <w:r w:rsidRPr="00EB5857">
        <w:rPr>
          <w:rFonts w:ascii="Times New Roman" w:eastAsiaTheme="minorEastAsia" w:hAnsi="Times New Roman"/>
          <w:sz w:val="24"/>
          <w:szCs w:val="24"/>
        </w:rPr>
        <w:t>(</w:t>
      </w:r>
      <m:oMath>
        <m:r>
          <w:rPr>
            <w:rFonts w:ascii="Cambria Math" w:eastAsiaTheme="minorEastAsia" w:hAnsi="Cambria Math"/>
            <w:sz w:val="24"/>
            <w:szCs w:val="24"/>
          </w:rPr>
          <m:t>∝ =</m:t>
        </m:r>
        <m:r>
          <m:rPr>
            <m:sty m:val="p"/>
          </m:rPr>
          <w:rPr>
            <w:rFonts w:ascii="Cambria Math" w:hAnsi="Cambria Math"/>
            <w:color w:val="000000"/>
            <w:sz w:val="24"/>
            <w:szCs w:val="24"/>
          </w:rPr>
          <m:t>1,802</m:t>
        </m:r>
      </m:oMath>
      <w:r w:rsidRPr="00EB5857">
        <w:rPr>
          <w:rFonts w:ascii="Times New Roman" w:eastAsiaTheme="minorEastAsia" w:hAnsi="Times New Roman"/>
          <w:sz w:val="24"/>
          <w:szCs w:val="24"/>
        </w:rPr>
        <w:t>)</w:t>
      </w:r>
      <w:r>
        <w:rPr>
          <w:rFonts w:ascii="Times New Roman" w:eastAsiaTheme="minorEastAsia" w:hAnsi="Times New Roman"/>
          <w:sz w:val="24"/>
          <w:szCs w:val="24"/>
        </w:rPr>
        <w:t xml:space="preserve"> jika variabel independen X</w:t>
      </w:r>
      <w:r w:rsidRPr="00FE15AA">
        <w:rPr>
          <w:rFonts w:ascii="Times New Roman" w:eastAsiaTheme="minorEastAsia" w:hAnsi="Times New Roman"/>
          <w:sz w:val="24"/>
          <w:szCs w:val="24"/>
          <w:vertAlign w:val="subscript"/>
        </w:rPr>
        <w:t>1</w:t>
      </w:r>
      <w:r>
        <w:rPr>
          <w:rFonts w:ascii="Times New Roman" w:eastAsiaTheme="minorEastAsia" w:hAnsi="Times New Roman"/>
          <w:sz w:val="24"/>
          <w:szCs w:val="24"/>
        </w:rPr>
        <w:t>,X</w:t>
      </w:r>
      <w:r w:rsidRPr="00FE15AA">
        <w:rPr>
          <w:rFonts w:ascii="Times New Roman" w:eastAsiaTheme="minorEastAsia" w:hAnsi="Times New Roman"/>
          <w:sz w:val="24"/>
          <w:szCs w:val="24"/>
          <w:vertAlign w:val="subscript"/>
        </w:rPr>
        <w:t>2</w:t>
      </w:r>
      <w:r>
        <w:rPr>
          <w:rFonts w:ascii="Times New Roman" w:eastAsiaTheme="minorEastAsia" w:hAnsi="Times New Roman"/>
          <w:sz w:val="24"/>
          <w:szCs w:val="24"/>
        </w:rPr>
        <w:t>, dan X</w:t>
      </w:r>
      <w:r w:rsidRPr="00FE15AA">
        <w:rPr>
          <w:rFonts w:ascii="Times New Roman" w:eastAsiaTheme="minorEastAsia" w:hAnsi="Times New Roman"/>
          <w:sz w:val="24"/>
          <w:szCs w:val="24"/>
          <w:vertAlign w:val="subscript"/>
        </w:rPr>
        <w:t>3</w:t>
      </w:r>
      <w:r>
        <w:rPr>
          <w:rFonts w:ascii="Times New Roman" w:eastAsiaTheme="minorEastAsia" w:hAnsi="Times New Roman"/>
          <w:sz w:val="24"/>
          <w:szCs w:val="24"/>
          <w:vertAlign w:val="subscript"/>
        </w:rPr>
        <w:t xml:space="preserve"> </w:t>
      </w:r>
      <w:r>
        <w:rPr>
          <w:rFonts w:ascii="Times New Roman" w:eastAsiaTheme="minorEastAsia" w:hAnsi="Times New Roman"/>
          <w:sz w:val="24"/>
          <w:szCs w:val="24"/>
        </w:rPr>
        <w:t xml:space="preserve">bernilai nol maka variabel dependen Y akan bernilai </w:t>
      </w:r>
      <w:r w:rsidRPr="00EB5857">
        <w:rPr>
          <w:rFonts w:ascii="Times New Roman" w:hAnsi="Times New Roman"/>
          <w:color w:val="000000"/>
          <w:sz w:val="24"/>
          <w:szCs w:val="24"/>
        </w:rPr>
        <w:t>1,802</w:t>
      </w:r>
      <w:r>
        <w:rPr>
          <w:rFonts w:ascii="Times New Roman" w:eastAsiaTheme="minorEastAsia" w:hAnsi="Times New Roman"/>
          <w:sz w:val="24"/>
          <w:szCs w:val="24"/>
        </w:rPr>
        <w:t>.</w:t>
      </w:r>
    </w:p>
    <w:p w:rsidR="00D833A7" w:rsidRDefault="00D833A7" w:rsidP="00D833A7">
      <w:pPr>
        <w:pStyle w:val="ListParagraph"/>
        <w:numPr>
          <w:ilvl w:val="0"/>
          <w:numId w:val="53"/>
        </w:numPr>
        <w:tabs>
          <w:tab w:val="left" w:pos="0"/>
        </w:tabs>
        <w:spacing w:after="0" w:line="480" w:lineRule="auto"/>
        <w:jc w:val="both"/>
        <w:rPr>
          <w:rFonts w:ascii="Times New Roman" w:hAnsi="Times New Roman"/>
          <w:sz w:val="24"/>
          <w:szCs w:val="24"/>
        </w:rPr>
      </w:pPr>
      <w:r w:rsidRPr="00C362F0">
        <w:rPr>
          <w:rFonts w:ascii="Times New Roman" w:hAnsi="Times New Roman"/>
          <w:sz w:val="24"/>
          <w:szCs w:val="24"/>
        </w:rPr>
        <w:t xml:space="preserve">Koefisien regresi untuk variabel pembiayaan </w:t>
      </w:r>
      <w:r>
        <w:rPr>
          <w:rFonts w:ascii="Times New Roman" w:hAnsi="Times New Roman"/>
          <w:i/>
          <w:sz w:val="24"/>
          <w:szCs w:val="24"/>
        </w:rPr>
        <w:t>M</w:t>
      </w:r>
      <w:r w:rsidRPr="00C362F0">
        <w:rPr>
          <w:rFonts w:ascii="Times New Roman" w:hAnsi="Times New Roman"/>
          <w:i/>
          <w:sz w:val="24"/>
          <w:szCs w:val="24"/>
        </w:rPr>
        <w:t>udharabah</w:t>
      </w:r>
      <w:r w:rsidRPr="00C362F0">
        <w:rPr>
          <w:rFonts w:ascii="Times New Roman" w:hAnsi="Times New Roman"/>
          <w:sz w:val="24"/>
          <w:szCs w:val="24"/>
        </w:rPr>
        <w:t xml:space="preserve"> </w:t>
      </w:r>
      <w:r>
        <w:rPr>
          <w:rFonts w:ascii="Times New Roman" w:hAnsi="Times New Roman"/>
          <w:sz w:val="24"/>
          <w:szCs w:val="24"/>
        </w:rPr>
        <w:t>(X</w:t>
      </w:r>
      <w:r w:rsidRPr="00C362F0">
        <w:rPr>
          <w:rFonts w:ascii="Times New Roman" w:hAnsi="Times New Roman"/>
          <w:sz w:val="24"/>
          <w:szCs w:val="24"/>
          <w:vertAlign w:val="subscript"/>
        </w:rPr>
        <w:t>1</w:t>
      </w:r>
      <w:r>
        <w:rPr>
          <w:rFonts w:ascii="Times New Roman" w:hAnsi="Times New Roman"/>
          <w:sz w:val="24"/>
          <w:szCs w:val="24"/>
        </w:rPr>
        <w:t xml:space="preserve">) bernilai -3,272, artinya nilainya negatif. Hal ini menunjukkan adanya hubungan yang tidak searah antara pembiayaan </w:t>
      </w:r>
      <w:r w:rsidRPr="00C362F0">
        <w:rPr>
          <w:rFonts w:ascii="Times New Roman" w:hAnsi="Times New Roman"/>
          <w:i/>
          <w:sz w:val="24"/>
          <w:szCs w:val="24"/>
        </w:rPr>
        <w:t>Mudharabah</w:t>
      </w:r>
      <w:r>
        <w:rPr>
          <w:rFonts w:ascii="Times New Roman" w:hAnsi="Times New Roman"/>
          <w:sz w:val="24"/>
          <w:szCs w:val="24"/>
        </w:rPr>
        <w:t xml:space="preserve"> (X</w:t>
      </w:r>
      <w:r w:rsidRPr="00C362F0">
        <w:rPr>
          <w:rFonts w:ascii="Times New Roman" w:hAnsi="Times New Roman"/>
          <w:sz w:val="24"/>
          <w:szCs w:val="24"/>
          <w:vertAlign w:val="subscript"/>
        </w:rPr>
        <w:t>1</w:t>
      </w:r>
      <w:r>
        <w:rPr>
          <w:rFonts w:ascii="Times New Roman" w:hAnsi="Times New Roman"/>
          <w:sz w:val="24"/>
          <w:szCs w:val="24"/>
        </w:rPr>
        <w:t>) dengan Profitabilitas (Y), menyebabkan setiap peningkatan 1% pembiayaan</w:t>
      </w:r>
      <w:r w:rsidRPr="00A41352">
        <w:rPr>
          <w:rFonts w:ascii="Times New Roman" w:hAnsi="Times New Roman"/>
          <w:i/>
          <w:sz w:val="24"/>
          <w:szCs w:val="24"/>
        </w:rPr>
        <w:t xml:space="preserve"> Mudharabah</w:t>
      </w:r>
      <w:r>
        <w:rPr>
          <w:rFonts w:ascii="Times New Roman" w:hAnsi="Times New Roman"/>
          <w:sz w:val="24"/>
          <w:szCs w:val="24"/>
        </w:rPr>
        <w:t xml:space="preserve"> (X</w:t>
      </w:r>
      <w:r w:rsidRPr="00A41352">
        <w:rPr>
          <w:rFonts w:ascii="Times New Roman" w:hAnsi="Times New Roman"/>
          <w:sz w:val="24"/>
          <w:szCs w:val="24"/>
          <w:vertAlign w:val="subscript"/>
        </w:rPr>
        <w:t>1</w:t>
      </w:r>
      <w:r w:rsidRPr="00A41352">
        <w:rPr>
          <w:rFonts w:ascii="Times New Roman" w:hAnsi="Times New Roman"/>
          <w:sz w:val="24"/>
          <w:szCs w:val="24"/>
        </w:rPr>
        <w:t>)</w:t>
      </w:r>
      <w:r w:rsidRPr="00A41352">
        <w:rPr>
          <w:rFonts w:ascii="Times New Roman" w:hAnsi="Times New Roman"/>
          <w:sz w:val="24"/>
          <w:szCs w:val="24"/>
          <w:vertAlign w:val="subscript"/>
        </w:rPr>
        <w:t>,</w:t>
      </w:r>
      <w:r>
        <w:rPr>
          <w:rFonts w:ascii="Times New Roman" w:hAnsi="Times New Roman"/>
          <w:sz w:val="24"/>
          <w:szCs w:val="24"/>
        </w:rPr>
        <w:t xml:space="preserve"> maka akan menyebabkan Profitabilitas (Y) turun sebesar -3,272.</w:t>
      </w:r>
    </w:p>
    <w:p w:rsidR="00D833A7" w:rsidRDefault="00D833A7" w:rsidP="00D833A7">
      <w:pPr>
        <w:pStyle w:val="ListParagraph"/>
        <w:numPr>
          <w:ilvl w:val="0"/>
          <w:numId w:val="53"/>
        </w:numPr>
        <w:tabs>
          <w:tab w:val="left" w:pos="0"/>
        </w:tabs>
        <w:spacing w:after="0" w:line="480" w:lineRule="auto"/>
        <w:jc w:val="both"/>
        <w:rPr>
          <w:rFonts w:ascii="Times New Roman" w:hAnsi="Times New Roman"/>
          <w:sz w:val="24"/>
          <w:szCs w:val="24"/>
        </w:rPr>
      </w:pPr>
      <w:r w:rsidRPr="00C362F0">
        <w:rPr>
          <w:rFonts w:ascii="Times New Roman" w:hAnsi="Times New Roman"/>
          <w:sz w:val="24"/>
          <w:szCs w:val="24"/>
        </w:rPr>
        <w:t xml:space="preserve">Koefisien regresi untuk variabel pembiayaan </w:t>
      </w:r>
      <w:r>
        <w:rPr>
          <w:rFonts w:ascii="Times New Roman" w:hAnsi="Times New Roman"/>
          <w:i/>
          <w:sz w:val="24"/>
          <w:szCs w:val="24"/>
        </w:rPr>
        <w:t>M</w:t>
      </w:r>
      <w:r w:rsidRPr="00C362F0">
        <w:rPr>
          <w:rFonts w:ascii="Times New Roman" w:hAnsi="Times New Roman"/>
          <w:i/>
          <w:sz w:val="24"/>
          <w:szCs w:val="24"/>
        </w:rPr>
        <w:t>u</w:t>
      </w:r>
      <w:r>
        <w:rPr>
          <w:rFonts w:ascii="Times New Roman" w:hAnsi="Times New Roman"/>
          <w:i/>
          <w:sz w:val="24"/>
          <w:szCs w:val="24"/>
        </w:rPr>
        <w:t xml:space="preserve">syarakah </w:t>
      </w:r>
      <w:r>
        <w:rPr>
          <w:rFonts w:ascii="Times New Roman" w:hAnsi="Times New Roman"/>
          <w:sz w:val="24"/>
          <w:szCs w:val="24"/>
        </w:rPr>
        <w:t>(X</w:t>
      </w:r>
      <w:r>
        <w:rPr>
          <w:rFonts w:ascii="Times New Roman" w:hAnsi="Times New Roman"/>
          <w:sz w:val="24"/>
          <w:szCs w:val="24"/>
          <w:vertAlign w:val="subscript"/>
        </w:rPr>
        <w:t>2</w:t>
      </w:r>
      <w:r>
        <w:rPr>
          <w:rFonts w:ascii="Times New Roman" w:hAnsi="Times New Roman"/>
          <w:sz w:val="24"/>
          <w:szCs w:val="24"/>
        </w:rPr>
        <w:t xml:space="preserve">) bernilai 0,599, artinya nilainya positif. Hal ini menunjukkan adanya hubungan yang searah antara pembiayaan </w:t>
      </w:r>
      <w:r w:rsidRPr="00C362F0">
        <w:rPr>
          <w:rFonts w:ascii="Times New Roman" w:hAnsi="Times New Roman"/>
          <w:i/>
          <w:sz w:val="24"/>
          <w:szCs w:val="24"/>
        </w:rPr>
        <w:t>Mu</w:t>
      </w:r>
      <w:r>
        <w:rPr>
          <w:rFonts w:ascii="Times New Roman" w:hAnsi="Times New Roman"/>
          <w:i/>
          <w:sz w:val="24"/>
          <w:szCs w:val="24"/>
        </w:rPr>
        <w:t>syarakah</w:t>
      </w:r>
      <w:r>
        <w:rPr>
          <w:rFonts w:ascii="Times New Roman" w:hAnsi="Times New Roman"/>
          <w:sz w:val="24"/>
          <w:szCs w:val="24"/>
        </w:rPr>
        <w:t xml:space="preserve"> (X</w:t>
      </w:r>
      <w:r>
        <w:rPr>
          <w:rFonts w:ascii="Times New Roman" w:hAnsi="Times New Roman"/>
          <w:sz w:val="24"/>
          <w:szCs w:val="24"/>
          <w:vertAlign w:val="subscript"/>
        </w:rPr>
        <w:t>2</w:t>
      </w:r>
      <w:r>
        <w:rPr>
          <w:rFonts w:ascii="Times New Roman" w:hAnsi="Times New Roman"/>
          <w:sz w:val="24"/>
          <w:szCs w:val="24"/>
        </w:rPr>
        <w:t>) dengan Profitabilitas (Y), menyebabkan setiap peningkatan 1% pembiayaan</w:t>
      </w:r>
      <w:r w:rsidRPr="00A41352">
        <w:rPr>
          <w:rFonts w:ascii="Times New Roman" w:hAnsi="Times New Roman"/>
          <w:i/>
          <w:sz w:val="24"/>
          <w:szCs w:val="24"/>
        </w:rPr>
        <w:t xml:space="preserve"> Mu</w:t>
      </w:r>
      <w:r>
        <w:rPr>
          <w:rFonts w:ascii="Times New Roman" w:hAnsi="Times New Roman"/>
          <w:i/>
          <w:sz w:val="24"/>
          <w:szCs w:val="24"/>
        </w:rPr>
        <w:t>syarakah</w:t>
      </w:r>
      <w:r>
        <w:rPr>
          <w:rFonts w:ascii="Times New Roman" w:hAnsi="Times New Roman"/>
          <w:sz w:val="24"/>
          <w:szCs w:val="24"/>
        </w:rPr>
        <w:t xml:space="preserve"> (X</w:t>
      </w:r>
      <w:r>
        <w:rPr>
          <w:rFonts w:ascii="Times New Roman" w:hAnsi="Times New Roman"/>
          <w:sz w:val="24"/>
          <w:szCs w:val="24"/>
          <w:vertAlign w:val="subscript"/>
        </w:rPr>
        <w:t>2</w:t>
      </w:r>
      <w:r w:rsidRPr="00A41352">
        <w:rPr>
          <w:rFonts w:ascii="Times New Roman" w:hAnsi="Times New Roman"/>
          <w:sz w:val="24"/>
          <w:szCs w:val="24"/>
        </w:rPr>
        <w:t>)</w:t>
      </w:r>
      <w:r w:rsidRPr="00A41352">
        <w:rPr>
          <w:rFonts w:ascii="Times New Roman" w:hAnsi="Times New Roman"/>
          <w:sz w:val="24"/>
          <w:szCs w:val="24"/>
          <w:vertAlign w:val="subscript"/>
        </w:rPr>
        <w:t>,</w:t>
      </w:r>
      <w:r>
        <w:rPr>
          <w:rFonts w:ascii="Times New Roman" w:hAnsi="Times New Roman"/>
          <w:sz w:val="24"/>
          <w:szCs w:val="24"/>
        </w:rPr>
        <w:t xml:space="preserve"> maka akan menyebabkan Profitabilitas (Y) naik sebesar 0,599.</w:t>
      </w:r>
    </w:p>
    <w:p w:rsidR="00D833A7" w:rsidRPr="00A41352" w:rsidRDefault="00D833A7" w:rsidP="00D833A7">
      <w:pPr>
        <w:pStyle w:val="ListParagraph"/>
        <w:numPr>
          <w:ilvl w:val="0"/>
          <w:numId w:val="53"/>
        </w:numPr>
        <w:tabs>
          <w:tab w:val="left" w:pos="0"/>
        </w:tabs>
        <w:spacing w:after="0" w:line="480" w:lineRule="auto"/>
        <w:jc w:val="both"/>
        <w:rPr>
          <w:rFonts w:ascii="Times New Roman" w:hAnsi="Times New Roman"/>
          <w:sz w:val="24"/>
          <w:szCs w:val="24"/>
        </w:rPr>
      </w:pPr>
      <w:r w:rsidRPr="00C362F0">
        <w:rPr>
          <w:rFonts w:ascii="Times New Roman" w:hAnsi="Times New Roman"/>
          <w:sz w:val="24"/>
          <w:szCs w:val="24"/>
        </w:rPr>
        <w:t xml:space="preserve">Koefisien regresi untuk variabel </w:t>
      </w:r>
      <w:r>
        <w:rPr>
          <w:rFonts w:ascii="Times New Roman" w:hAnsi="Times New Roman"/>
          <w:sz w:val="24"/>
          <w:szCs w:val="24"/>
        </w:rPr>
        <w:t>ijarah</w:t>
      </w:r>
      <w:r w:rsidRPr="00C362F0">
        <w:rPr>
          <w:rFonts w:ascii="Times New Roman" w:hAnsi="Times New Roman"/>
          <w:sz w:val="24"/>
          <w:szCs w:val="24"/>
        </w:rPr>
        <w:t xml:space="preserve"> </w:t>
      </w:r>
      <w:r>
        <w:rPr>
          <w:rFonts w:ascii="Times New Roman" w:hAnsi="Times New Roman"/>
          <w:sz w:val="24"/>
          <w:szCs w:val="24"/>
        </w:rPr>
        <w:t>(X</w:t>
      </w:r>
      <w:r>
        <w:rPr>
          <w:rFonts w:ascii="Times New Roman" w:hAnsi="Times New Roman"/>
          <w:sz w:val="24"/>
          <w:szCs w:val="24"/>
          <w:vertAlign w:val="subscript"/>
        </w:rPr>
        <w:t>3</w:t>
      </w:r>
      <w:r>
        <w:rPr>
          <w:rFonts w:ascii="Times New Roman" w:hAnsi="Times New Roman"/>
          <w:sz w:val="24"/>
          <w:szCs w:val="24"/>
        </w:rPr>
        <w:t xml:space="preserve">) bernilai 6,716, artinya nilainya positif. Hal ini menunjukkan adanya hubungan yang searah antara </w:t>
      </w:r>
      <w:r>
        <w:rPr>
          <w:rFonts w:ascii="Times New Roman" w:hAnsi="Times New Roman"/>
          <w:i/>
          <w:sz w:val="24"/>
          <w:szCs w:val="24"/>
        </w:rPr>
        <w:t>I</w:t>
      </w:r>
      <w:r w:rsidRPr="00A41352">
        <w:rPr>
          <w:rFonts w:ascii="Times New Roman" w:hAnsi="Times New Roman"/>
          <w:i/>
          <w:sz w:val="24"/>
          <w:szCs w:val="24"/>
        </w:rPr>
        <w:t xml:space="preserve">jarah </w:t>
      </w:r>
      <w:r>
        <w:rPr>
          <w:rFonts w:ascii="Times New Roman" w:hAnsi="Times New Roman"/>
          <w:sz w:val="24"/>
          <w:szCs w:val="24"/>
        </w:rPr>
        <w:t>(X</w:t>
      </w:r>
      <w:r>
        <w:rPr>
          <w:rFonts w:ascii="Times New Roman" w:hAnsi="Times New Roman"/>
          <w:sz w:val="24"/>
          <w:szCs w:val="24"/>
          <w:vertAlign w:val="subscript"/>
        </w:rPr>
        <w:t>3</w:t>
      </w:r>
      <w:r>
        <w:rPr>
          <w:rFonts w:ascii="Times New Roman" w:hAnsi="Times New Roman"/>
          <w:sz w:val="24"/>
          <w:szCs w:val="24"/>
        </w:rPr>
        <w:t xml:space="preserve">) dengan Profitabilitas (Y), menyebabkan setiap peningkatan 1% </w:t>
      </w:r>
      <w:r>
        <w:rPr>
          <w:rFonts w:ascii="Times New Roman" w:hAnsi="Times New Roman"/>
          <w:i/>
          <w:sz w:val="24"/>
          <w:szCs w:val="24"/>
        </w:rPr>
        <w:t xml:space="preserve">Ijarah </w:t>
      </w:r>
      <w:r>
        <w:rPr>
          <w:rFonts w:ascii="Times New Roman" w:hAnsi="Times New Roman"/>
          <w:sz w:val="24"/>
          <w:szCs w:val="24"/>
        </w:rPr>
        <w:t>(X</w:t>
      </w:r>
      <w:r>
        <w:rPr>
          <w:rFonts w:ascii="Times New Roman" w:hAnsi="Times New Roman"/>
          <w:sz w:val="24"/>
          <w:szCs w:val="24"/>
          <w:vertAlign w:val="subscript"/>
        </w:rPr>
        <w:t>3</w:t>
      </w:r>
      <w:r w:rsidRPr="00A41352">
        <w:rPr>
          <w:rFonts w:ascii="Times New Roman" w:hAnsi="Times New Roman"/>
          <w:sz w:val="24"/>
          <w:szCs w:val="24"/>
        </w:rPr>
        <w:t>)</w:t>
      </w:r>
      <w:r w:rsidRPr="00A41352">
        <w:rPr>
          <w:rFonts w:ascii="Times New Roman" w:hAnsi="Times New Roman"/>
          <w:sz w:val="24"/>
          <w:szCs w:val="24"/>
          <w:vertAlign w:val="subscript"/>
        </w:rPr>
        <w:t>,</w:t>
      </w:r>
      <w:r>
        <w:rPr>
          <w:rFonts w:ascii="Times New Roman" w:hAnsi="Times New Roman"/>
          <w:sz w:val="24"/>
          <w:szCs w:val="24"/>
        </w:rPr>
        <w:t xml:space="preserve"> maka akan menyebabkan Profitabilitas (Y) naik sebesar 6,716.</w:t>
      </w:r>
    </w:p>
    <w:p w:rsidR="00D833A7" w:rsidRPr="00984DC0" w:rsidRDefault="00D833A7" w:rsidP="00D833A7">
      <w:pPr>
        <w:pStyle w:val="Heading3"/>
        <w:spacing w:before="0" w:line="480" w:lineRule="auto"/>
        <w:jc w:val="both"/>
        <w:rPr>
          <w:rFonts w:ascii="Times New Roman" w:hAnsi="Times New Roman" w:cs="Times New Roman"/>
          <w:b/>
          <w:color w:val="auto"/>
        </w:rPr>
      </w:pPr>
      <w:bookmarkStart w:id="103" w:name="_Toc516030935"/>
      <w:r w:rsidRPr="00984DC0">
        <w:rPr>
          <w:rFonts w:ascii="Times New Roman" w:hAnsi="Times New Roman" w:cs="Times New Roman"/>
          <w:b/>
          <w:color w:val="auto"/>
        </w:rPr>
        <w:lastRenderedPageBreak/>
        <w:t>4.2.</w:t>
      </w:r>
      <w:r>
        <w:rPr>
          <w:rFonts w:ascii="Times New Roman" w:hAnsi="Times New Roman" w:cs="Times New Roman"/>
          <w:b/>
          <w:color w:val="auto"/>
        </w:rPr>
        <w:t>3</w:t>
      </w:r>
      <w:r w:rsidRPr="00984DC0">
        <w:rPr>
          <w:rFonts w:ascii="Times New Roman" w:hAnsi="Times New Roman" w:cs="Times New Roman"/>
          <w:b/>
          <w:color w:val="auto"/>
        </w:rPr>
        <w:t xml:space="preserve"> Analisis Koefisien Korelasi</w:t>
      </w:r>
      <w:bookmarkEnd w:id="103"/>
      <w:r w:rsidRPr="00984DC0">
        <w:rPr>
          <w:rFonts w:ascii="Times New Roman" w:hAnsi="Times New Roman" w:cs="Times New Roman"/>
          <w:b/>
          <w:color w:val="auto"/>
        </w:rPr>
        <w:t xml:space="preserve"> </w:t>
      </w:r>
    </w:p>
    <w:p w:rsidR="00D833A7" w:rsidRDefault="00D833A7" w:rsidP="00D833A7">
      <w:pPr>
        <w:tabs>
          <w:tab w:val="left" w:pos="0"/>
        </w:tabs>
        <w:spacing w:after="0" w:line="480" w:lineRule="auto"/>
        <w:ind w:firstLine="567"/>
        <w:jc w:val="both"/>
        <w:rPr>
          <w:rFonts w:ascii="Times New Roman" w:hAnsi="Times New Roman"/>
          <w:sz w:val="24"/>
          <w:szCs w:val="24"/>
        </w:rPr>
      </w:pPr>
      <w:r>
        <w:rPr>
          <w:rFonts w:ascii="Times New Roman" w:hAnsi="Times New Roman"/>
          <w:sz w:val="24"/>
          <w:szCs w:val="24"/>
        </w:rPr>
        <w:t>Analisis korelasi merupakan analisis yang digunakan untuk mengetahui hubungan antara variabel bebas dengan variabel terikat bergantung untuk mengukur seberapa besar variabel perubahan variabel terikat. Sedangkan koefisien determinasi merupakan pengkuadratan dari korelasi (r</w:t>
      </w:r>
      <w:r w:rsidRPr="00271E02">
        <w:rPr>
          <w:rFonts w:ascii="Times New Roman" w:hAnsi="Times New Roman"/>
          <w:sz w:val="24"/>
          <w:szCs w:val="24"/>
          <w:vertAlign w:val="superscript"/>
        </w:rPr>
        <w:t>2</w:t>
      </w:r>
      <w:r>
        <w:rPr>
          <w:rFonts w:ascii="Times New Roman" w:hAnsi="Times New Roman"/>
          <w:sz w:val="24"/>
          <w:szCs w:val="24"/>
        </w:rPr>
        <w:t>) analisis ini digunakan untuk melihat seberapa besar pengaruh variabel independen terhadap variabel dependen dalam presentase.</w:t>
      </w:r>
    </w:p>
    <w:p w:rsidR="00D833A7" w:rsidRPr="00984DC0" w:rsidRDefault="00D833A7" w:rsidP="00D833A7">
      <w:pPr>
        <w:pStyle w:val="Heading1"/>
        <w:spacing w:before="0" w:line="360" w:lineRule="auto"/>
        <w:ind w:right="680"/>
        <w:jc w:val="center"/>
        <w:rPr>
          <w:rFonts w:ascii="Times New Roman" w:hAnsi="Times New Roman" w:cs="Times New Roman"/>
          <w:b/>
          <w:color w:val="auto"/>
          <w:sz w:val="24"/>
          <w:szCs w:val="24"/>
        </w:rPr>
      </w:pPr>
      <w:bookmarkStart w:id="104" w:name="_Toc516030936"/>
      <w:bookmarkStart w:id="105" w:name="_Hlk521874464"/>
      <w:r w:rsidRPr="00984DC0">
        <w:rPr>
          <w:rFonts w:ascii="Times New Roman" w:hAnsi="Times New Roman" w:cs="Times New Roman"/>
          <w:b/>
          <w:color w:val="auto"/>
          <w:sz w:val="24"/>
          <w:szCs w:val="24"/>
        </w:rPr>
        <w:t>Tabel 4.9</w:t>
      </w:r>
      <w:bookmarkEnd w:id="104"/>
    </w:p>
    <w:p w:rsidR="00D833A7" w:rsidRPr="00984DC0" w:rsidRDefault="00D833A7" w:rsidP="00D833A7">
      <w:pPr>
        <w:pStyle w:val="Heading1"/>
        <w:spacing w:before="0" w:line="360" w:lineRule="auto"/>
        <w:ind w:right="680"/>
        <w:jc w:val="center"/>
        <w:rPr>
          <w:rFonts w:ascii="Times New Roman" w:hAnsi="Times New Roman" w:cs="Times New Roman"/>
          <w:b/>
          <w:color w:val="auto"/>
          <w:sz w:val="24"/>
          <w:szCs w:val="24"/>
        </w:rPr>
      </w:pPr>
      <w:bookmarkStart w:id="106" w:name="_Toc516030937"/>
      <w:r w:rsidRPr="00984DC0">
        <w:rPr>
          <w:rFonts w:ascii="Times New Roman" w:hAnsi="Times New Roman" w:cs="Times New Roman"/>
          <w:b/>
          <w:color w:val="auto"/>
          <w:sz w:val="24"/>
          <w:szCs w:val="24"/>
        </w:rPr>
        <w:t>Interprestasi Koefisien Korelasi</w:t>
      </w:r>
      <w:bookmarkEnd w:id="106"/>
    </w:p>
    <w:tbl>
      <w:tblPr>
        <w:tblStyle w:val="TableGrid"/>
        <w:tblW w:w="0" w:type="auto"/>
        <w:tblInd w:w="207" w:type="dxa"/>
        <w:tblLook w:val="04A0" w:firstRow="1" w:lastRow="0" w:firstColumn="1" w:lastColumn="0" w:noHBand="0" w:noVBand="1"/>
      </w:tblPr>
      <w:tblGrid>
        <w:gridCol w:w="3684"/>
        <w:gridCol w:w="3262"/>
      </w:tblGrid>
      <w:tr w:rsidR="00D833A7" w:rsidTr="007B7BE0">
        <w:tc>
          <w:tcPr>
            <w:tcW w:w="3684" w:type="dxa"/>
          </w:tcPr>
          <w:p w:rsidR="00D833A7" w:rsidRDefault="00D833A7" w:rsidP="007B7BE0">
            <w:pPr>
              <w:tabs>
                <w:tab w:val="left" w:pos="567"/>
                <w:tab w:val="left" w:pos="851"/>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Interval Koefisien</w:t>
            </w:r>
          </w:p>
        </w:tc>
        <w:tc>
          <w:tcPr>
            <w:tcW w:w="3262" w:type="dxa"/>
          </w:tcPr>
          <w:p w:rsidR="00D833A7" w:rsidRDefault="00D833A7" w:rsidP="007B7BE0">
            <w:pPr>
              <w:tabs>
                <w:tab w:val="left" w:pos="567"/>
                <w:tab w:val="left" w:pos="851"/>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Tingkat Hubungan</w:t>
            </w:r>
          </w:p>
        </w:tc>
      </w:tr>
      <w:tr w:rsidR="00D833A7" w:rsidTr="007B7BE0">
        <w:tc>
          <w:tcPr>
            <w:tcW w:w="3684" w:type="dxa"/>
          </w:tcPr>
          <w:p w:rsidR="00D833A7" w:rsidRPr="00A31A81" w:rsidRDefault="00D833A7" w:rsidP="007B7BE0">
            <w:pPr>
              <w:tabs>
                <w:tab w:val="left" w:pos="567"/>
                <w:tab w:val="left" w:pos="851"/>
              </w:tabs>
              <w:spacing w:line="360" w:lineRule="auto"/>
              <w:jc w:val="center"/>
              <w:rPr>
                <w:rFonts w:ascii="Times New Roman" w:hAnsi="Times New Roman" w:cs="Times New Roman"/>
                <w:sz w:val="24"/>
                <w:szCs w:val="24"/>
              </w:rPr>
            </w:pPr>
            <w:r w:rsidRPr="00A31A81">
              <w:rPr>
                <w:rFonts w:ascii="Times New Roman" w:hAnsi="Times New Roman" w:cs="Times New Roman"/>
                <w:sz w:val="24"/>
                <w:szCs w:val="24"/>
              </w:rPr>
              <w:t>0,00 – 0,19</w:t>
            </w:r>
          </w:p>
        </w:tc>
        <w:tc>
          <w:tcPr>
            <w:tcW w:w="3262" w:type="dxa"/>
          </w:tcPr>
          <w:p w:rsidR="00D833A7" w:rsidRPr="00A31A81" w:rsidRDefault="00D833A7" w:rsidP="007B7BE0">
            <w:pPr>
              <w:tabs>
                <w:tab w:val="left" w:pos="567"/>
                <w:tab w:val="left" w:pos="851"/>
              </w:tabs>
              <w:spacing w:line="360" w:lineRule="auto"/>
              <w:jc w:val="center"/>
              <w:rPr>
                <w:rFonts w:ascii="Times New Roman" w:hAnsi="Times New Roman" w:cs="Times New Roman"/>
                <w:sz w:val="24"/>
                <w:szCs w:val="24"/>
              </w:rPr>
            </w:pPr>
            <w:r w:rsidRPr="00A31A81">
              <w:rPr>
                <w:rFonts w:ascii="Times New Roman" w:hAnsi="Times New Roman" w:cs="Times New Roman"/>
                <w:sz w:val="24"/>
                <w:szCs w:val="24"/>
              </w:rPr>
              <w:t>Sangat Rendah</w:t>
            </w:r>
          </w:p>
        </w:tc>
      </w:tr>
      <w:tr w:rsidR="00D833A7" w:rsidTr="007B7BE0">
        <w:tc>
          <w:tcPr>
            <w:tcW w:w="3684" w:type="dxa"/>
          </w:tcPr>
          <w:p w:rsidR="00D833A7" w:rsidRPr="00A31A81" w:rsidRDefault="00D833A7" w:rsidP="007B7BE0">
            <w:pPr>
              <w:tabs>
                <w:tab w:val="left" w:pos="567"/>
                <w:tab w:val="left" w:pos="851"/>
              </w:tabs>
              <w:spacing w:line="360" w:lineRule="auto"/>
              <w:jc w:val="center"/>
              <w:rPr>
                <w:rFonts w:ascii="Times New Roman" w:hAnsi="Times New Roman" w:cs="Times New Roman"/>
                <w:sz w:val="24"/>
                <w:szCs w:val="24"/>
              </w:rPr>
            </w:pPr>
            <w:r w:rsidRPr="00A31A81">
              <w:rPr>
                <w:rFonts w:ascii="Times New Roman" w:hAnsi="Times New Roman" w:cs="Times New Roman"/>
                <w:sz w:val="24"/>
                <w:szCs w:val="24"/>
              </w:rPr>
              <w:t>0,20 – 0,399</w:t>
            </w:r>
          </w:p>
        </w:tc>
        <w:tc>
          <w:tcPr>
            <w:tcW w:w="3262" w:type="dxa"/>
          </w:tcPr>
          <w:p w:rsidR="00D833A7" w:rsidRPr="00A31A81" w:rsidRDefault="00D833A7" w:rsidP="007B7BE0">
            <w:pPr>
              <w:tabs>
                <w:tab w:val="left" w:pos="567"/>
                <w:tab w:val="left" w:pos="851"/>
              </w:tabs>
              <w:spacing w:line="360" w:lineRule="auto"/>
              <w:jc w:val="center"/>
              <w:rPr>
                <w:rFonts w:ascii="Times New Roman" w:hAnsi="Times New Roman" w:cs="Times New Roman"/>
                <w:sz w:val="24"/>
                <w:szCs w:val="24"/>
              </w:rPr>
            </w:pPr>
            <w:r w:rsidRPr="00A31A81">
              <w:rPr>
                <w:rFonts w:ascii="Times New Roman" w:hAnsi="Times New Roman" w:cs="Times New Roman"/>
                <w:sz w:val="24"/>
                <w:szCs w:val="24"/>
              </w:rPr>
              <w:t>Rendah</w:t>
            </w:r>
          </w:p>
        </w:tc>
      </w:tr>
      <w:tr w:rsidR="00D833A7" w:rsidTr="007B7BE0">
        <w:tc>
          <w:tcPr>
            <w:tcW w:w="3684" w:type="dxa"/>
          </w:tcPr>
          <w:p w:rsidR="00D833A7" w:rsidRPr="00A31A81" w:rsidRDefault="00D833A7" w:rsidP="007B7BE0">
            <w:pPr>
              <w:tabs>
                <w:tab w:val="left" w:pos="567"/>
                <w:tab w:val="left" w:pos="851"/>
              </w:tabs>
              <w:spacing w:line="360" w:lineRule="auto"/>
              <w:jc w:val="center"/>
              <w:rPr>
                <w:rFonts w:ascii="Times New Roman" w:hAnsi="Times New Roman" w:cs="Times New Roman"/>
                <w:sz w:val="24"/>
                <w:szCs w:val="24"/>
              </w:rPr>
            </w:pPr>
            <w:r w:rsidRPr="00A31A81">
              <w:rPr>
                <w:rFonts w:ascii="Times New Roman" w:hAnsi="Times New Roman" w:cs="Times New Roman"/>
                <w:sz w:val="24"/>
                <w:szCs w:val="24"/>
              </w:rPr>
              <w:t>0,40 – 0,599</w:t>
            </w:r>
          </w:p>
        </w:tc>
        <w:tc>
          <w:tcPr>
            <w:tcW w:w="3262" w:type="dxa"/>
          </w:tcPr>
          <w:p w:rsidR="00D833A7" w:rsidRPr="00A31A81" w:rsidRDefault="00D833A7" w:rsidP="007B7BE0">
            <w:pPr>
              <w:tabs>
                <w:tab w:val="left" w:pos="567"/>
                <w:tab w:val="left" w:pos="851"/>
              </w:tabs>
              <w:spacing w:line="360" w:lineRule="auto"/>
              <w:jc w:val="center"/>
              <w:rPr>
                <w:rFonts w:ascii="Times New Roman" w:hAnsi="Times New Roman" w:cs="Times New Roman"/>
                <w:sz w:val="24"/>
                <w:szCs w:val="24"/>
              </w:rPr>
            </w:pPr>
            <w:r w:rsidRPr="00A31A81">
              <w:rPr>
                <w:rFonts w:ascii="Times New Roman" w:hAnsi="Times New Roman" w:cs="Times New Roman"/>
                <w:sz w:val="24"/>
                <w:szCs w:val="24"/>
              </w:rPr>
              <w:t>Sedang</w:t>
            </w:r>
          </w:p>
        </w:tc>
      </w:tr>
      <w:tr w:rsidR="00D833A7" w:rsidTr="007B7BE0">
        <w:tc>
          <w:tcPr>
            <w:tcW w:w="3684" w:type="dxa"/>
          </w:tcPr>
          <w:p w:rsidR="00D833A7" w:rsidRPr="00A31A81" w:rsidRDefault="00D833A7" w:rsidP="007B7BE0">
            <w:pPr>
              <w:tabs>
                <w:tab w:val="left" w:pos="567"/>
                <w:tab w:val="left" w:pos="851"/>
              </w:tabs>
              <w:spacing w:line="360" w:lineRule="auto"/>
              <w:jc w:val="center"/>
              <w:rPr>
                <w:rFonts w:ascii="Times New Roman" w:hAnsi="Times New Roman" w:cs="Times New Roman"/>
                <w:sz w:val="24"/>
                <w:szCs w:val="24"/>
              </w:rPr>
            </w:pPr>
            <w:r w:rsidRPr="00A31A81">
              <w:rPr>
                <w:rFonts w:ascii="Times New Roman" w:hAnsi="Times New Roman" w:cs="Times New Roman"/>
                <w:sz w:val="24"/>
                <w:szCs w:val="24"/>
              </w:rPr>
              <w:t>0,60 – 0,799</w:t>
            </w:r>
          </w:p>
        </w:tc>
        <w:tc>
          <w:tcPr>
            <w:tcW w:w="3262" w:type="dxa"/>
          </w:tcPr>
          <w:p w:rsidR="00D833A7" w:rsidRPr="00A31A81" w:rsidRDefault="00D833A7" w:rsidP="007B7BE0">
            <w:pPr>
              <w:tabs>
                <w:tab w:val="left" w:pos="567"/>
                <w:tab w:val="left" w:pos="851"/>
              </w:tabs>
              <w:spacing w:line="360" w:lineRule="auto"/>
              <w:jc w:val="center"/>
              <w:rPr>
                <w:rFonts w:ascii="Times New Roman" w:hAnsi="Times New Roman" w:cs="Times New Roman"/>
                <w:sz w:val="24"/>
                <w:szCs w:val="24"/>
              </w:rPr>
            </w:pPr>
            <w:r w:rsidRPr="00A31A81">
              <w:rPr>
                <w:rFonts w:ascii="Times New Roman" w:hAnsi="Times New Roman" w:cs="Times New Roman"/>
                <w:sz w:val="24"/>
                <w:szCs w:val="24"/>
              </w:rPr>
              <w:t>Kuat</w:t>
            </w:r>
          </w:p>
        </w:tc>
      </w:tr>
      <w:tr w:rsidR="00D833A7" w:rsidTr="007B7BE0">
        <w:tc>
          <w:tcPr>
            <w:tcW w:w="3684" w:type="dxa"/>
          </w:tcPr>
          <w:p w:rsidR="00D833A7" w:rsidRPr="00A31A81" w:rsidRDefault="00D833A7" w:rsidP="007B7BE0">
            <w:pPr>
              <w:tabs>
                <w:tab w:val="left" w:pos="567"/>
                <w:tab w:val="left" w:pos="851"/>
              </w:tabs>
              <w:spacing w:line="360" w:lineRule="auto"/>
              <w:jc w:val="center"/>
              <w:rPr>
                <w:rFonts w:ascii="Times New Roman" w:hAnsi="Times New Roman" w:cs="Times New Roman"/>
                <w:sz w:val="24"/>
                <w:szCs w:val="24"/>
              </w:rPr>
            </w:pPr>
            <w:r w:rsidRPr="00A31A81">
              <w:rPr>
                <w:rFonts w:ascii="Times New Roman" w:hAnsi="Times New Roman" w:cs="Times New Roman"/>
                <w:sz w:val="24"/>
                <w:szCs w:val="24"/>
              </w:rPr>
              <w:t>0,80 – 1,000</w:t>
            </w:r>
          </w:p>
        </w:tc>
        <w:tc>
          <w:tcPr>
            <w:tcW w:w="3262" w:type="dxa"/>
          </w:tcPr>
          <w:p w:rsidR="00D833A7" w:rsidRPr="00A31A81" w:rsidRDefault="00D833A7" w:rsidP="007B7BE0">
            <w:pPr>
              <w:tabs>
                <w:tab w:val="left" w:pos="567"/>
                <w:tab w:val="left" w:pos="851"/>
              </w:tabs>
              <w:spacing w:line="360" w:lineRule="auto"/>
              <w:jc w:val="center"/>
              <w:rPr>
                <w:rFonts w:ascii="Times New Roman" w:hAnsi="Times New Roman" w:cs="Times New Roman"/>
                <w:sz w:val="24"/>
                <w:szCs w:val="24"/>
              </w:rPr>
            </w:pPr>
            <w:r w:rsidRPr="00A31A81">
              <w:rPr>
                <w:rFonts w:ascii="Times New Roman" w:hAnsi="Times New Roman" w:cs="Times New Roman"/>
                <w:sz w:val="24"/>
                <w:szCs w:val="24"/>
              </w:rPr>
              <w:t>Sangat Kuat</w:t>
            </w:r>
          </w:p>
        </w:tc>
      </w:tr>
    </w:tbl>
    <w:p w:rsidR="00D833A7" w:rsidRPr="00293795" w:rsidRDefault="00D833A7" w:rsidP="00D833A7">
      <w:pPr>
        <w:tabs>
          <w:tab w:val="left" w:pos="567"/>
          <w:tab w:val="left" w:pos="851"/>
        </w:tabs>
        <w:spacing w:after="0" w:line="480" w:lineRule="auto"/>
        <w:ind w:firstLine="1985"/>
        <w:rPr>
          <w:rFonts w:ascii="Times New Roman" w:hAnsi="Times New Roman" w:cs="Times New Roman"/>
          <w:b/>
          <w:sz w:val="24"/>
          <w:szCs w:val="24"/>
        </w:rPr>
      </w:pPr>
      <w:r>
        <w:rPr>
          <w:rFonts w:ascii="Times New Roman" w:hAnsi="Times New Roman" w:cs="Times New Roman"/>
          <w:b/>
          <w:sz w:val="24"/>
          <w:szCs w:val="24"/>
        </w:rPr>
        <w:t xml:space="preserve">      Sumber : Sugiyono (2012:231)</w:t>
      </w:r>
    </w:p>
    <w:p w:rsidR="00D833A7" w:rsidRDefault="00D833A7" w:rsidP="00D833A7">
      <w:pPr>
        <w:tabs>
          <w:tab w:val="left" w:pos="0"/>
        </w:tabs>
        <w:spacing w:after="0" w:line="360" w:lineRule="auto"/>
        <w:jc w:val="both"/>
        <w:rPr>
          <w:rFonts w:ascii="Times New Roman" w:hAnsi="Times New Roman"/>
          <w:sz w:val="24"/>
          <w:szCs w:val="24"/>
        </w:rPr>
      </w:pPr>
      <w:r>
        <w:rPr>
          <w:rFonts w:ascii="Times New Roman" w:hAnsi="Times New Roman"/>
          <w:sz w:val="24"/>
          <w:szCs w:val="24"/>
        </w:rPr>
        <w:t xml:space="preserve">Korelasi berganda digunakan untuk mengetahui sejauh mana keeratan hubungan antara pembiayaan </w:t>
      </w:r>
      <w:r w:rsidRPr="00271E02">
        <w:rPr>
          <w:rFonts w:ascii="Times New Roman" w:hAnsi="Times New Roman"/>
          <w:i/>
          <w:sz w:val="24"/>
          <w:szCs w:val="24"/>
        </w:rPr>
        <w:t>Mudharabah, Musyarakah,</w:t>
      </w:r>
      <w:r>
        <w:rPr>
          <w:rFonts w:ascii="Times New Roman" w:hAnsi="Times New Roman"/>
          <w:sz w:val="24"/>
          <w:szCs w:val="24"/>
        </w:rPr>
        <w:t xml:space="preserve"> dan </w:t>
      </w:r>
      <w:r w:rsidRPr="00271E02">
        <w:rPr>
          <w:rFonts w:ascii="Times New Roman" w:hAnsi="Times New Roman"/>
          <w:i/>
          <w:sz w:val="24"/>
          <w:szCs w:val="24"/>
        </w:rPr>
        <w:t xml:space="preserve">Ijarah </w:t>
      </w:r>
      <w:r>
        <w:rPr>
          <w:rFonts w:ascii="Times New Roman" w:hAnsi="Times New Roman"/>
          <w:sz w:val="24"/>
          <w:szCs w:val="24"/>
        </w:rPr>
        <w:t>Terhadap (ROE).</w:t>
      </w:r>
    </w:p>
    <w:bookmarkEnd w:id="105"/>
    <w:p w:rsidR="00D833A7" w:rsidRDefault="00D833A7" w:rsidP="00D833A7">
      <w:pPr>
        <w:tabs>
          <w:tab w:val="left" w:pos="0"/>
        </w:tabs>
        <w:spacing w:after="0" w:line="360" w:lineRule="auto"/>
        <w:jc w:val="both"/>
        <w:rPr>
          <w:rFonts w:ascii="Times New Roman" w:hAnsi="Times New Roman"/>
          <w:sz w:val="24"/>
          <w:szCs w:val="24"/>
        </w:rPr>
      </w:pPr>
    </w:p>
    <w:p w:rsidR="00D833A7" w:rsidRPr="00984DC0" w:rsidRDefault="00D833A7" w:rsidP="00D833A7">
      <w:pPr>
        <w:pStyle w:val="Heading1"/>
        <w:spacing w:before="0" w:line="360" w:lineRule="auto"/>
        <w:jc w:val="center"/>
        <w:rPr>
          <w:rFonts w:ascii="Times New Roman" w:hAnsi="Times New Roman" w:cs="Times New Roman"/>
          <w:b/>
          <w:color w:val="auto"/>
          <w:sz w:val="24"/>
          <w:szCs w:val="24"/>
        </w:rPr>
      </w:pPr>
      <w:bookmarkStart w:id="107" w:name="_Toc516030938"/>
      <w:bookmarkStart w:id="108" w:name="_Hlk521874284"/>
      <w:r w:rsidRPr="00984DC0">
        <w:rPr>
          <w:rFonts w:ascii="Times New Roman" w:hAnsi="Times New Roman" w:cs="Times New Roman"/>
          <w:b/>
          <w:color w:val="auto"/>
          <w:sz w:val="24"/>
          <w:szCs w:val="24"/>
        </w:rPr>
        <w:t>Tabel 4.10</w:t>
      </w:r>
      <w:bookmarkEnd w:id="107"/>
    </w:p>
    <w:p w:rsidR="00D833A7" w:rsidRPr="00984DC0" w:rsidRDefault="00D833A7" w:rsidP="00D833A7">
      <w:pPr>
        <w:pStyle w:val="Heading1"/>
        <w:spacing w:before="0" w:line="360" w:lineRule="auto"/>
        <w:jc w:val="center"/>
        <w:rPr>
          <w:rFonts w:ascii="Times New Roman" w:hAnsi="Times New Roman" w:cs="Times New Roman"/>
          <w:b/>
          <w:color w:val="auto"/>
          <w:sz w:val="24"/>
          <w:szCs w:val="24"/>
        </w:rPr>
      </w:pPr>
      <w:bookmarkStart w:id="109" w:name="_Toc516030939"/>
      <w:r w:rsidRPr="00984DC0">
        <w:rPr>
          <w:rFonts w:ascii="Times New Roman" w:hAnsi="Times New Roman" w:cs="Times New Roman"/>
          <w:b/>
          <w:color w:val="auto"/>
          <w:sz w:val="24"/>
          <w:szCs w:val="24"/>
        </w:rPr>
        <w:t>Koefisien Korelasi</w:t>
      </w:r>
      <w:bookmarkEnd w:id="109"/>
    </w:p>
    <w:tbl>
      <w:tblPr>
        <w:tblpPr w:leftFromText="180" w:rightFromText="180" w:vertAnchor="text" w:horzAnchor="margin" w:tblpXSpec="center" w:tblpY="100"/>
        <w:tblW w:w="585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99"/>
        <w:gridCol w:w="1014"/>
        <w:gridCol w:w="1091"/>
        <w:gridCol w:w="1476"/>
        <w:gridCol w:w="1476"/>
      </w:tblGrid>
      <w:tr w:rsidR="00D833A7" w:rsidRPr="00594BF2" w:rsidTr="007B7BE0">
        <w:trPr>
          <w:cantSplit/>
        </w:trPr>
        <w:tc>
          <w:tcPr>
            <w:tcW w:w="5856" w:type="dxa"/>
            <w:gridSpan w:val="5"/>
            <w:tcBorders>
              <w:top w:val="nil"/>
              <w:left w:val="nil"/>
              <w:bottom w:val="nil"/>
              <w:right w:val="nil"/>
            </w:tcBorders>
            <w:shd w:val="clear" w:color="auto" w:fill="FFFFFF"/>
            <w:vAlign w:val="center"/>
          </w:tcPr>
          <w:p w:rsidR="00D833A7" w:rsidRPr="00594BF2" w:rsidRDefault="00D833A7" w:rsidP="007B7BE0">
            <w:pPr>
              <w:autoSpaceDE w:val="0"/>
              <w:autoSpaceDN w:val="0"/>
              <w:adjustRightInd w:val="0"/>
              <w:spacing w:after="0" w:line="320" w:lineRule="atLeast"/>
              <w:ind w:left="60" w:right="60"/>
              <w:jc w:val="center"/>
              <w:rPr>
                <w:rFonts w:ascii="Arial" w:hAnsi="Arial" w:cs="Arial"/>
                <w:color w:val="000000"/>
                <w:sz w:val="18"/>
                <w:szCs w:val="18"/>
              </w:rPr>
            </w:pPr>
            <w:r w:rsidRPr="00594BF2">
              <w:rPr>
                <w:rFonts w:ascii="Arial" w:hAnsi="Arial" w:cs="Arial"/>
                <w:b/>
                <w:bCs/>
                <w:color w:val="000000"/>
                <w:sz w:val="18"/>
                <w:szCs w:val="18"/>
              </w:rPr>
              <w:t>Model Summary</w:t>
            </w:r>
            <w:r w:rsidRPr="00594BF2">
              <w:rPr>
                <w:rFonts w:ascii="Arial" w:hAnsi="Arial" w:cs="Arial"/>
                <w:b/>
                <w:bCs/>
                <w:color w:val="000000"/>
                <w:sz w:val="18"/>
                <w:szCs w:val="18"/>
                <w:vertAlign w:val="superscript"/>
              </w:rPr>
              <w:t>b</w:t>
            </w:r>
          </w:p>
        </w:tc>
      </w:tr>
      <w:tr w:rsidR="00D833A7" w:rsidRPr="00594BF2" w:rsidTr="007B7BE0">
        <w:trPr>
          <w:cantSplit/>
        </w:trPr>
        <w:tc>
          <w:tcPr>
            <w:tcW w:w="799"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D833A7" w:rsidRPr="00594BF2" w:rsidRDefault="00D833A7" w:rsidP="007B7BE0">
            <w:pPr>
              <w:autoSpaceDE w:val="0"/>
              <w:autoSpaceDN w:val="0"/>
              <w:adjustRightInd w:val="0"/>
              <w:spacing w:after="0" w:line="320" w:lineRule="atLeast"/>
              <w:ind w:left="60" w:right="60"/>
              <w:rPr>
                <w:rFonts w:ascii="Arial" w:hAnsi="Arial" w:cs="Arial"/>
                <w:color w:val="000000"/>
                <w:sz w:val="18"/>
                <w:szCs w:val="18"/>
              </w:rPr>
            </w:pPr>
            <w:r w:rsidRPr="00594BF2">
              <w:rPr>
                <w:rFonts w:ascii="Arial" w:hAnsi="Arial" w:cs="Arial"/>
                <w:color w:val="000000"/>
                <w:sz w:val="18"/>
                <w:szCs w:val="18"/>
              </w:rPr>
              <w:t>Model</w:t>
            </w:r>
          </w:p>
        </w:tc>
        <w:tc>
          <w:tcPr>
            <w:tcW w:w="1014" w:type="dxa"/>
            <w:tcBorders>
              <w:top w:val="single" w:sz="16" w:space="0" w:color="000000"/>
              <w:left w:val="single" w:sz="16" w:space="0" w:color="000000"/>
              <w:bottom w:val="single" w:sz="16" w:space="0" w:color="000000"/>
            </w:tcBorders>
            <w:shd w:val="clear" w:color="auto" w:fill="FFFFFF"/>
            <w:vAlign w:val="bottom"/>
          </w:tcPr>
          <w:p w:rsidR="00D833A7" w:rsidRPr="00594BF2" w:rsidRDefault="00D833A7" w:rsidP="007B7BE0">
            <w:pPr>
              <w:autoSpaceDE w:val="0"/>
              <w:autoSpaceDN w:val="0"/>
              <w:adjustRightInd w:val="0"/>
              <w:spacing w:after="0" w:line="320" w:lineRule="atLeast"/>
              <w:ind w:left="60" w:right="60"/>
              <w:jc w:val="center"/>
              <w:rPr>
                <w:rFonts w:ascii="Arial" w:hAnsi="Arial" w:cs="Arial"/>
                <w:color w:val="000000"/>
                <w:sz w:val="18"/>
                <w:szCs w:val="18"/>
              </w:rPr>
            </w:pPr>
            <w:r w:rsidRPr="00594BF2">
              <w:rPr>
                <w:rFonts w:ascii="Arial" w:hAnsi="Arial" w:cs="Arial"/>
                <w:color w:val="000000"/>
                <w:sz w:val="18"/>
                <w:szCs w:val="18"/>
              </w:rPr>
              <w:t>R</w:t>
            </w:r>
          </w:p>
        </w:tc>
        <w:tc>
          <w:tcPr>
            <w:tcW w:w="1091" w:type="dxa"/>
            <w:tcBorders>
              <w:top w:val="single" w:sz="16" w:space="0" w:color="000000"/>
              <w:bottom w:val="single" w:sz="16" w:space="0" w:color="000000"/>
            </w:tcBorders>
            <w:shd w:val="clear" w:color="auto" w:fill="FFFFFF"/>
            <w:vAlign w:val="bottom"/>
          </w:tcPr>
          <w:p w:rsidR="00D833A7" w:rsidRPr="00594BF2" w:rsidRDefault="00D833A7" w:rsidP="007B7BE0">
            <w:pPr>
              <w:autoSpaceDE w:val="0"/>
              <w:autoSpaceDN w:val="0"/>
              <w:adjustRightInd w:val="0"/>
              <w:spacing w:after="0" w:line="320" w:lineRule="atLeast"/>
              <w:ind w:left="60" w:right="60"/>
              <w:jc w:val="center"/>
              <w:rPr>
                <w:rFonts w:ascii="Arial" w:hAnsi="Arial" w:cs="Arial"/>
                <w:color w:val="000000"/>
                <w:sz w:val="18"/>
                <w:szCs w:val="18"/>
              </w:rPr>
            </w:pPr>
            <w:r w:rsidRPr="00594BF2">
              <w:rPr>
                <w:rFonts w:ascii="Arial" w:hAnsi="Arial" w:cs="Arial"/>
                <w:color w:val="000000"/>
                <w:sz w:val="18"/>
                <w:szCs w:val="18"/>
              </w:rPr>
              <w:t>R Square</w:t>
            </w:r>
          </w:p>
        </w:tc>
        <w:tc>
          <w:tcPr>
            <w:tcW w:w="1476" w:type="dxa"/>
            <w:tcBorders>
              <w:top w:val="single" w:sz="16" w:space="0" w:color="000000"/>
              <w:bottom w:val="single" w:sz="16" w:space="0" w:color="000000"/>
            </w:tcBorders>
            <w:shd w:val="clear" w:color="auto" w:fill="FFFFFF"/>
            <w:vAlign w:val="bottom"/>
          </w:tcPr>
          <w:p w:rsidR="00D833A7" w:rsidRPr="00594BF2" w:rsidRDefault="00D833A7" w:rsidP="007B7BE0">
            <w:pPr>
              <w:autoSpaceDE w:val="0"/>
              <w:autoSpaceDN w:val="0"/>
              <w:adjustRightInd w:val="0"/>
              <w:spacing w:after="0" w:line="320" w:lineRule="atLeast"/>
              <w:ind w:left="60" w:right="60"/>
              <w:jc w:val="center"/>
              <w:rPr>
                <w:rFonts w:ascii="Arial" w:hAnsi="Arial" w:cs="Arial"/>
                <w:color w:val="000000"/>
                <w:sz w:val="18"/>
                <w:szCs w:val="18"/>
              </w:rPr>
            </w:pPr>
            <w:r w:rsidRPr="00594BF2">
              <w:rPr>
                <w:rFonts w:ascii="Arial" w:hAnsi="Arial" w:cs="Arial"/>
                <w:color w:val="000000"/>
                <w:sz w:val="18"/>
                <w:szCs w:val="18"/>
              </w:rPr>
              <w:t>Adjusted R Square</w:t>
            </w:r>
          </w:p>
        </w:tc>
        <w:tc>
          <w:tcPr>
            <w:tcW w:w="1476" w:type="dxa"/>
            <w:tcBorders>
              <w:top w:val="single" w:sz="16" w:space="0" w:color="000000"/>
              <w:bottom w:val="single" w:sz="16" w:space="0" w:color="000000"/>
              <w:right w:val="single" w:sz="16" w:space="0" w:color="000000"/>
            </w:tcBorders>
            <w:shd w:val="clear" w:color="auto" w:fill="FFFFFF"/>
            <w:vAlign w:val="bottom"/>
          </w:tcPr>
          <w:p w:rsidR="00D833A7" w:rsidRPr="00594BF2" w:rsidRDefault="00D833A7" w:rsidP="007B7BE0">
            <w:pPr>
              <w:autoSpaceDE w:val="0"/>
              <w:autoSpaceDN w:val="0"/>
              <w:adjustRightInd w:val="0"/>
              <w:spacing w:after="0" w:line="320" w:lineRule="atLeast"/>
              <w:ind w:left="60" w:right="60"/>
              <w:jc w:val="center"/>
              <w:rPr>
                <w:rFonts w:ascii="Arial" w:hAnsi="Arial" w:cs="Arial"/>
                <w:color w:val="000000"/>
                <w:sz w:val="18"/>
                <w:szCs w:val="18"/>
              </w:rPr>
            </w:pPr>
            <w:r w:rsidRPr="00594BF2">
              <w:rPr>
                <w:rFonts w:ascii="Arial" w:hAnsi="Arial" w:cs="Arial"/>
                <w:color w:val="000000"/>
                <w:sz w:val="18"/>
                <w:szCs w:val="18"/>
              </w:rPr>
              <w:t>Std. Error of the Estimate</w:t>
            </w:r>
          </w:p>
        </w:tc>
      </w:tr>
      <w:tr w:rsidR="00D833A7" w:rsidRPr="00594BF2" w:rsidTr="007B7BE0">
        <w:trPr>
          <w:cantSplit/>
        </w:trPr>
        <w:tc>
          <w:tcPr>
            <w:tcW w:w="799" w:type="dxa"/>
            <w:tcBorders>
              <w:top w:val="single" w:sz="16" w:space="0" w:color="000000"/>
              <w:left w:val="single" w:sz="16" w:space="0" w:color="000000"/>
              <w:bottom w:val="single" w:sz="16" w:space="0" w:color="000000"/>
              <w:right w:val="single" w:sz="16" w:space="0" w:color="000000"/>
            </w:tcBorders>
            <w:shd w:val="clear" w:color="auto" w:fill="FFFFFF"/>
          </w:tcPr>
          <w:p w:rsidR="00D833A7" w:rsidRPr="00594BF2" w:rsidRDefault="00D833A7" w:rsidP="007B7BE0">
            <w:pPr>
              <w:autoSpaceDE w:val="0"/>
              <w:autoSpaceDN w:val="0"/>
              <w:adjustRightInd w:val="0"/>
              <w:spacing w:after="0" w:line="320" w:lineRule="atLeast"/>
              <w:ind w:left="60" w:right="60"/>
              <w:rPr>
                <w:rFonts w:ascii="Arial" w:hAnsi="Arial" w:cs="Arial"/>
                <w:color w:val="000000"/>
                <w:sz w:val="18"/>
                <w:szCs w:val="18"/>
              </w:rPr>
            </w:pPr>
            <w:r w:rsidRPr="00594BF2">
              <w:rPr>
                <w:rFonts w:ascii="Arial" w:hAnsi="Arial" w:cs="Arial"/>
                <w:color w:val="000000"/>
                <w:sz w:val="18"/>
                <w:szCs w:val="18"/>
              </w:rPr>
              <w:t>1</w:t>
            </w:r>
          </w:p>
        </w:tc>
        <w:tc>
          <w:tcPr>
            <w:tcW w:w="1014" w:type="dxa"/>
            <w:tcBorders>
              <w:top w:val="single" w:sz="16" w:space="0" w:color="000000"/>
              <w:left w:val="single" w:sz="16" w:space="0" w:color="000000"/>
              <w:bottom w:val="single" w:sz="16" w:space="0" w:color="000000"/>
            </w:tcBorders>
            <w:shd w:val="clear" w:color="auto" w:fill="FFFFFF"/>
            <w:vAlign w:val="center"/>
          </w:tcPr>
          <w:p w:rsidR="00D833A7" w:rsidRPr="00594BF2" w:rsidRDefault="00D833A7" w:rsidP="007B7BE0">
            <w:pPr>
              <w:autoSpaceDE w:val="0"/>
              <w:autoSpaceDN w:val="0"/>
              <w:adjustRightInd w:val="0"/>
              <w:spacing w:after="0" w:line="320" w:lineRule="atLeast"/>
              <w:ind w:left="60" w:right="60"/>
              <w:jc w:val="right"/>
              <w:rPr>
                <w:rFonts w:ascii="Arial" w:hAnsi="Arial" w:cs="Arial"/>
                <w:color w:val="000000"/>
                <w:sz w:val="18"/>
                <w:szCs w:val="18"/>
              </w:rPr>
            </w:pPr>
            <w:r w:rsidRPr="00594BF2">
              <w:rPr>
                <w:rFonts w:ascii="Arial" w:hAnsi="Arial" w:cs="Arial"/>
                <w:color w:val="000000"/>
                <w:sz w:val="18"/>
                <w:szCs w:val="18"/>
              </w:rPr>
              <w:t>,572</w:t>
            </w:r>
            <w:r w:rsidRPr="00594BF2">
              <w:rPr>
                <w:rFonts w:ascii="Arial" w:hAnsi="Arial" w:cs="Arial"/>
                <w:color w:val="000000"/>
                <w:sz w:val="18"/>
                <w:szCs w:val="18"/>
                <w:vertAlign w:val="superscript"/>
              </w:rPr>
              <w:t>a</w:t>
            </w:r>
          </w:p>
        </w:tc>
        <w:tc>
          <w:tcPr>
            <w:tcW w:w="1091" w:type="dxa"/>
            <w:tcBorders>
              <w:top w:val="single" w:sz="16" w:space="0" w:color="000000"/>
              <w:bottom w:val="single" w:sz="16" w:space="0" w:color="000000"/>
            </w:tcBorders>
            <w:shd w:val="clear" w:color="auto" w:fill="FFFFFF"/>
            <w:vAlign w:val="center"/>
          </w:tcPr>
          <w:p w:rsidR="00D833A7" w:rsidRPr="00594BF2" w:rsidRDefault="00D833A7" w:rsidP="007B7BE0">
            <w:pPr>
              <w:autoSpaceDE w:val="0"/>
              <w:autoSpaceDN w:val="0"/>
              <w:adjustRightInd w:val="0"/>
              <w:spacing w:after="0" w:line="320" w:lineRule="atLeast"/>
              <w:ind w:left="60" w:right="60"/>
              <w:jc w:val="right"/>
              <w:rPr>
                <w:rFonts w:ascii="Arial" w:hAnsi="Arial" w:cs="Arial"/>
                <w:color w:val="000000"/>
                <w:sz w:val="18"/>
                <w:szCs w:val="18"/>
              </w:rPr>
            </w:pPr>
            <w:r w:rsidRPr="00594BF2">
              <w:rPr>
                <w:rFonts w:ascii="Arial" w:hAnsi="Arial" w:cs="Arial"/>
                <w:color w:val="000000"/>
                <w:sz w:val="18"/>
                <w:szCs w:val="18"/>
              </w:rPr>
              <w:t>,327</w:t>
            </w:r>
          </w:p>
        </w:tc>
        <w:tc>
          <w:tcPr>
            <w:tcW w:w="1476" w:type="dxa"/>
            <w:tcBorders>
              <w:top w:val="single" w:sz="16" w:space="0" w:color="000000"/>
              <w:bottom w:val="single" w:sz="16" w:space="0" w:color="000000"/>
            </w:tcBorders>
            <w:shd w:val="clear" w:color="auto" w:fill="FFFFFF"/>
            <w:vAlign w:val="center"/>
          </w:tcPr>
          <w:p w:rsidR="00D833A7" w:rsidRPr="00594BF2" w:rsidRDefault="00D833A7" w:rsidP="007B7BE0">
            <w:pPr>
              <w:autoSpaceDE w:val="0"/>
              <w:autoSpaceDN w:val="0"/>
              <w:adjustRightInd w:val="0"/>
              <w:spacing w:after="0" w:line="320" w:lineRule="atLeast"/>
              <w:ind w:left="60" w:right="60"/>
              <w:jc w:val="right"/>
              <w:rPr>
                <w:rFonts w:ascii="Arial" w:hAnsi="Arial" w:cs="Arial"/>
                <w:color w:val="000000"/>
                <w:sz w:val="18"/>
                <w:szCs w:val="18"/>
              </w:rPr>
            </w:pPr>
            <w:r w:rsidRPr="00594BF2">
              <w:rPr>
                <w:rFonts w:ascii="Arial" w:hAnsi="Arial" w:cs="Arial"/>
                <w:color w:val="000000"/>
                <w:sz w:val="18"/>
                <w:szCs w:val="18"/>
              </w:rPr>
              <w:t>,192</w:t>
            </w:r>
          </w:p>
        </w:tc>
        <w:tc>
          <w:tcPr>
            <w:tcW w:w="1476" w:type="dxa"/>
            <w:tcBorders>
              <w:top w:val="single" w:sz="16" w:space="0" w:color="000000"/>
              <w:bottom w:val="single" w:sz="16" w:space="0" w:color="000000"/>
              <w:right w:val="single" w:sz="16" w:space="0" w:color="000000"/>
            </w:tcBorders>
            <w:shd w:val="clear" w:color="auto" w:fill="FFFFFF"/>
            <w:vAlign w:val="center"/>
          </w:tcPr>
          <w:p w:rsidR="00D833A7" w:rsidRPr="00594BF2" w:rsidRDefault="00D833A7" w:rsidP="007B7BE0">
            <w:pPr>
              <w:autoSpaceDE w:val="0"/>
              <w:autoSpaceDN w:val="0"/>
              <w:adjustRightInd w:val="0"/>
              <w:spacing w:after="0" w:line="320" w:lineRule="atLeast"/>
              <w:ind w:left="60" w:right="60"/>
              <w:jc w:val="right"/>
              <w:rPr>
                <w:rFonts w:ascii="Arial" w:hAnsi="Arial" w:cs="Arial"/>
                <w:color w:val="000000"/>
                <w:sz w:val="18"/>
                <w:szCs w:val="18"/>
              </w:rPr>
            </w:pPr>
            <w:r w:rsidRPr="00594BF2">
              <w:rPr>
                <w:rFonts w:ascii="Arial" w:hAnsi="Arial" w:cs="Arial"/>
                <w:color w:val="000000"/>
                <w:sz w:val="18"/>
                <w:szCs w:val="18"/>
              </w:rPr>
              <w:t>9,22160</w:t>
            </w:r>
          </w:p>
        </w:tc>
      </w:tr>
      <w:tr w:rsidR="00D833A7" w:rsidRPr="00594BF2" w:rsidTr="007B7BE0">
        <w:trPr>
          <w:cantSplit/>
        </w:trPr>
        <w:tc>
          <w:tcPr>
            <w:tcW w:w="5856" w:type="dxa"/>
            <w:gridSpan w:val="5"/>
            <w:tcBorders>
              <w:top w:val="nil"/>
              <w:left w:val="nil"/>
              <w:bottom w:val="nil"/>
              <w:right w:val="nil"/>
            </w:tcBorders>
            <w:shd w:val="clear" w:color="auto" w:fill="FFFFFF"/>
          </w:tcPr>
          <w:p w:rsidR="00D833A7" w:rsidRPr="00594BF2" w:rsidRDefault="00D833A7" w:rsidP="007B7BE0">
            <w:pPr>
              <w:autoSpaceDE w:val="0"/>
              <w:autoSpaceDN w:val="0"/>
              <w:adjustRightInd w:val="0"/>
              <w:spacing w:after="0" w:line="320" w:lineRule="atLeast"/>
              <w:ind w:left="60" w:right="60"/>
              <w:rPr>
                <w:rFonts w:ascii="Arial" w:hAnsi="Arial" w:cs="Arial"/>
                <w:color w:val="000000"/>
                <w:sz w:val="18"/>
                <w:szCs w:val="18"/>
              </w:rPr>
            </w:pPr>
            <w:r w:rsidRPr="00594BF2">
              <w:rPr>
                <w:rFonts w:ascii="Arial" w:hAnsi="Arial" w:cs="Arial"/>
                <w:color w:val="000000"/>
                <w:sz w:val="18"/>
                <w:szCs w:val="18"/>
              </w:rPr>
              <w:t>a. Predictors: (Constant), Ijarah, Musyarakah, Mudharabah</w:t>
            </w:r>
          </w:p>
        </w:tc>
      </w:tr>
      <w:tr w:rsidR="00D833A7" w:rsidRPr="00594BF2" w:rsidTr="007B7BE0">
        <w:trPr>
          <w:cantSplit/>
        </w:trPr>
        <w:tc>
          <w:tcPr>
            <w:tcW w:w="5856" w:type="dxa"/>
            <w:gridSpan w:val="5"/>
            <w:tcBorders>
              <w:top w:val="nil"/>
              <w:left w:val="nil"/>
              <w:bottom w:val="nil"/>
              <w:right w:val="nil"/>
            </w:tcBorders>
            <w:shd w:val="clear" w:color="auto" w:fill="FFFFFF"/>
          </w:tcPr>
          <w:p w:rsidR="00D833A7" w:rsidRPr="00594BF2" w:rsidRDefault="00D833A7" w:rsidP="007B7BE0">
            <w:pPr>
              <w:autoSpaceDE w:val="0"/>
              <w:autoSpaceDN w:val="0"/>
              <w:adjustRightInd w:val="0"/>
              <w:spacing w:after="0" w:line="320" w:lineRule="atLeast"/>
              <w:ind w:left="60" w:right="60"/>
              <w:rPr>
                <w:rFonts w:ascii="Arial" w:hAnsi="Arial" w:cs="Arial"/>
                <w:color w:val="000000"/>
                <w:sz w:val="18"/>
                <w:szCs w:val="18"/>
              </w:rPr>
            </w:pPr>
            <w:r w:rsidRPr="00594BF2">
              <w:rPr>
                <w:rFonts w:ascii="Arial" w:hAnsi="Arial" w:cs="Arial"/>
                <w:color w:val="000000"/>
                <w:sz w:val="18"/>
                <w:szCs w:val="18"/>
              </w:rPr>
              <w:t>b. Dependent Variable: ROE</w:t>
            </w:r>
          </w:p>
        </w:tc>
      </w:tr>
    </w:tbl>
    <w:p w:rsidR="00D833A7" w:rsidRPr="00594BF2" w:rsidRDefault="00D833A7" w:rsidP="00D833A7">
      <w:pPr>
        <w:autoSpaceDE w:val="0"/>
        <w:autoSpaceDN w:val="0"/>
        <w:adjustRightInd w:val="0"/>
        <w:spacing w:after="0" w:line="240" w:lineRule="auto"/>
        <w:rPr>
          <w:rFonts w:ascii="Times New Roman" w:hAnsi="Times New Roman" w:cs="Times New Roman"/>
          <w:sz w:val="24"/>
          <w:szCs w:val="24"/>
        </w:rPr>
      </w:pPr>
    </w:p>
    <w:p w:rsidR="00D833A7" w:rsidRPr="00594BF2" w:rsidRDefault="00D833A7" w:rsidP="00D833A7">
      <w:pPr>
        <w:autoSpaceDE w:val="0"/>
        <w:autoSpaceDN w:val="0"/>
        <w:adjustRightInd w:val="0"/>
        <w:spacing w:after="0" w:line="400" w:lineRule="atLeast"/>
        <w:rPr>
          <w:rFonts w:ascii="Times New Roman" w:hAnsi="Times New Roman" w:cs="Times New Roman"/>
          <w:sz w:val="24"/>
          <w:szCs w:val="24"/>
        </w:rPr>
      </w:pPr>
    </w:p>
    <w:p w:rsidR="00D833A7" w:rsidRPr="00F373EF" w:rsidRDefault="00D833A7" w:rsidP="00D833A7">
      <w:pPr>
        <w:tabs>
          <w:tab w:val="left" w:pos="0"/>
        </w:tabs>
        <w:spacing w:after="0" w:line="240" w:lineRule="auto"/>
        <w:jc w:val="center"/>
        <w:rPr>
          <w:rFonts w:ascii="Times New Roman" w:hAnsi="Times New Roman"/>
          <w:b/>
          <w:sz w:val="24"/>
          <w:szCs w:val="24"/>
        </w:rPr>
      </w:pPr>
    </w:p>
    <w:p w:rsidR="00D833A7" w:rsidRDefault="00D833A7" w:rsidP="00D833A7">
      <w:pPr>
        <w:tabs>
          <w:tab w:val="left" w:pos="0"/>
        </w:tabs>
        <w:spacing w:after="0" w:line="240" w:lineRule="auto"/>
        <w:jc w:val="center"/>
        <w:rPr>
          <w:rFonts w:ascii="Times New Roman" w:hAnsi="Times New Roman"/>
          <w:b/>
          <w:sz w:val="24"/>
          <w:szCs w:val="24"/>
        </w:rPr>
      </w:pPr>
      <w:r>
        <w:rPr>
          <w:rFonts w:ascii="Times New Roman" w:hAnsi="Times New Roman"/>
          <w:b/>
          <w:sz w:val="24"/>
          <w:szCs w:val="24"/>
        </w:rPr>
        <w:t xml:space="preserve">        </w:t>
      </w:r>
    </w:p>
    <w:p w:rsidR="00D833A7" w:rsidRDefault="00D833A7" w:rsidP="00D833A7">
      <w:pPr>
        <w:tabs>
          <w:tab w:val="left" w:pos="0"/>
        </w:tabs>
        <w:spacing w:after="0" w:line="240" w:lineRule="auto"/>
        <w:jc w:val="center"/>
        <w:rPr>
          <w:rFonts w:ascii="Times New Roman" w:hAnsi="Times New Roman"/>
          <w:b/>
          <w:sz w:val="24"/>
          <w:szCs w:val="24"/>
        </w:rPr>
      </w:pPr>
    </w:p>
    <w:p w:rsidR="00D833A7" w:rsidRDefault="00D833A7" w:rsidP="00D833A7">
      <w:pPr>
        <w:tabs>
          <w:tab w:val="left" w:pos="0"/>
        </w:tabs>
        <w:spacing w:after="0" w:line="240" w:lineRule="auto"/>
        <w:jc w:val="center"/>
        <w:rPr>
          <w:rFonts w:ascii="Times New Roman" w:hAnsi="Times New Roman"/>
          <w:b/>
          <w:sz w:val="24"/>
          <w:szCs w:val="24"/>
        </w:rPr>
      </w:pPr>
    </w:p>
    <w:p w:rsidR="00D833A7" w:rsidRDefault="00D833A7" w:rsidP="00D833A7">
      <w:pPr>
        <w:tabs>
          <w:tab w:val="left" w:pos="0"/>
        </w:tabs>
        <w:spacing w:after="0" w:line="240" w:lineRule="auto"/>
        <w:jc w:val="center"/>
        <w:rPr>
          <w:rFonts w:ascii="Times New Roman" w:hAnsi="Times New Roman"/>
          <w:b/>
          <w:sz w:val="24"/>
          <w:szCs w:val="24"/>
        </w:rPr>
      </w:pPr>
    </w:p>
    <w:p w:rsidR="00D833A7" w:rsidRDefault="00D833A7" w:rsidP="00D833A7">
      <w:pPr>
        <w:tabs>
          <w:tab w:val="left" w:pos="0"/>
        </w:tabs>
        <w:spacing w:after="0" w:line="240" w:lineRule="auto"/>
        <w:jc w:val="center"/>
        <w:rPr>
          <w:rFonts w:ascii="Times New Roman" w:hAnsi="Times New Roman"/>
          <w:b/>
          <w:sz w:val="24"/>
          <w:szCs w:val="24"/>
        </w:rPr>
      </w:pPr>
    </w:p>
    <w:p w:rsidR="00D833A7" w:rsidRPr="00254299" w:rsidRDefault="00D833A7" w:rsidP="00D833A7">
      <w:pPr>
        <w:autoSpaceDE w:val="0"/>
        <w:autoSpaceDN w:val="0"/>
        <w:adjustRightInd w:val="0"/>
        <w:spacing w:after="0" w:line="360" w:lineRule="auto"/>
        <w:jc w:val="center"/>
        <w:rPr>
          <w:rFonts w:ascii="Times New Roman" w:hAnsi="Times New Roman" w:cs="Times New Roman"/>
          <w:b/>
          <w:sz w:val="24"/>
          <w:szCs w:val="24"/>
        </w:rPr>
      </w:pPr>
      <w:r w:rsidRPr="00694F8D">
        <w:rPr>
          <w:rFonts w:ascii="Times New Roman" w:hAnsi="Times New Roman" w:cs="Times New Roman"/>
          <w:b/>
          <w:sz w:val="24"/>
          <w:szCs w:val="24"/>
        </w:rPr>
        <w:t>Sumber : SPSS 23.0, data sekunder 2018</w:t>
      </w:r>
    </w:p>
    <w:p w:rsidR="00D833A7" w:rsidRDefault="00D833A7" w:rsidP="00D833A7">
      <w:pPr>
        <w:tabs>
          <w:tab w:val="left" w:pos="0"/>
        </w:tabs>
        <w:spacing w:after="0" w:line="240" w:lineRule="auto"/>
        <w:jc w:val="center"/>
        <w:rPr>
          <w:rFonts w:ascii="Times New Roman" w:hAnsi="Times New Roman"/>
          <w:b/>
          <w:sz w:val="24"/>
          <w:szCs w:val="24"/>
        </w:rPr>
      </w:pPr>
    </w:p>
    <w:p w:rsidR="00D833A7" w:rsidRDefault="00D833A7" w:rsidP="00D833A7">
      <w:pPr>
        <w:tabs>
          <w:tab w:val="left" w:pos="0"/>
        </w:tabs>
        <w:spacing w:after="0" w:line="240" w:lineRule="auto"/>
        <w:jc w:val="center"/>
        <w:rPr>
          <w:rFonts w:ascii="Times New Roman" w:hAnsi="Times New Roman"/>
          <w:b/>
          <w:sz w:val="24"/>
          <w:szCs w:val="24"/>
        </w:rPr>
      </w:pPr>
    </w:p>
    <w:p w:rsidR="00D833A7" w:rsidRDefault="00D833A7" w:rsidP="00D833A7">
      <w:pPr>
        <w:tabs>
          <w:tab w:val="left" w:pos="0"/>
        </w:tabs>
        <w:spacing w:after="0" w:line="480" w:lineRule="auto"/>
        <w:ind w:firstLine="567"/>
        <w:jc w:val="both"/>
        <w:rPr>
          <w:rFonts w:ascii="Times New Roman" w:hAnsi="Times New Roman"/>
          <w:sz w:val="24"/>
          <w:szCs w:val="24"/>
        </w:rPr>
      </w:pPr>
      <w:r>
        <w:rPr>
          <w:rFonts w:ascii="Times New Roman" w:hAnsi="Times New Roman"/>
          <w:sz w:val="24"/>
          <w:szCs w:val="24"/>
        </w:rPr>
        <w:lastRenderedPageBreak/>
        <w:t xml:space="preserve">Dari hasil perhitungan menggunakan SPSS versi 23.0 bahwa nilai (R) 0,572 yang menunjukkan bahwa terdapat hubungan yang sedang antara pembiayaan </w:t>
      </w:r>
      <w:r w:rsidRPr="00271E02">
        <w:rPr>
          <w:rFonts w:ascii="Times New Roman" w:hAnsi="Times New Roman"/>
          <w:i/>
          <w:sz w:val="24"/>
          <w:szCs w:val="24"/>
        </w:rPr>
        <w:t>Mudharabah, Musyarakah</w:t>
      </w:r>
      <w:r>
        <w:rPr>
          <w:rFonts w:ascii="Times New Roman" w:hAnsi="Times New Roman"/>
          <w:sz w:val="24"/>
          <w:szCs w:val="24"/>
        </w:rPr>
        <w:t xml:space="preserve">, dan </w:t>
      </w:r>
      <w:r w:rsidRPr="00271E02">
        <w:rPr>
          <w:rFonts w:ascii="Times New Roman" w:hAnsi="Times New Roman"/>
          <w:i/>
          <w:sz w:val="24"/>
          <w:szCs w:val="24"/>
        </w:rPr>
        <w:t xml:space="preserve">Ijarah </w:t>
      </w:r>
      <w:r>
        <w:rPr>
          <w:rFonts w:ascii="Times New Roman" w:hAnsi="Times New Roman"/>
          <w:sz w:val="24"/>
          <w:szCs w:val="24"/>
        </w:rPr>
        <w:t xml:space="preserve">Terhadap Profitabilitas (ROE). </w:t>
      </w:r>
    </w:p>
    <w:bookmarkEnd w:id="108"/>
    <w:p w:rsidR="00D833A7" w:rsidRPr="00984DC0" w:rsidRDefault="00D833A7" w:rsidP="00D833A7"/>
    <w:p w:rsidR="00D833A7" w:rsidRPr="00984DC0" w:rsidRDefault="00D833A7" w:rsidP="00D833A7">
      <w:pPr>
        <w:pStyle w:val="Heading3"/>
        <w:spacing w:before="0" w:line="480" w:lineRule="auto"/>
        <w:jc w:val="both"/>
        <w:rPr>
          <w:rFonts w:ascii="Times New Roman" w:hAnsi="Times New Roman" w:cs="Times New Roman"/>
          <w:b/>
          <w:color w:val="auto"/>
        </w:rPr>
      </w:pPr>
      <w:bookmarkStart w:id="110" w:name="_Toc516030940"/>
      <w:bookmarkStart w:id="111" w:name="_Hlk521874776"/>
      <w:r w:rsidRPr="00984DC0">
        <w:rPr>
          <w:rFonts w:ascii="Times New Roman" w:hAnsi="Times New Roman" w:cs="Times New Roman"/>
          <w:b/>
          <w:color w:val="auto"/>
        </w:rPr>
        <w:t>4.2.</w:t>
      </w:r>
      <w:r>
        <w:rPr>
          <w:rFonts w:ascii="Times New Roman" w:hAnsi="Times New Roman" w:cs="Times New Roman"/>
          <w:b/>
          <w:color w:val="auto"/>
        </w:rPr>
        <w:t>4</w:t>
      </w:r>
      <w:r w:rsidRPr="00984DC0">
        <w:rPr>
          <w:rFonts w:ascii="Times New Roman" w:hAnsi="Times New Roman" w:cs="Times New Roman"/>
          <w:b/>
          <w:color w:val="auto"/>
        </w:rPr>
        <w:t xml:space="preserve"> </w:t>
      </w:r>
      <w:bookmarkEnd w:id="111"/>
      <w:r w:rsidRPr="00984DC0">
        <w:rPr>
          <w:rFonts w:ascii="Times New Roman" w:hAnsi="Times New Roman" w:cs="Times New Roman"/>
          <w:b/>
          <w:color w:val="auto"/>
        </w:rPr>
        <w:t>Analisis Koefisien Determinasi (R</w:t>
      </w:r>
      <w:r w:rsidRPr="00984DC0">
        <w:rPr>
          <w:rFonts w:ascii="Times New Roman" w:hAnsi="Times New Roman" w:cs="Times New Roman"/>
          <w:b/>
          <w:color w:val="auto"/>
          <w:vertAlign w:val="superscript"/>
        </w:rPr>
        <w:t>2</w:t>
      </w:r>
      <w:r w:rsidRPr="00984DC0">
        <w:rPr>
          <w:rFonts w:ascii="Times New Roman" w:hAnsi="Times New Roman" w:cs="Times New Roman"/>
          <w:b/>
          <w:color w:val="auto"/>
        </w:rPr>
        <w:t>)</w:t>
      </w:r>
      <w:bookmarkEnd w:id="110"/>
    </w:p>
    <w:p w:rsidR="00D833A7" w:rsidRDefault="00D833A7" w:rsidP="00D833A7">
      <w:pPr>
        <w:tabs>
          <w:tab w:val="left" w:pos="0"/>
        </w:tabs>
        <w:spacing w:after="0" w:line="480" w:lineRule="auto"/>
        <w:ind w:firstLine="567"/>
        <w:jc w:val="both"/>
        <w:rPr>
          <w:rFonts w:ascii="Times New Roman" w:hAnsi="Times New Roman"/>
          <w:sz w:val="24"/>
          <w:szCs w:val="24"/>
        </w:rPr>
      </w:pPr>
      <w:bookmarkStart w:id="112" w:name="_Hlk521874576"/>
      <w:r>
        <w:rPr>
          <w:rFonts w:ascii="Times New Roman" w:hAnsi="Times New Roman"/>
          <w:sz w:val="24"/>
          <w:szCs w:val="24"/>
        </w:rPr>
        <w:t xml:space="preserve">Pengujian koefisien determinasi merupakan ukuran untuk mengetahui kesesuaian atau ketepatan hubungan antara variabel independen dengan variabel dependen dalam suatu persamaan regresi. Dalam penelitian ini, analisis koefisien determinasi (Kd) digunakan untuk melihat seberapa besar pengaruh pembiayaan </w:t>
      </w:r>
      <w:r w:rsidRPr="00FE5540">
        <w:rPr>
          <w:rFonts w:ascii="Times New Roman" w:hAnsi="Times New Roman"/>
          <w:i/>
          <w:sz w:val="24"/>
          <w:szCs w:val="24"/>
        </w:rPr>
        <w:t>mudharabah, musyarakah,</w:t>
      </w:r>
      <w:r>
        <w:rPr>
          <w:rFonts w:ascii="Times New Roman" w:hAnsi="Times New Roman"/>
          <w:sz w:val="24"/>
          <w:szCs w:val="24"/>
        </w:rPr>
        <w:t xml:space="preserve"> dan</w:t>
      </w:r>
      <w:r w:rsidRPr="00FE5540">
        <w:rPr>
          <w:rFonts w:ascii="Times New Roman" w:hAnsi="Times New Roman"/>
          <w:i/>
          <w:sz w:val="24"/>
          <w:szCs w:val="24"/>
        </w:rPr>
        <w:t xml:space="preserve"> ijarah</w:t>
      </w:r>
      <w:r>
        <w:rPr>
          <w:rFonts w:ascii="Times New Roman" w:hAnsi="Times New Roman"/>
          <w:sz w:val="24"/>
          <w:szCs w:val="24"/>
        </w:rPr>
        <w:t xml:space="preserve"> terhadap Profitabilitas (ROE) yang dinyatakan dalam presentase.</w:t>
      </w:r>
    </w:p>
    <w:p w:rsidR="00D833A7" w:rsidRPr="00984DC0" w:rsidRDefault="00D833A7" w:rsidP="00D833A7">
      <w:pPr>
        <w:pStyle w:val="Heading1"/>
        <w:spacing w:before="0" w:line="360" w:lineRule="auto"/>
        <w:ind w:left="283"/>
        <w:jc w:val="center"/>
        <w:rPr>
          <w:rFonts w:ascii="Times New Roman" w:hAnsi="Times New Roman" w:cs="Times New Roman"/>
          <w:b/>
          <w:color w:val="auto"/>
          <w:sz w:val="24"/>
          <w:szCs w:val="24"/>
        </w:rPr>
      </w:pPr>
      <w:bookmarkStart w:id="113" w:name="_Toc516030941"/>
      <w:r w:rsidRPr="00984DC0">
        <w:rPr>
          <w:rFonts w:ascii="Times New Roman" w:hAnsi="Times New Roman" w:cs="Times New Roman"/>
          <w:b/>
          <w:color w:val="auto"/>
          <w:sz w:val="24"/>
          <w:szCs w:val="24"/>
        </w:rPr>
        <w:t>Tabel 4.11</w:t>
      </w:r>
      <w:bookmarkEnd w:id="113"/>
    </w:p>
    <w:p w:rsidR="00D833A7" w:rsidRPr="00984DC0" w:rsidRDefault="00D833A7" w:rsidP="00D833A7">
      <w:pPr>
        <w:pStyle w:val="Heading1"/>
        <w:spacing w:before="0" w:line="360" w:lineRule="auto"/>
        <w:ind w:left="283"/>
        <w:jc w:val="center"/>
        <w:rPr>
          <w:rFonts w:ascii="Times New Roman" w:hAnsi="Times New Roman" w:cs="Times New Roman"/>
          <w:b/>
          <w:color w:val="auto"/>
          <w:sz w:val="24"/>
          <w:szCs w:val="24"/>
        </w:rPr>
      </w:pPr>
      <w:bookmarkStart w:id="114" w:name="_Toc516030942"/>
      <w:r w:rsidRPr="00984DC0">
        <w:rPr>
          <w:rFonts w:ascii="Times New Roman" w:hAnsi="Times New Roman" w:cs="Times New Roman"/>
          <w:b/>
          <w:color w:val="auto"/>
          <w:sz w:val="24"/>
          <w:szCs w:val="24"/>
        </w:rPr>
        <w:t>Koefisien Determinasi</w:t>
      </w:r>
      <w:bookmarkEnd w:id="114"/>
    </w:p>
    <w:tbl>
      <w:tblPr>
        <w:tblpPr w:leftFromText="180" w:rightFromText="180" w:vertAnchor="text" w:horzAnchor="page" w:tblpX="3571" w:tblpY="140"/>
        <w:tblW w:w="585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99"/>
        <w:gridCol w:w="1014"/>
        <w:gridCol w:w="1091"/>
        <w:gridCol w:w="1476"/>
        <w:gridCol w:w="1476"/>
      </w:tblGrid>
      <w:tr w:rsidR="00D833A7" w:rsidRPr="00594BF2" w:rsidTr="007B7BE0">
        <w:trPr>
          <w:cantSplit/>
        </w:trPr>
        <w:tc>
          <w:tcPr>
            <w:tcW w:w="5856" w:type="dxa"/>
            <w:gridSpan w:val="5"/>
            <w:tcBorders>
              <w:top w:val="nil"/>
              <w:left w:val="nil"/>
              <w:bottom w:val="nil"/>
              <w:right w:val="nil"/>
            </w:tcBorders>
            <w:shd w:val="clear" w:color="auto" w:fill="FFFFFF"/>
            <w:vAlign w:val="center"/>
          </w:tcPr>
          <w:p w:rsidR="00D833A7" w:rsidRPr="00594BF2" w:rsidRDefault="00D833A7" w:rsidP="007B7BE0">
            <w:pPr>
              <w:autoSpaceDE w:val="0"/>
              <w:autoSpaceDN w:val="0"/>
              <w:adjustRightInd w:val="0"/>
              <w:spacing w:after="0" w:line="320" w:lineRule="atLeast"/>
              <w:ind w:left="60" w:right="60"/>
              <w:jc w:val="center"/>
              <w:rPr>
                <w:rFonts w:ascii="Arial" w:hAnsi="Arial" w:cs="Arial"/>
                <w:color w:val="000000"/>
                <w:sz w:val="18"/>
                <w:szCs w:val="18"/>
              </w:rPr>
            </w:pPr>
            <w:r w:rsidRPr="00594BF2">
              <w:rPr>
                <w:rFonts w:ascii="Arial" w:hAnsi="Arial" w:cs="Arial"/>
                <w:b/>
                <w:bCs/>
                <w:color w:val="000000"/>
                <w:sz w:val="18"/>
                <w:szCs w:val="18"/>
              </w:rPr>
              <w:t>Model Summary</w:t>
            </w:r>
            <w:r w:rsidRPr="00594BF2">
              <w:rPr>
                <w:rFonts w:ascii="Arial" w:hAnsi="Arial" w:cs="Arial"/>
                <w:b/>
                <w:bCs/>
                <w:color w:val="000000"/>
                <w:sz w:val="18"/>
                <w:szCs w:val="18"/>
                <w:vertAlign w:val="superscript"/>
              </w:rPr>
              <w:t>b</w:t>
            </w:r>
          </w:p>
        </w:tc>
      </w:tr>
      <w:tr w:rsidR="00D833A7" w:rsidRPr="00594BF2" w:rsidTr="007B7BE0">
        <w:trPr>
          <w:cantSplit/>
        </w:trPr>
        <w:tc>
          <w:tcPr>
            <w:tcW w:w="799"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D833A7" w:rsidRPr="00594BF2" w:rsidRDefault="00D833A7" w:rsidP="007B7BE0">
            <w:pPr>
              <w:autoSpaceDE w:val="0"/>
              <w:autoSpaceDN w:val="0"/>
              <w:adjustRightInd w:val="0"/>
              <w:spacing w:after="0" w:line="320" w:lineRule="atLeast"/>
              <w:ind w:left="60" w:right="60"/>
              <w:rPr>
                <w:rFonts w:ascii="Arial" w:hAnsi="Arial" w:cs="Arial"/>
                <w:color w:val="000000"/>
                <w:sz w:val="18"/>
                <w:szCs w:val="18"/>
              </w:rPr>
            </w:pPr>
            <w:r w:rsidRPr="00594BF2">
              <w:rPr>
                <w:rFonts w:ascii="Arial" w:hAnsi="Arial" w:cs="Arial"/>
                <w:color w:val="000000"/>
                <w:sz w:val="18"/>
                <w:szCs w:val="18"/>
              </w:rPr>
              <w:t>Model</w:t>
            </w:r>
          </w:p>
        </w:tc>
        <w:tc>
          <w:tcPr>
            <w:tcW w:w="1014" w:type="dxa"/>
            <w:tcBorders>
              <w:top w:val="single" w:sz="16" w:space="0" w:color="000000"/>
              <w:left w:val="single" w:sz="16" w:space="0" w:color="000000"/>
              <w:bottom w:val="single" w:sz="16" w:space="0" w:color="000000"/>
            </w:tcBorders>
            <w:shd w:val="clear" w:color="auto" w:fill="FFFFFF"/>
            <w:vAlign w:val="bottom"/>
          </w:tcPr>
          <w:p w:rsidR="00D833A7" w:rsidRPr="00594BF2" w:rsidRDefault="00D833A7" w:rsidP="007B7BE0">
            <w:pPr>
              <w:autoSpaceDE w:val="0"/>
              <w:autoSpaceDN w:val="0"/>
              <w:adjustRightInd w:val="0"/>
              <w:spacing w:after="0" w:line="320" w:lineRule="atLeast"/>
              <w:ind w:left="60" w:right="60"/>
              <w:jc w:val="center"/>
              <w:rPr>
                <w:rFonts w:ascii="Arial" w:hAnsi="Arial" w:cs="Arial"/>
                <w:color w:val="000000"/>
                <w:sz w:val="18"/>
                <w:szCs w:val="18"/>
              </w:rPr>
            </w:pPr>
            <w:r w:rsidRPr="00594BF2">
              <w:rPr>
                <w:rFonts w:ascii="Arial" w:hAnsi="Arial" w:cs="Arial"/>
                <w:color w:val="000000"/>
                <w:sz w:val="18"/>
                <w:szCs w:val="18"/>
              </w:rPr>
              <w:t>R</w:t>
            </w:r>
          </w:p>
        </w:tc>
        <w:tc>
          <w:tcPr>
            <w:tcW w:w="1091" w:type="dxa"/>
            <w:tcBorders>
              <w:top w:val="single" w:sz="16" w:space="0" w:color="000000"/>
              <w:bottom w:val="single" w:sz="16" w:space="0" w:color="000000"/>
            </w:tcBorders>
            <w:shd w:val="clear" w:color="auto" w:fill="FFFFFF"/>
            <w:vAlign w:val="bottom"/>
          </w:tcPr>
          <w:p w:rsidR="00D833A7" w:rsidRPr="00594BF2" w:rsidRDefault="00D833A7" w:rsidP="007B7BE0">
            <w:pPr>
              <w:autoSpaceDE w:val="0"/>
              <w:autoSpaceDN w:val="0"/>
              <w:adjustRightInd w:val="0"/>
              <w:spacing w:after="0" w:line="320" w:lineRule="atLeast"/>
              <w:ind w:left="60" w:right="60"/>
              <w:jc w:val="center"/>
              <w:rPr>
                <w:rFonts w:ascii="Arial" w:hAnsi="Arial" w:cs="Arial"/>
                <w:color w:val="000000"/>
                <w:sz w:val="18"/>
                <w:szCs w:val="18"/>
              </w:rPr>
            </w:pPr>
            <w:r w:rsidRPr="00594BF2">
              <w:rPr>
                <w:rFonts w:ascii="Arial" w:hAnsi="Arial" w:cs="Arial"/>
                <w:color w:val="000000"/>
                <w:sz w:val="18"/>
                <w:szCs w:val="18"/>
              </w:rPr>
              <w:t>R Square</w:t>
            </w:r>
          </w:p>
        </w:tc>
        <w:tc>
          <w:tcPr>
            <w:tcW w:w="1476" w:type="dxa"/>
            <w:tcBorders>
              <w:top w:val="single" w:sz="16" w:space="0" w:color="000000"/>
              <w:bottom w:val="single" w:sz="16" w:space="0" w:color="000000"/>
            </w:tcBorders>
            <w:shd w:val="clear" w:color="auto" w:fill="FFFFFF"/>
            <w:vAlign w:val="bottom"/>
          </w:tcPr>
          <w:p w:rsidR="00D833A7" w:rsidRPr="00594BF2" w:rsidRDefault="00D833A7" w:rsidP="007B7BE0">
            <w:pPr>
              <w:autoSpaceDE w:val="0"/>
              <w:autoSpaceDN w:val="0"/>
              <w:adjustRightInd w:val="0"/>
              <w:spacing w:after="0" w:line="320" w:lineRule="atLeast"/>
              <w:ind w:left="60" w:right="60"/>
              <w:jc w:val="center"/>
              <w:rPr>
                <w:rFonts w:ascii="Arial" w:hAnsi="Arial" w:cs="Arial"/>
                <w:color w:val="000000"/>
                <w:sz w:val="18"/>
                <w:szCs w:val="18"/>
              </w:rPr>
            </w:pPr>
            <w:r w:rsidRPr="00594BF2">
              <w:rPr>
                <w:rFonts w:ascii="Arial" w:hAnsi="Arial" w:cs="Arial"/>
                <w:color w:val="000000"/>
                <w:sz w:val="18"/>
                <w:szCs w:val="18"/>
              </w:rPr>
              <w:t>Adjusted R Square</w:t>
            </w:r>
          </w:p>
        </w:tc>
        <w:tc>
          <w:tcPr>
            <w:tcW w:w="1476" w:type="dxa"/>
            <w:tcBorders>
              <w:top w:val="single" w:sz="16" w:space="0" w:color="000000"/>
              <w:bottom w:val="single" w:sz="16" w:space="0" w:color="000000"/>
              <w:right w:val="single" w:sz="16" w:space="0" w:color="000000"/>
            </w:tcBorders>
            <w:shd w:val="clear" w:color="auto" w:fill="FFFFFF"/>
            <w:vAlign w:val="bottom"/>
          </w:tcPr>
          <w:p w:rsidR="00D833A7" w:rsidRPr="00594BF2" w:rsidRDefault="00D833A7" w:rsidP="007B7BE0">
            <w:pPr>
              <w:autoSpaceDE w:val="0"/>
              <w:autoSpaceDN w:val="0"/>
              <w:adjustRightInd w:val="0"/>
              <w:spacing w:after="0" w:line="320" w:lineRule="atLeast"/>
              <w:ind w:left="60" w:right="60"/>
              <w:jc w:val="center"/>
              <w:rPr>
                <w:rFonts w:ascii="Arial" w:hAnsi="Arial" w:cs="Arial"/>
                <w:color w:val="000000"/>
                <w:sz w:val="18"/>
                <w:szCs w:val="18"/>
              </w:rPr>
            </w:pPr>
            <w:r w:rsidRPr="00594BF2">
              <w:rPr>
                <w:rFonts w:ascii="Arial" w:hAnsi="Arial" w:cs="Arial"/>
                <w:color w:val="000000"/>
                <w:sz w:val="18"/>
                <w:szCs w:val="18"/>
              </w:rPr>
              <w:t>Std. Error of the Estimate</w:t>
            </w:r>
          </w:p>
        </w:tc>
      </w:tr>
      <w:tr w:rsidR="00D833A7" w:rsidRPr="00594BF2" w:rsidTr="007B7BE0">
        <w:trPr>
          <w:cantSplit/>
        </w:trPr>
        <w:tc>
          <w:tcPr>
            <w:tcW w:w="799" w:type="dxa"/>
            <w:tcBorders>
              <w:top w:val="single" w:sz="16" w:space="0" w:color="000000"/>
              <w:left w:val="single" w:sz="16" w:space="0" w:color="000000"/>
              <w:bottom w:val="single" w:sz="16" w:space="0" w:color="000000"/>
              <w:right w:val="single" w:sz="16" w:space="0" w:color="000000"/>
            </w:tcBorders>
            <w:shd w:val="clear" w:color="auto" w:fill="FFFFFF"/>
          </w:tcPr>
          <w:p w:rsidR="00D833A7" w:rsidRPr="00594BF2" w:rsidRDefault="00D833A7" w:rsidP="007B7BE0">
            <w:pPr>
              <w:autoSpaceDE w:val="0"/>
              <w:autoSpaceDN w:val="0"/>
              <w:adjustRightInd w:val="0"/>
              <w:spacing w:after="0" w:line="320" w:lineRule="atLeast"/>
              <w:ind w:left="60" w:right="60"/>
              <w:rPr>
                <w:rFonts w:ascii="Arial" w:hAnsi="Arial" w:cs="Arial"/>
                <w:color w:val="000000"/>
                <w:sz w:val="18"/>
                <w:szCs w:val="18"/>
              </w:rPr>
            </w:pPr>
            <w:r w:rsidRPr="00594BF2">
              <w:rPr>
                <w:rFonts w:ascii="Arial" w:hAnsi="Arial" w:cs="Arial"/>
                <w:color w:val="000000"/>
                <w:sz w:val="18"/>
                <w:szCs w:val="18"/>
              </w:rPr>
              <w:t>1</w:t>
            </w:r>
          </w:p>
        </w:tc>
        <w:tc>
          <w:tcPr>
            <w:tcW w:w="1014" w:type="dxa"/>
            <w:tcBorders>
              <w:top w:val="single" w:sz="16" w:space="0" w:color="000000"/>
              <w:left w:val="single" w:sz="16" w:space="0" w:color="000000"/>
              <w:bottom w:val="single" w:sz="16" w:space="0" w:color="000000"/>
            </w:tcBorders>
            <w:shd w:val="clear" w:color="auto" w:fill="FFFFFF"/>
            <w:vAlign w:val="center"/>
          </w:tcPr>
          <w:p w:rsidR="00D833A7" w:rsidRPr="00594BF2" w:rsidRDefault="00D833A7" w:rsidP="007B7BE0">
            <w:pPr>
              <w:autoSpaceDE w:val="0"/>
              <w:autoSpaceDN w:val="0"/>
              <w:adjustRightInd w:val="0"/>
              <w:spacing w:after="0" w:line="320" w:lineRule="atLeast"/>
              <w:ind w:left="60" w:right="60"/>
              <w:jc w:val="right"/>
              <w:rPr>
                <w:rFonts w:ascii="Arial" w:hAnsi="Arial" w:cs="Arial"/>
                <w:color w:val="000000"/>
                <w:sz w:val="18"/>
                <w:szCs w:val="18"/>
              </w:rPr>
            </w:pPr>
            <w:r w:rsidRPr="00594BF2">
              <w:rPr>
                <w:rFonts w:ascii="Arial" w:hAnsi="Arial" w:cs="Arial"/>
                <w:color w:val="000000"/>
                <w:sz w:val="18"/>
                <w:szCs w:val="18"/>
              </w:rPr>
              <w:t>,572</w:t>
            </w:r>
            <w:r w:rsidRPr="00594BF2">
              <w:rPr>
                <w:rFonts w:ascii="Arial" w:hAnsi="Arial" w:cs="Arial"/>
                <w:color w:val="000000"/>
                <w:sz w:val="18"/>
                <w:szCs w:val="18"/>
                <w:vertAlign w:val="superscript"/>
              </w:rPr>
              <w:t>a</w:t>
            </w:r>
          </w:p>
        </w:tc>
        <w:tc>
          <w:tcPr>
            <w:tcW w:w="1091" w:type="dxa"/>
            <w:tcBorders>
              <w:top w:val="single" w:sz="16" w:space="0" w:color="000000"/>
              <w:bottom w:val="single" w:sz="16" w:space="0" w:color="000000"/>
            </w:tcBorders>
            <w:shd w:val="clear" w:color="auto" w:fill="FFFFFF"/>
            <w:vAlign w:val="center"/>
          </w:tcPr>
          <w:p w:rsidR="00D833A7" w:rsidRPr="00594BF2" w:rsidRDefault="00D833A7" w:rsidP="007B7BE0">
            <w:pPr>
              <w:autoSpaceDE w:val="0"/>
              <w:autoSpaceDN w:val="0"/>
              <w:adjustRightInd w:val="0"/>
              <w:spacing w:after="0" w:line="320" w:lineRule="atLeast"/>
              <w:ind w:left="60" w:right="60"/>
              <w:jc w:val="right"/>
              <w:rPr>
                <w:rFonts w:ascii="Arial" w:hAnsi="Arial" w:cs="Arial"/>
                <w:color w:val="000000"/>
                <w:sz w:val="18"/>
                <w:szCs w:val="18"/>
              </w:rPr>
            </w:pPr>
            <w:r w:rsidRPr="00594BF2">
              <w:rPr>
                <w:rFonts w:ascii="Arial" w:hAnsi="Arial" w:cs="Arial"/>
                <w:color w:val="000000"/>
                <w:sz w:val="18"/>
                <w:szCs w:val="18"/>
              </w:rPr>
              <w:t>,327</w:t>
            </w:r>
          </w:p>
        </w:tc>
        <w:tc>
          <w:tcPr>
            <w:tcW w:w="1476" w:type="dxa"/>
            <w:tcBorders>
              <w:top w:val="single" w:sz="16" w:space="0" w:color="000000"/>
              <w:bottom w:val="single" w:sz="16" w:space="0" w:color="000000"/>
            </w:tcBorders>
            <w:shd w:val="clear" w:color="auto" w:fill="FFFFFF"/>
            <w:vAlign w:val="center"/>
          </w:tcPr>
          <w:p w:rsidR="00D833A7" w:rsidRPr="00594BF2" w:rsidRDefault="00D833A7" w:rsidP="007B7BE0">
            <w:pPr>
              <w:autoSpaceDE w:val="0"/>
              <w:autoSpaceDN w:val="0"/>
              <w:adjustRightInd w:val="0"/>
              <w:spacing w:after="0" w:line="320" w:lineRule="atLeast"/>
              <w:ind w:left="60" w:right="60"/>
              <w:jc w:val="right"/>
              <w:rPr>
                <w:rFonts w:ascii="Arial" w:hAnsi="Arial" w:cs="Arial"/>
                <w:color w:val="000000"/>
                <w:sz w:val="18"/>
                <w:szCs w:val="18"/>
              </w:rPr>
            </w:pPr>
            <w:r w:rsidRPr="00594BF2">
              <w:rPr>
                <w:rFonts w:ascii="Arial" w:hAnsi="Arial" w:cs="Arial"/>
                <w:color w:val="000000"/>
                <w:sz w:val="18"/>
                <w:szCs w:val="18"/>
              </w:rPr>
              <w:t>,192</w:t>
            </w:r>
          </w:p>
        </w:tc>
        <w:tc>
          <w:tcPr>
            <w:tcW w:w="1476" w:type="dxa"/>
            <w:tcBorders>
              <w:top w:val="single" w:sz="16" w:space="0" w:color="000000"/>
              <w:bottom w:val="single" w:sz="16" w:space="0" w:color="000000"/>
              <w:right w:val="single" w:sz="16" w:space="0" w:color="000000"/>
            </w:tcBorders>
            <w:shd w:val="clear" w:color="auto" w:fill="FFFFFF"/>
            <w:vAlign w:val="center"/>
          </w:tcPr>
          <w:p w:rsidR="00D833A7" w:rsidRPr="00594BF2" w:rsidRDefault="00D833A7" w:rsidP="007B7BE0">
            <w:pPr>
              <w:autoSpaceDE w:val="0"/>
              <w:autoSpaceDN w:val="0"/>
              <w:adjustRightInd w:val="0"/>
              <w:spacing w:after="0" w:line="320" w:lineRule="atLeast"/>
              <w:ind w:left="60" w:right="60"/>
              <w:jc w:val="right"/>
              <w:rPr>
                <w:rFonts w:ascii="Arial" w:hAnsi="Arial" w:cs="Arial"/>
                <w:color w:val="000000"/>
                <w:sz w:val="18"/>
                <w:szCs w:val="18"/>
              </w:rPr>
            </w:pPr>
            <w:r w:rsidRPr="00594BF2">
              <w:rPr>
                <w:rFonts w:ascii="Arial" w:hAnsi="Arial" w:cs="Arial"/>
                <w:color w:val="000000"/>
                <w:sz w:val="18"/>
                <w:szCs w:val="18"/>
              </w:rPr>
              <w:t>9,22160</w:t>
            </w:r>
          </w:p>
        </w:tc>
      </w:tr>
      <w:tr w:rsidR="00D833A7" w:rsidRPr="00594BF2" w:rsidTr="007B7BE0">
        <w:trPr>
          <w:cantSplit/>
        </w:trPr>
        <w:tc>
          <w:tcPr>
            <w:tcW w:w="5856" w:type="dxa"/>
            <w:gridSpan w:val="5"/>
            <w:tcBorders>
              <w:top w:val="nil"/>
              <w:left w:val="nil"/>
              <w:bottom w:val="nil"/>
              <w:right w:val="nil"/>
            </w:tcBorders>
            <w:shd w:val="clear" w:color="auto" w:fill="FFFFFF"/>
          </w:tcPr>
          <w:p w:rsidR="00D833A7" w:rsidRPr="00594BF2" w:rsidRDefault="00D833A7" w:rsidP="007B7BE0">
            <w:pPr>
              <w:autoSpaceDE w:val="0"/>
              <w:autoSpaceDN w:val="0"/>
              <w:adjustRightInd w:val="0"/>
              <w:spacing w:after="0" w:line="320" w:lineRule="atLeast"/>
              <w:ind w:left="60" w:right="60"/>
              <w:rPr>
                <w:rFonts w:ascii="Arial" w:hAnsi="Arial" w:cs="Arial"/>
                <w:color w:val="000000"/>
                <w:sz w:val="18"/>
                <w:szCs w:val="18"/>
              </w:rPr>
            </w:pPr>
            <w:r w:rsidRPr="00594BF2">
              <w:rPr>
                <w:rFonts w:ascii="Arial" w:hAnsi="Arial" w:cs="Arial"/>
                <w:color w:val="000000"/>
                <w:sz w:val="18"/>
                <w:szCs w:val="18"/>
              </w:rPr>
              <w:t>a. Predictors: (Constant), Ijarah, Musyarakah, Mudharabah</w:t>
            </w:r>
          </w:p>
        </w:tc>
      </w:tr>
      <w:tr w:rsidR="00D833A7" w:rsidRPr="00594BF2" w:rsidTr="007B7BE0">
        <w:trPr>
          <w:cantSplit/>
        </w:trPr>
        <w:tc>
          <w:tcPr>
            <w:tcW w:w="5856" w:type="dxa"/>
            <w:gridSpan w:val="5"/>
            <w:tcBorders>
              <w:top w:val="nil"/>
              <w:left w:val="nil"/>
              <w:bottom w:val="nil"/>
              <w:right w:val="nil"/>
            </w:tcBorders>
            <w:shd w:val="clear" w:color="auto" w:fill="FFFFFF"/>
          </w:tcPr>
          <w:p w:rsidR="00D833A7" w:rsidRPr="00594BF2" w:rsidRDefault="00D833A7" w:rsidP="007B7BE0">
            <w:pPr>
              <w:autoSpaceDE w:val="0"/>
              <w:autoSpaceDN w:val="0"/>
              <w:adjustRightInd w:val="0"/>
              <w:spacing w:after="0" w:line="320" w:lineRule="atLeast"/>
              <w:ind w:left="60" w:right="60"/>
              <w:rPr>
                <w:rFonts w:ascii="Arial" w:hAnsi="Arial" w:cs="Arial"/>
                <w:color w:val="000000"/>
                <w:sz w:val="18"/>
                <w:szCs w:val="18"/>
              </w:rPr>
            </w:pPr>
            <w:r w:rsidRPr="00594BF2">
              <w:rPr>
                <w:rFonts w:ascii="Arial" w:hAnsi="Arial" w:cs="Arial"/>
                <w:color w:val="000000"/>
                <w:sz w:val="18"/>
                <w:szCs w:val="18"/>
              </w:rPr>
              <w:t>b. Dependent Variable: ROE</w:t>
            </w:r>
          </w:p>
        </w:tc>
      </w:tr>
    </w:tbl>
    <w:p w:rsidR="00D833A7" w:rsidRPr="00594BF2" w:rsidRDefault="00D833A7" w:rsidP="00D833A7">
      <w:pPr>
        <w:autoSpaceDE w:val="0"/>
        <w:autoSpaceDN w:val="0"/>
        <w:adjustRightInd w:val="0"/>
        <w:spacing w:after="0" w:line="240" w:lineRule="auto"/>
        <w:rPr>
          <w:rFonts w:ascii="Times New Roman" w:hAnsi="Times New Roman" w:cs="Times New Roman"/>
          <w:sz w:val="24"/>
          <w:szCs w:val="24"/>
        </w:rPr>
      </w:pPr>
    </w:p>
    <w:p w:rsidR="00D833A7" w:rsidRPr="00594BF2" w:rsidRDefault="00D833A7" w:rsidP="00D833A7">
      <w:pPr>
        <w:autoSpaceDE w:val="0"/>
        <w:autoSpaceDN w:val="0"/>
        <w:adjustRightInd w:val="0"/>
        <w:spacing w:after="0" w:line="400" w:lineRule="atLeast"/>
        <w:rPr>
          <w:rFonts w:ascii="Times New Roman" w:hAnsi="Times New Roman" w:cs="Times New Roman"/>
          <w:sz w:val="24"/>
          <w:szCs w:val="24"/>
        </w:rPr>
      </w:pPr>
    </w:p>
    <w:p w:rsidR="00D833A7" w:rsidRPr="00F373EF" w:rsidRDefault="00D833A7" w:rsidP="00D833A7">
      <w:pPr>
        <w:tabs>
          <w:tab w:val="left" w:pos="0"/>
        </w:tabs>
        <w:spacing w:after="0" w:line="240" w:lineRule="auto"/>
        <w:jc w:val="center"/>
        <w:rPr>
          <w:rFonts w:ascii="Times New Roman" w:hAnsi="Times New Roman"/>
          <w:b/>
          <w:sz w:val="24"/>
          <w:szCs w:val="24"/>
        </w:rPr>
      </w:pPr>
    </w:p>
    <w:p w:rsidR="00D833A7" w:rsidRDefault="00D833A7" w:rsidP="00D833A7">
      <w:pPr>
        <w:tabs>
          <w:tab w:val="left" w:pos="0"/>
        </w:tabs>
        <w:spacing w:after="0" w:line="240" w:lineRule="auto"/>
        <w:jc w:val="center"/>
        <w:rPr>
          <w:rFonts w:ascii="Times New Roman" w:hAnsi="Times New Roman"/>
          <w:b/>
          <w:sz w:val="24"/>
          <w:szCs w:val="24"/>
        </w:rPr>
      </w:pPr>
      <w:r>
        <w:rPr>
          <w:rFonts w:ascii="Times New Roman" w:hAnsi="Times New Roman"/>
          <w:b/>
          <w:sz w:val="24"/>
          <w:szCs w:val="24"/>
        </w:rPr>
        <w:t xml:space="preserve">        </w:t>
      </w:r>
    </w:p>
    <w:p w:rsidR="00D833A7" w:rsidRDefault="00D833A7" w:rsidP="00D833A7">
      <w:pPr>
        <w:tabs>
          <w:tab w:val="left" w:pos="0"/>
        </w:tabs>
        <w:spacing w:after="0" w:line="240" w:lineRule="auto"/>
        <w:jc w:val="center"/>
        <w:rPr>
          <w:rFonts w:ascii="Times New Roman" w:hAnsi="Times New Roman"/>
          <w:b/>
          <w:sz w:val="24"/>
          <w:szCs w:val="24"/>
        </w:rPr>
      </w:pPr>
    </w:p>
    <w:p w:rsidR="00D833A7" w:rsidRDefault="00D833A7" w:rsidP="00D833A7">
      <w:pPr>
        <w:tabs>
          <w:tab w:val="left" w:pos="0"/>
        </w:tabs>
        <w:spacing w:after="0" w:line="240" w:lineRule="auto"/>
        <w:jc w:val="center"/>
        <w:rPr>
          <w:rFonts w:ascii="Times New Roman" w:hAnsi="Times New Roman"/>
          <w:b/>
          <w:sz w:val="24"/>
          <w:szCs w:val="24"/>
        </w:rPr>
      </w:pPr>
    </w:p>
    <w:p w:rsidR="00D833A7" w:rsidRDefault="00D833A7" w:rsidP="00D833A7">
      <w:pPr>
        <w:tabs>
          <w:tab w:val="left" w:pos="0"/>
        </w:tabs>
        <w:spacing w:after="0" w:line="240" w:lineRule="auto"/>
        <w:jc w:val="center"/>
        <w:rPr>
          <w:rFonts w:ascii="Times New Roman" w:hAnsi="Times New Roman"/>
          <w:b/>
          <w:sz w:val="24"/>
          <w:szCs w:val="24"/>
        </w:rPr>
      </w:pPr>
    </w:p>
    <w:p w:rsidR="00D833A7" w:rsidRDefault="00D833A7" w:rsidP="00D833A7">
      <w:pPr>
        <w:tabs>
          <w:tab w:val="left" w:pos="0"/>
        </w:tabs>
        <w:spacing w:after="0" w:line="240" w:lineRule="auto"/>
        <w:jc w:val="center"/>
        <w:rPr>
          <w:rFonts w:ascii="Times New Roman" w:hAnsi="Times New Roman"/>
          <w:b/>
          <w:sz w:val="24"/>
          <w:szCs w:val="24"/>
        </w:rPr>
      </w:pPr>
    </w:p>
    <w:p w:rsidR="00D833A7" w:rsidRPr="00254299" w:rsidRDefault="00D833A7" w:rsidP="00D833A7">
      <w:pPr>
        <w:autoSpaceDE w:val="0"/>
        <w:autoSpaceDN w:val="0"/>
        <w:adjustRightInd w:val="0"/>
        <w:spacing w:after="0" w:line="360" w:lineRule="auto"/>
        <w:jc w:val="center"/>
        <w:rPr>
          <w:rFonts w:ascii="Times New Roman" w:hAnsi="Times New Roman" w:cs="Times New Roman"/>
          <w:b/>
          <w:sz w:val="24"/>
          <w:szCs w:val="24"/>
        </w:rPr>
      </w:pPr>
      <w:r w:rsidRPr="00694F8D">
        <w:rPr>
          <w:rFonts w:ascii="Times New Roman" w:hAnsi="Times New Roman" w:cs="Times New Roman"/>
          <w:b/>
          <w:sz w:val="24"/>
          <w:szCs w:val="24"/>
        </w:rPr>
        <w:t>Sumber : SPSS 23.0, data sekunder 2018</w:t>
      </w:r>
    </w:p>
    <w:p w:rsidR="00D833A7" w:rsidRDefault="00D833A7" w:rsidP="00D833A7">
      <w:pPr>
        <w:tabs>
          <w:tab w:val="left" w:pos="0"/>
        </w:tabs>
        <w:spacing w:after="0" w:line="240" w:lineRule="auto"/>
        <w:jc w:val="center"/>
        <w:rPr>
          <w:rFonts w:ascii="Times New Roman" w:hAnsi="Times New Roman"/>
          <w:b/>
          <w:sz w:val="24"/>
          <w:szCs w:val="24"/>
        </w:rPr>
      </w:pPr>
    </w:p>
    <w:p w:rsidR="00D833A7" w:rsidRDefault="00D833A7" w:rsidP="00D833A7">
      <w:pPr>
        <w:tabs>
          <w:tab w:val="left" w:pos="0"/>
        </w:tabs>
        <w:spacing w:after="0" w:line="480" w:lineRule="auto"/>
        <w:ind w:firstLine="567"/>
        <w:jc w:val="both"/>
        <w:rPr>
          <w:rFonts w:ascii="Times New Roman" w:hAnsi="Times New Roman"/>
          <w:sz w:val="24"/>
          <w:szCs w:val="24"/>
        </w:rPr>
      </w:pPr>
      <w:r>
        <w:rPr>
          <w:rFonts w:ascii="Times New Roman" w:hAnsi="Times New Roman"/>
          <w:sz w:val="24"/>
          <w:szCs w:val="24"/>
        </w:rPr>
        <w:t xml:space="preserve">Berdasarkan hasil pengolahan </w:t>
      </w:r>
      <w:r w:rsidRPr="00FE5540">
        <w:rPr>
          <w:rFonts w:ascii="Times New Roman" w:hAnsi="Times New Roman"/>
          <w:i/>
          <w:sz w:val="24"/>
          <w:szCs w:val="24"/>
        </w:rPr>
        <w:t>software</w:t>
      </w:r>
      <w:r>
        <w:rPr>
          <w:rFonts w:ascii="Times New Roman" w:hAnsi="Times New Roman"/>
          <w:sz w:val="24"/>
          <w:szCs w:val="24"/>
        </w:rPr>
        <w:t xml:space="preserve"> SPSS 23.0, pada Tabel 4.11 menunjukkan bahwa nilai R square (R</w:t>
      </w:r>
      <w:r w:rsidRPr="00FE5540">
        <w:rPr>
          <w:rFonts w:ascii="Times New Roman" w:hAnsi="Times New Roman"/>
          <w:sz w:val="24"/>
          <w:szCs w:val="24"/>
          <w:vertAlign w:val="superscript"/>
        </w:rPr>
        <w:t>2</w:t>
      </w:r>
      <w:r>
        <w:rPr>
          <w:rFonts w:ascii="Times New Roman" w:hAnsi="Times New Roman"/>
          <w:sz w:val="24"/>
          <w:szCs w:val="24"/>
        </w:rPr>
        <w:t xml:space="preserve">) adalah 0,327 atau 33% yang berarti presentase sumbangan pengaruh variabel pembiayaan </w:t>
      </w:r>
      <w:r w:rsidRPr="00FE5540">
        <w:rPr>
          <w:rFonts w:ascii="Times New Roman" w:hAnsi="Times New Roman"/>
          <w:i/>
          <w:sz w:val="24"/>
          <w:szCs w:val="24"/>
        </w:rPr>
        <w:t xml:space="preserve">mudharabah, musyarakah, </w:t>
      </w:r>
      <w:r>
        <w:rPr>
          <w:rFonts w:ascii="Times New Roman" w:hAnsi="Times New Roman"/>
          <w:sz w:val="24"/>
          <w:szCs w:val="24"/>
        </w:rPr>
        <w:t>dan</w:t>
      </w:r>
      <w:r w:rsidRPr="008A4D2C">
        <w:rPr>
          <w:rFonts w:ascii="Times New Roman" w:hAnsi="Times New Roman"/>
          <w:i/>
          <w:sz w:val="24"/>
          <w:szCs w:val="24"/>
        </w:rPr>
        <w:t xml:space="preserve"> ijarah</w:t>
      </w:r>
      <w:r>
        <w:rPr>
          <w:rFonts w:ascii="Times New Roman" w:hAnsi="Times New Roman"/>
          <w:sz w:val="24"/>
          <w:szCs w:val="24"/>
        </w:rPr>
        <w:t xml:space="preserve"> terhadap Profitabilitas (ROE) sebesar 33%, sedangkan sisanya 67% diduga dipengaruhi oleh variabel lain yang tidak termasuk dalam penelitian.</w:t>
      </w:r>
    </w:p>
    <w:p w:rsidR="00D833A7" w:rsidRPr="003D64CA" w:rsidRDefault="00D833A7" w:rsidP="00D833A7">
      <w:pPr>
        <w:tabs>
          <w:tab w:val="left" w:pos="0"/>
        </w:tabs>
        <w:spacing w:after="0" w:line="480" w:lineRule="auto"/>
        <w:ind w:firstLine="567"/>
        <w:jc w:val="both"/>
        <w:rPr>
          <w:rFonts w:ascii="Times New Roman" w:hAnsi="Times New Roman"/>
          <w:sz w:val="24"/>
          <w:szCs w:val="24"/>
        </w:rPr>
      </w:pPr>
    </w:p>
    <w:p w:rsidR="00D833A7" w:rsidRPr="00984DC0" w:rsidRDefault="00D833A7" w:rsidP="00D833A7">
      <w:pPr>
        <w:pStyle w:val="Heading3"/>
        <w:spacing w:before="0" w:line="480" w:lineRule="auto"/>
        <w:jc w:val="both"/>
        <w:rPr>
          <w:rFonts w:ascii="Times New Roman" w:hAnsi="Times New Roman" w:cs="Times New Roman"/>
          <w:b/>
          <w:color w:val="auto"/>
        </w:rPr>
      </w:pPr>
      <w:bookmarkStart w:id="115" w:name="_Toc516030943"/>
      <w:bookmarkEnd w:id="112"/>
      <w:r w:rsidRPr="00984DC0">
        <w:rPr>
          <w:rFonts w:ascii="Times New Roman" w:hAnsi="Times New Roman" w:cs="Times New Roman"/>
          <w:b/>
          <w:color w:val="auto"/>
        </w:rPr>
        <w:lastRenderedPageBreak/>
        <w:t>4.2.</w:t>
      </w:r>
      <w:r>
        <w:rPr>
          <w:rFonts w:ascii="Times New Roman" w:hAnsi="Times New Roman" w:cs="Times New Roman"/>
          <w:b/>
          <w:color w:val="auto"/>
        </w:rPr>
        <w:t>5</w:t>
      </w:r>
      <w:r w:rsidRPr="00984DC0">
        <w:rPr>
          <w:rFonts w:ascii="Times New Roman" w:hAnsi="Times New Roman" w:cs="Times New Roman"/>
          <w:b/>
          <w:color w:val="auto"/>
        </w:rPr>
        <w:t xml:space="preserve"> Uji Parsial (Uji t)</w:t>
      </w:r>
      <w:bookmarkEnd w:id="115"/>
    </w:p>
    <w:p w:rsidR="00D833A7" w:rsidRDefault="00D833A7" w:rsidP="00D833A7">
      <w:pPr>
        <w:tabs>
          <w:tab w:val="left" w:pos="0"/>
        </w:tabs>
        <w:spacing w:after="0" w:line="480" w:lineRule="auto"/>
        <w:ind w:firstLine="567"/>
        <w:jc w:val="both"/>
        <w:rPr>
          <w:rFonts w:ascii="Times New Roman" w:hAnsi="Times New Roman"/>
          <w:sz w:val="24"/>
          <w:szCs w:val="24"/>
        </w:rPr>
      </w:pPr>
      <w:r>
        <w:rPr>
          <w:rFonts w:ascii="Times New Roman" w:hAnsi="Times New Roman"/>
          <w:sz w:val="24"/>
          <w:szCs w:val="24"/>
        </w:rPr>
        <w:t xml:space="preserve">Uji parsial atau uji koefisien parsial digunakan untuk mengetahui apakah secara parsial variabel independen berpengaruh secara signifikan atau tidak terhadap variabel dependen. Dalam penelitian ini, digunakan untuk mengetahui apakah secara parsial variabel pembiayaan </w:t>
      </w:r>
      <w:r w:rsidRPr="000673C0">
        <w:rPr>
          <w:rFonts w:ascii="Times New Roman" w:hAnsi="Times New Roman"/>
          <w:i/>
          <w:sz w:val="24"/>
          <w:szCs w:val="24"/>
        </w:rPr>
        <w:t>mudhrabah, musyarakah,</w:t>
      </w:r>
      <w:r>
        <w:rPr>
          <w:rFonts w:ascii="Times New Roman" w:hAnsi="Times New Roman"/>
          <w:sz w:val="24"/>
          <w:szCs w:val="24"/>
        </w:rPr>
        <w:t xml:space="preserve"> dan </w:t>
      </w:r>
      <w:r w:rsidRPr="000673C0">
        <w:rPr>
          <w:rFonts w:ascii="Times New Roman" w:hAnsi="Times New Roman"/>
          <w:i/>
          <w:sz w:val="24"/>
          <w:szCs w:val="24"/>
        </w:rPr>
        <w:t xml:space="preserve">ijarah </w:t>
      </w:r>
      <w:r>
        <w:rPr>
          <w:rFonts w:ascii="Times New Roman" w:hAnsi="Times New Roman"/>
          <w:sz w:val="24"/>
          <w:szCs w:val="24"/>
        </w:rPr>
        <w:t>berpengaruh terhadap Profitabilitas (ROE), maka dilakukan rumusan sebagai berikut :</w:t>
      </w:r>
    </w:p>
    <w:p w:rsidR="00D833A7" w:rsidRDefault="00D833A7" w:rsidP="00D833A7">
      <w:pPr>
        <w:tabs>
          <w:tab w:val="left" w:pos="0"/>
        </w:tabs>
        <w:spacing w:after="0" w:line="480" w:lineRule="auto"/>
        <w:jc w:val="both"/>
        <w:rPr>
          <w:rFonts w:ascii="Times New Roman" w:eastAsiaTheme="minorEastAsia" w:hAnsi="Times New Roman"/>
          <w:sz w:val="24"/>
          <w:szCs w:val="24"/>
        </w:rPr>
      </w:pPr>
      <w:bookmarkStart w:id="116" w:name="_Hlk521874960"/>
      <w:r>
        <w:rPr>
          <w:rFonts w:ascii="Times New Roman" w:hAnsi="Times New Roman"/>
          <w:sz w:val="24"/>
          <w:szCs w:val="24"/>
        </w:rPr>
        <w:t>H</w:t>
      </w:r>
      <w:r w:rsidRPr="00E21C2D">
        <w:rPr>
          <w:rFonts w:ascii="Times New Roman" w:hAnsi="Times New Roman"/>
          <w:sz w:val="24"/>
          <w:szCs w:val="24"/>
          <w:vertAlign w:val="subscript"/>
        </w:rPr>
        <w:t xml:space="preserve">0 </w:t>
      </w:r>
      <w:r>
        <w:rPr>
          <w:rFonts w:ascii="Times New Roman" w:hAnsi="Times New Roman"/>
          <w:sz w:val="24"/>
          <w:szCs w:val="24"/>
        </w:rPr>
        <w:t xml:space="preserve">: </w:t>
      </w:r>
      <m:oMath>
        <m:r>
          <w:rPr>
            <w:rFonts w:ascii="Cambria Math" w:hAnsi="Cambria Math"/>
            <w:sz w:val="24"/>
            <w:szCs w:val="24"/>
          </w:rPr>
          <m:t>β=0</m:t>
        </m:r>
      </m:oMath>
      <w:r>
        <w:rPr>
          <w:rFonts w:ascii="Times New Roman" w:eastAsiaTheme="minorEastAsia" w:hAnsi="Times New Roman"/>
          <w:sz w:val="24"/>
          <w:szCs w:val="24"/>
        </w:rPr>
        <w:t>, artinya tidak ada pengaruh variabel independen terhadap variabel dependen.</w:t>
      </w:r>
    </w:p>
    <w:p w:rsidR="00D833A7" w:rsidRDefault="00D833A7" w:rsidP="00D833A7">
      <w:pPr>
        <w:tabs>
          <w:tab w:val="left" w:pos="0"/>
        </w:tabs>
        <w:spacing w:after="0" w:line="480" w:lineRule="auto"/>
        <w:jc w:val="both"/>
        <w:rPr>
          <w:rFonts w:ascii="Times New Roman" w:eastAsiaTheme="minorEastAsia" w:hAnsi="Times New Roman"/>
          <w:sz w:val="24"/>
          <w:szCs w:val="24"/>
        </w:rPr>
      </w:pPr>
      <w:r w:rsidRPr="0021189D">
        <w:rPr>
          <w:rFonts w:ascii="Times New Roman" w:hAnsi="Times New Roman"/>
          <w:sz w:val="24"/>
          <w:szCs w:val="24"/>
        </w:rPr>
        <w:t>H</w:t>
      </w:r>
      <w:r>
        <w:rPr>
          <w:rFonts w:ascii="Times New Roman" w:hAnsi="Times New Roman"/>
          <w:sz w:val="24"/>
          <w:szCs w:val="24"/>
        </w:rPr>
        <w:t xml:space="preserve">a :  </w:t>
      </w:r>
      <m:oMath>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1</m:t>
            </m:r>
          </m:sub>
        </m:sSub>
        <m:r>
          <w:rPr>
            <w:rFonts w:ascii="Cambria Math" w:hAnsi="Cambria Math"/>
            <w:sz w:val="24"/>
            <w:szCs w:val="24"/>
          </w:rPr>
          <m:t>≠0</m:t>
        </m:r>
      </m:oMath>
      <w:r>
        <w:rPr>
          <w:rFonts w:ascii="Times New Roman" w:eastAsiaTheme="minorEastAsia" w:hAnsi="Times New Roman"/>
          <w:sz w:val="24"/>
          <w:szCs w:val="24"/>
        </w:rPr>
        <w:t xml:space="preserve">, artinya ada pengaruh variabel independen terhadap variabel dependen, </w:t>
      </w:r>
      <w:bookmarkEnd w:id="116"/>
      <w:r>
        <w:rPr>
          <w:rFonts w:ascii="Times New Roman" w:eastAsiaTheme="minorEastAsia" w:hAnsi="Times New Roman"/>
          <w:sz w:val="24"/>
          <w:szCs w:val="24"/>
        </w:rPr>
        <w:t>untuk mendapatkan kesimpulannya dapat dilakukan cara sebagai berikut:</w:t>
      </w:r>
    </w:p>
    <w:p w:rsidR="00D833A7" w:rsidRDefault="00D833A7" w:rsidP="00D833A7">
      <w:pPr>
        <w:pStyle w:val="ListParagraph"/>
        <w:numPr>
          <w:ilvl w:val="0"/>
          <w:numId w:val="48"/>
        </w:numPr>
        <w:tabs>
          <w:tab w:val="left" w:pos="0"/>
        </w:tabs>
        <w:spacing w:after="0" w:line="480" w:lineRule="auto"/>
        <w:jc w:val="both"/>
        <w:rPr>
          <w:rFonts w:ascii="Times New Roman" w:eastAsiaTheme="minorEastAsia" w:hAnsi="Times New Roman"/>
          <w:sz w:val="24"/>
          <w:szCs w:val="24"/>
        </w:rPr>
      </w:pPr>
      <w:r w:rsidRPr="00E21C2D">
        <w:rPr>
          <w:rFonts w:ascii="Times New Roman" w:eastAsiaTheme="minorEastAsia" w:hAnsi="Times New Roman"/>
          <w:sz w:val="24"/>
          <w:szCs w:val="24"/>
        </w:rPr>
        <w:t>Melihat tabel distribusi t dengan derajat kebebasan DK = jumlah sampel-jumlah variabel</w:t>
      </w:r>
      <w:r>
        <w:rPr>
          <w:rFonts w:ascii="Times New Roman" w:eastAsiaTheme="minorEastAsia" w:hAnsi="Times New Roman"/>
          <w:sz w:val="24"/>
          <w:szCs w:val="24"/>
        </w:rPr>
        <w:t>.</w:t>
      </w:r>
    </w:p>
    <w:p w:rsidR="00D833A7" w:rsidRDefault="00D833A7" w:rsidP="00D833A7">
      <w:pPr>
        <w:pStyle w:val="ListParagraph"/>
        <w:numPr>
          <w:ilvl w:val="0"/>
          <w:numId w:val="48"/>
        </w:numPr>
        <w:tabs>
          <w:tab w:val="left" w:pos="0"/>
        </w:tabs>
        <w:spacing w:after="0" w:line="480" w:lineRule="auto"/>
        <w:jc w:val="both"/>
        <w:rPr>
          <w:rFonts w:ascii="Times New Roman" w:eastAsiaTheme="minorEastAsia" w:hAnsi="Times New Roman"/>
          <w:sz w:val="24"/>
          <w:szCs w:val="24"/>
        </w:rPr>
      </w:pPr>
      <w:r>
        <w:rPr>
          <w:rFonts w:ascii="Times New Roman" w:eastAsiaTheme="minorEastAsia" w:hAnsi="Times New Roman"/>
          <w:sz w:val="24"/>
          <w:szCs w:val="24"/>
        </w:rPr>
        <w:t>Dengan berdasarkan tingkat keyakinan atau kepercayaaan 95% sehingga tingkat kesalahan 0,05</w:t>
      </w:r>
    </w:p>
    <w:p w:rsidR="00D833A7" w:rsidRDefault="00D833A7" w:rsidP="00D833A7">
      <w:pPr>
        <w:pStyle w:val="ListParagraph"/>
        <w:numPr>
          <w:ilvl w:val="0"/>
          <w:numId w:val="48"/>
        </w:numPr>
        <w:tabs>
          <w:tab w:val="left" w:pos="0"/>
        </w:tabs>
        <w:spacing w:after="0" w:line="480" w:lineRule="auto"/>
        <w:jc w:val="both"/>
        <w:rPr>
          <w:rFonts w:ascii="Times New Roman" w:eastAsiaTheme="minorEastAsia" w:hAnsi="Times New Roman"/>
          <w:sz w:val="24"/>
          <w:szCs w:val="24"/>
        </w:rPr>
      </w:pPr>
      <w:r>
        <w:rPr>
          <w:rFonts w:ascii="Times New Roman" w:eastAsiaTheme="minorEastAsia" w:hAnsi="Times New Roman"/>
          <w:sz w:val="24"/>
          <w:szCs w:val="24"/>
        </w:rPr>
        <w:t>Dengan probabilitas (melihat signifikan) dari data SPSS dengan kriteria</w:t>
      </w:r>
    </w:p>
    <w:p w:rsidR="00D833A7" w:rsidRDefault="00D833A7" w:rsidP="00D833A7">
      <w:pPr>
        <w:pStyle w:val="ListParagraph"/>
        <w:numPr>
          <w:ilvl w:val="1"/>
          <w:numId w:val="49"/>
        </w:numPr>
        <w:tabs>
          <w:tab w:val="left" w:pos="0"/>
        </w:tabs>
        <w:spacing w:after="0" w:line="480" w:lineRule="auto"/>
        <w:ind w:left="1134" w:hanging="425"/>
        <w:jc w:val="both"/>
        <w:rPr>
          <w:rFonts w:ascii="Times New Roman" w:eastAsiaTheme="minorEastAsia" w:hAnsi="Times New Roman"/>
          <w:sz w:val="24"/>
          <w:szCs w:val="24"/>
        </w:rPr>
      </w:pPr>
      <w:r>
        <w:rPr>
          <w:rFonts w:ascii="Times New Roman" w:eastAsiaTheme="minorEastAsia" w:hAnsi="Times New Roman"/>
          <w:sz w:val="24"/>
          <w:szCs w:val="24"/>
        </w:rPr>
        <w:t>Jika nilai probabilitas/ signifikansi &gt; 0,05 maka H</w:t>
      </w:r>
      <w:r w:rsidRPr="00E21C2D">
        <w:rPr>
          <w:rFonts w:ascii="Times New Roman" w:eastAsiaTheme="minorEastAsia" w:hAnsi="Times New Roman"/>
          <w:sz w:val="24"/>
          <w:szCs w:val="24"/>
          <w:vertAlign w:val="subscript"/>
        </w:rPr>
        <w:t>0</w:t>
      </w:r>
      <w:r>
        <w:rPr>
          <w:rFonts w:ascii="Times New Roman" w:eastAsiaTheme="minorEastAsia" w:hAnsi="Times New Roman"/>
          <w:sz w:val="24"/>
          <w:szCs w:val="24"/>
        </w:rPr>
        <w:t xml:space="preserve"> diterima.</w:t>
      </w:r>
    </w:p>
    <w:p w:rsidR="00D833A7" w:rsidRDefault="00D833A7" w:rsidP="00D833A7">
      <w:pPr>
        <w:pStyle w:val="ListParagraph"/>
        <w:numPr>
          <w:ilvl w:val="1"/>
          <w:numId w:val="49"/>
        </w:numPr>
        <w:tabs>
          <w:tab w:val="left" w:pos="0"/>
        </w:tabs>
        <w:spacing w:after="0" w:line="480" w:lineRule="auto"/>
        <w:ind w:left="1134" w:hanging="425"/>
        <w:jc w:val="both"/>
        <w:rPr>
          <w:rFonts w:ascii="Times New Roman" w:eastAsiaTheme="minorEastAsia" w:hAnsi="Times New Roman"/>
          <w:sz w:val="24"/>
          <w:szCs w:val="24"/>
        </w:rPr>
      </w:pPr>
      <w:r>
        <w:rPr>
          <w:rFonts w:ascii="Times New Roman" w:eastAsiaTheme="minorEastAsia" w:hAnsi="Times New Roman"/>
          <w:sz w:val="24"/>
          <w:szCs w:val="24"/>
        </w:rPr>
        <w:t>Jika nilai probabilitas/ signifikansi &lt; 0,05 maka H</w:t>
      </w:r>
      <w:r w:rsidRPr="00E21C2D">
        <w:rPr>
          <w:rFonts w:ascii="Times New Roman" w:eastAsiaTheme="minorEastAsia" w:hAnsi="Times New Roman"/>
          <w:sz w:val="24"/>
          <w:szCs w:val="24"/>
          <w:vertAlign w:val="subscript"/>
        </w:rPr>
        <w:t xml:space="preserve">0 </w:t>
      </w:r>
      <w:r>
        <w:rPr>
          <w:rFonts w:ascii="Times New Roman" w:eastAsiaTheme="minorEastAsia" w:hAnsi="Times New Roman"/>
          <w:sz w:val="24"/>
          <w:szCs w:val="24"/>
        </w:rPr>
        <w:t>ditolak.</w:t>
      </w:r>
    </w:p>
    <w:p w:rsidR="00D833A7" w:rsidRDefault="00D833A7" w:rsidP="00D833A7">
      <w:pPr>
        <w:tabs>
          <w:tab w:val="left" w:pos="0"/>
        </w:tabs>
        <w:spacing w:after="0" w:line="480" w:lineRule="auto"/>
        <w:jc w:val="both"/>
        <w:rPr>
          <w:rFonts w:ascii="Times New Roman" w:eastAsiaTheme="minorEastAsia" w:hAnsi="Times New Roman"/>
          <w:sz w:val="24"/>
          <w:szCs w:val="24"/>
        </w:rPr>
      </w:pPr>
    </w:p>
    <w:p w:rsidR="00D833A7" w:rsidRDefault="00D833A7" w:rsidP="00D833A7">
      <w:pPr>
        <w:tabs>
          <w:tab w:val="left" w:pos="0"/>
        </w:tabs>
        <w:spacing w:after="0" w:line="480" w:lineRule="auto"/>
        <w:jc w:val="both"/>
        <w:rPr>
          <w:rFonts w:ascii="Times New Roman" w:eastAsiaTheme="minorEastAsia" w:hAnsi="Times New Roman"/>
          <w:sz w:val="24"/>
          <w:szCs w:val="24"/>
        </w:rPr>
      </w:pPr>
    </w:p>
    <w:p w:rsidR="00D833A7" w:rsidRDefault="00D833A7" w:rsidP="00D833A7">
      <w:pPr>
        <w:tabs>
          <w:tab w:val="left" w:pos="0"/>
        </w:tabs>
        <w:spacing w:after="0" w:line="480" w:lineRule="auto"/>
        <w:jc w:val="both"/>
        <w:rPr>
          <w:rFonts w:ascii="Times New Roman" w:eastAsiaTheme="minorEastAsia" w:hAnsi="Times New Roman"/>
          <w:sz w:val="24"/>
          <w:szCs w:val="24"/>
        </w:rPr>
      </w:pPr>
    </w:p>
    <w:p w:rsidR="00D833A7" w:rsidRDefault="00D833A7" w:rsidP="00D833A7">
      <w:pPr>
        <w:tabs>
          <w:tab w:val="left" w:pos="0"/>
        </w:tabs>
        <w:spacing w:after="0" w:line="480" w:lineRule="auto"/>
        <w:jc w:val="both"/>
        <w:rPr>
          <w:rFonts w:ascii="Times New Roman" w:eastAsiaTheme="minorEastAsia" w:hAnsi="Times New Roman"/>
          <w:sz w:val="24"/>
          <w:szCs w:val="24"/>
        </w:rPr>
      </w:pPr>
    </w:p>
    <w:p w:rsidR="00D833A7" w:rsidRDefault="00D833A7" w:rsidP="00D833A7">
      <w:pPr>
        <w:tabs>
          <w:tab w:val="left" w:pos="0"/>
        </w:tabs>
        <w:spacing w:after="0" w:line="480" w:lineRule="auto"/>
        <w:jc w:val="both"/>
        <w:rPr>
          <w:rFonts w:ascii="Times New Roman" w:eastAsiaTheme="minorEastAsia" w:hAnsi="Times New Roman"/>
          <w:sz w:val="24"/>
          <w:szCs w:val="24"/>
        </w:rPr>
      </w:pPr>
    </w:p>
    <w:p w:rsidR="00D833A7" w:rsidRPr="00984DC0" w:rsidRDefault="00D833A7" w:rsidP="00D833A7">
      <w:pPr>
        <w:tabs>
          <w:tab w:val="left" w:pos="0"/>
        </w:tabs>
        <w:spacing w:after="0" w:line="480" w:lineRule="auto"/>
        <w:jc w:val="both"/>
        <w:rPr>
          <w:rFonts w:ascii="Times New Roman" w:eastAsiaTheme="minorEastAsia" w:hAnsi="Times New Roman"/>
          <w:sz w:val="24"/>
          <w:szCs w:val="24"/>
        </w:rPr>
      </w:pPr>
    </w:p>
    <w:p w:rsidR="00D833A7" w:rsidRPr="00984DC0" w:rsidRDefault="00D833A7" w:rsidP="00D833A7">
      <w:pPr>
        <w:pStyle w:val="Heading1"/>
        <w:spacing w:before="0" w:line="360" w:lineRule="auto"/>
        <w:ind w:left="113" w:right="-567"/>
        <w:jc w:val="center"/>
        <w:rPr>
          <w:rFonts w:ascii="Times New Roman" w:eastAsiaTheme="minorEastAsia" w:hAnsi="Times New Roman" w:cs="Times New Roman"/>
          <w:b/>
          <w:color w:val="auto"/>
          <w:sz w:val="24"/>
          <w:szCs w:val="24"/>
        </w:rPr>
      </w:pPr>
      <w:bookmarkStart w:id="117" w:name="_Toc516030944"/>
      <w:bookmarkStart w:id="118" w:name="_Hlk521875235"/>
      <w:r w:rsidRPr="00984DC0">
        <w:rPr>
          <w:rFonts w:ascii="Times New Roman" w:eastAsiaTheme="minorEastAsia" w:hAnsi="Times New Roman" w:cs="Times New Roman"/>
          <w:b/>
          <w:color w:val="auto"/>
          <w:sz w:val="24"/>
          <w:szCs w:val="24"/>
        </w:rPr>
        <w:lastRenderedPageBreak/>
        <w:t>Tabel 4.12</w:t>
      </w:r>
      <w:bookmarkEnd w:id="117"/>
    </w:p>
    <w:p w:rsidR="00D833A7" w:rsidRPr="00984DC0" w:rsidRDefault="00D833A7" w:rsidP="00D833A7">
      <w:pPr>
        <w:pStyle w:val="Heading1"/>
        <w:spacing w:before="0" w:line="360" w:lineRule="auto"/>
        <w:ind w:left="113" w:right="-397"/>
        <w:jc w:val="center"/>
        <w:rPr>
          <w:rFonts w:ascii="Times New Roman" w:eastAsiaTheme="minorEastAsia" w:hAnsi="Times New Roman" w:cs="Times New Roman"/>
          <w:b/>
          <w:color w:val="auto"/>
          <w:sz w:val="24"/>
          <w:szCs w:val="24"/>
        </w:rPr>
      </w:pPr>
      <w:bookmarkStart w:id="119" w:name="_Toc516030945"/>
      <w:r w:rsidRPr="00984DC0">
        <w:rPr>
          <w:rFonts w:ascii="Times New Roman" w:eastAsiaTheme="minorEastAsia" w:hAnsi="Times New Roman" w:cs="Times New Roman"/>
          <w:b/>
          <w:color w:val="auto"/>
          <w:sz w:val="24"/>
          <w:szCs w:val="24"/>
        </w:rPr>
        <w:t>Hasil Uji Parsial (Uji t)</w:t>
      </w:r>
      <w:bookmarkEnd w:id="119"/>
    </w:p>
    <w:tbl>
      <w:tblPr>
        <w:tblpPr w:leftFromText="180" w:rightFromText="180" w:vertAnchor="text" w:horzAnchor="page" w:tblpX="2837" w:tblpY="61"/>
        <w:tblW w:w="1297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42"/>
        <w:gridCol w:w="1418"/>
        <w:gridCol w:w="1275"/>
        <w:gridCol w:w="1134"/>
        <w:gridCol w:w="1418"/>
        <w:gridCol w:w="850"/>
        <w:gridCol w:w="851"/>
        <w:gridCol w:w="5890"/>
      </w:tblGrid>
      <w:tr w:rsidR="00D833A7" w:rsidRPr="00C8790F" w:rsidTr="007B7BE0">
        <w:trPr>
          <w:cantSplit/>
        </w:trPr>
        <w:tc>
          <w:tcPr>
            <w:tcW w:w="12978" w:type="dxa"/>
            <w:gridSpan w:val="8"/>
            <w:tcBorders>
              <w:top w:val="nil"/>
              <w:left w:val="nil"/>
              <w:bottom w:val="nil"/>
              <w:right w:val="nil"/>
            </w:tcBorders>
            <w:shd w:val="clear" w:color="auto" w:fill="FFFFFF"/>
            <w:vAlign w:val="center"/>
          </w:tcPr>
          <w:p w:rsidR="00D833A7" w:rsidRPr="00C8790F" w:rsidRDefault="00D833A7" w:rsidP="007B7BE0">
            <w:pPr>
              <w:autoSpaceDE w:val="0"/>
              <w:autoSpaceDN w:val="0"/>
              <w:adjustRightInd w:val="0"/>
              <w:spacing w:after="0" w:line="320" w:lineRule="atLeast"/>
              <w:ind w:right="60"/>
              <w:rPr>
                <w:rFonts w:ascii="Arial" w:hAnsi="Arial" w:cs="Arial"/>
                <w:color w:val="000000"/>
                <w:sz w:val="18"/>
                <w:szCs w:val="18"/>
              </w:rPr>
            </w:pPr>
            <w:r>
              <w:rPr>
                <w:rFonts w:ascii="Arial" w:hAnsi="Arial" w:cs="Arial"/>
                <w:b/>
                <w:bCs/>
                <w:color w:val="000000"/>
                <w:sz w:val="18"/>
                <w:szCs w:val="18"/>
              </w:rPr>
              <w:t xml:space="preserve">                                                               </w:t>
            </w:r>
            <w:r w:rsidRPr="00C8790F">
              <w:rPr>
                <w:rFonts w:ascii="Arial" w:hAnsi="Arial" w:cs="Arial"/>
                <w:b/>
                <w:bCs/>
                <w:color w:val="000000"/>
                <w:sz w:val="18"/>
                <w:szCs w:val="18"/>
              </w:rPr>
              <w:t>Coefficients</w:t>
            </w:r>
            <w:r w:rsidRPr="00C8790F">
              <w:rPr>
                <w:rFonts w:ascii="Arial" w:hAnsi="Arial" w:cs="Arial"/>
                <w:b/>
                <w:bCs/>
                <w:color w:val="000000"/>
                <w:sz w:val="18"/>
                <w:szCs w:val="18"/>
                <w:vertAlign w:val="superscript"/>
              </w:rPr>
              <w:t>a</w:t>
            </w:r>
          </w:p>
        </w:tc>
      </w:tr>
      <w:tr w:rsidR="00D833A7" w:rsidRPr="00C8790F" w:rsidTr="007B7BE0">
        <w:trPr>
          <w:gridAfter w:val="1"/>
          <w:wAfter w:w="5890" w:type="dxa"/>
          <w:cantSplit/>
        </w:trPr>
        <w:tc>
          <w:tcPr>
            <w:tcW w:w="1560" w:type="dxa"/>
            <w:gridSpan w:val="2"/>
            <w:vMerge w:val="restart"/>
            <w:tcBorders>
              <w:top w:val="single" w:sz="16" w:space="0" w:color="000000"/>
              <w:left w:val="single" w:sz="16" w:space="0" w:color="000000"/>
              <w:bottom w:val="nil"/>
              <w:right w:val="nil"/>
            </w:tcBorders>
            <w:shd w:val="clear" w:color="auto" w:fill="FFFFFF"/>
            <w:vAlign w:val="bottom"/>
          </w:tcPr>
          <w:p w:rsidR="00D833A7" w:rsidRPr="00C8790F" w:rsidRDefault="00D833A7" w:rsidP="007B7BE0">
            <w:pPr>
              <w:autoSpaceDE w:val="0"/>
              <w:autoSpaceDN w:val="0"/>
              <w:adjustRightInd w:val="0"/>
              <w:spacing w:after="0" w:line="320" w:lineRule="atLeast"/>
              <w:ind w:right="60"/>
              <w:rPr>
                <w:rFonts w:ascii="Arial" w:hAnsi="Arial" w:cs="Arial"/>
                <w:color w:val="000000"/>
                <w:sz w:val="18"/>
                <w:szCs w:val="18"/>
              </w:rPr>
            </w:pPr>
            <w:r>
              <w:rPr>
                <w:rFonts w:ascii="Arial" w:hAnsi="Arial" w:cs="Arial"/>
                <w:color w:val="000000"/>
                <w:sz w:val="18"/>
                <w:szCs w:val="18"/>
              </w:rPr>
              <w:t xml:space="preserve">  </w:t>
            </w:r>
            <w:r w:rsidRPr="00C8790F">
              <w:rPr>
                <w:rFonts w:ascii="Arial" w:hAnsi="Arial" w:cs="Arial"/>
                <w:color w:val="000000"/>
                <w:sz w:val="18"/>
                <w:szCs w:val="18"/>
              </w:rPr>
              <w:t>Model</w:t>
            </w:r>
          </w:p>
        </w:tc>
        <w:tc>
          <w:tcPr>
            <w:tcW w:w="2409" w:type="dxa"/>
            <w:gridSpan w:val="2"/>
            <w:tcBorders>
              <w:top w:val="single" w:sz="16" w:space="0" w:color="000000"/>
              <w:left w:val="single" w:sz="16" w:space="0" w:color="000000"/>
            </w:tcBorders>
            <w:shd w:val="clear" w:color="auto" w:fill="FFFFFF"/>
            <w:vAlign w:val="bottom"/>
          </w:tcPr>
          <w:p w:rsidR="00D833A7" w:rsidRPr="00C8790F" w:rsidRDefault="00D833A7" w:rsidP="007B7BE0">
            <w:pPr>
              <w:autoSpaceDE w:val="0"/>
              <w:autoSpaceDN w:val="0"/>
              <w:adjustRightInd w:val="0"/>
              <w:spacing w:after="0" w:line="320" w:lineRule="atLeast"/>
              <w:ind w:right="60"/>
              <w:jc w:val="center"/>
              <w:rPr>
                <w:rFonts w:ascii="Arial" w:hAnsi="Arial" w:cs="Arial"/>
                <w:color w:val="000000"/>
                <w:sz w:val="18"/>
                <w:szCs w:val="18"/>
              </w:rPr>
            </w:pPr>
            <w:r w:rsidRPr="00C8790F">
              <w:rPr>
                <w:rFonts w:ascii="Arial" w:hAnsi="Arial" w:cs="Arial"/>
                <w:color w:val="000000"/>
                <w:sz w:val="18"/>
                <w:szCs w:val="18"/>
              </w:rPr>
              <w:t>Unstandardized Coefficients</w:t>
            </w:r>
          </w:p>
        </w:tc>
        <w:tc>
          <w:tcPr>
            <w:tcW w:w="1418" w:type="dxa"/>
            <w:tcBorders>
              <w:top w:val="single" w:sz="16" w:space="0" w:color="000000"/>
            </w:tcBorders>
            <w:shd w:val="clear" w:color="auto" w:fill="FFFFFF"/>
            <w:vAlign w:val="bottom"/>
          </w:tcPr>
          <w:p w:rsidR="00D833A7" w:rsidRPr="00C8790F" w:rsidRDefault="00D833A7" w:rsidP="007B7BE0">
            <w:pPr>
              <w:autoSpaceDE w:val="0"/>
              <w:autoSpaceDN w:val="0"/>
              <w:adjustRightInd w:val="0"/>
              <w:spacing w:after="0" w:line="320" w:lineRule="atLeast"/>
              <w:ind w:right="60"/>
              <w:jc w:val="center"/>
              <w:rPr>
                <w:rFonts w:ascii="Arial" w:hAnsi="Arial" w:cs="Arial"/>
                <w:color w:val="000000"/>
                <w:sz w:val="18"/>
                <w:szCs w:val="18"/>
              </w:rPr>
            </w:pPr>
            <w:r w:rsidRPr="00C8790F">
              <w:rPr>
                <w:rFonts w:ascii="Arial" w:hAnsi="Arial" w:cs="Arial"/>
                <w:color w:val="000000"/>
                <w:sz w:val="18"/>
                <w:szCs w:val="18"/>
              </w:rPr>
              <w:t>Standardized Coefficients</w:t>
            </w:r>
          </w:p>
        </w:tc>
        <w:tc>
          <w:tcPr>
            <w:tcW w:w="850" w:type="dxa"/>
            <w:vMerge w:val="restart"/>
            <w:tcBorders>
              <w:top w:val="single" w:sz="16" w:space="0" w:color="000000"/>
            </w:tcBorders>
            <w:shd w:val="clear" w:color="auto" w:fill="FFFFFF"/>
            <w:vAlign w:val="bottom"/>
          </w:tcPr>
          <w:p w:rsidR="00D833A7" w:rsidRPr="00C8790F" w:rsidRDefault="00D833A7" w:rsidP="007B7BE0">
            <w:pPr>
              <w:autoSpaceDE w:val="0"/>
              <w:autoSpaceDN w:val="0"/>
              <w:adjustRightInd w:val="0"/>
              <w:spacing w:after="0" w:line="320" w:lineRule="atLeast"/>
              <w:ind w:right="60"/>
              <w:jc w:val="center"/>
              <w:rPr>
                <w:rFonts w:ascii="Arial" w:hAnsi="Arial" w:cs="Arial"/>
                <w:color w:val="000000"/>
                <w:sz w:val="18"/>
                <w:szCs w:val="18"/>
              </w:rPr>
            </w:pPr>
            <w:r w:rsidRPr="00C8790F">
              <w:rPr>
                <w:rFonts w:ascii="Arial" w:hAnsi="Arial" w:cs="Arial"/>
                <w:color w:val="000000"/>
                <w:sz w:val="18"/>
                <w:szCs w:val="18"/>
              </w:rPr>
              <w:t>T</w:t>
            </w:r>
          </w:p>
        </w:tc>
        <w:tc>
          <w:tcPr>
            <w:tcW w:w="851" w:type="dxa"/>
            <w:vMerge w:val="restart"/>
            <w:tcBorders>
              <w:top w:val="single" w:sz="16" w:space="0" w:color="000000"/>
            </w:tcBorders>
            <w:shd w:val="clear" w:color="auto" w:fill="FFFFFF"/>
            <w:vAlign w:val="bottom"/>
          </w:tcPr>
          <w:p w:rsidR="00D833A7" w:rsidRPr="00C8790F" w:rsidRDefault="00D833A7" w:rsidP="007B7BE0">
            <w:pPr>
              <w:autoSpaceDE w:val="0"/>
              <w:autoSpaceDN w:val="0"/>
              <w:adjustRightInd w:val="0"/>
              <w:spacing w:after="0" w:line="320" w:lineRule="atLeast"/>
              <w:ind w:right="60"/>
              <w:jc w:val="center"/>
              <w:rPr>
                <w:rFonts w:ascii="Arial" w:hAnsi="Arial" w:cs="Arial"/>
                <w:color w:val="000000"/>
                <w:sz w:val="18"/>
                <w:szCs w:val="18"/>
              </w:rPr>
            </w:pPr>
            <w:r w:rsidRPr="00C8790F">
              <w:rPr>
                <w:rFonts w:ascii="Arial" w:hAnsi="Arial" w:cs="Arial"/>
                <w:color w:val="000000"/>
                <w:sz w:val="18"/>
                <w:szCs w:val="18"/>
              </w:rPr>
              <w:t>Sig.</w:t>
            </w:r>
          </w:p>
        </w:tc>
      </w:tr>
      <w:tr w:rsidR="00D833A7" w:rsidRPr="00C8790F" w:rsidTr="007B7BE0">
        <w:trPr>
          <w:gridAfter w:val="1"/>
          <w:wAfter w:w="5890" w:type="dxa"/>
          <w:cantSplit/>
        </w:trPr>
        <w:tc>
          <w:tcPr>
            <w:tcW w:w="1560" w:type="dxa"/>
            <w:gridSpan w:val="2"/>
            <w:vMerge/>
            <w:tcBorders>
              <w:top w:val="single" w:sz="16" w:space="0" w:color="000000"/>
              <w:left w:val="single" w:sz="16" w:space="0" w:color="000000"/>
              <w:bottom w:val="nil"/>
              <w:right w:val="nil"/>
            </w:tcBorders>
            <w:shd w:val="clear" w:color="auto" w:fill="FFFFFF"/>
            <w:vAlign w:val="bottom"/>
          </w:tcPr>
          <w:p w:rsidR="00D833A7" w:rsidRPr="00C8790F" w:rsidRDefault="00D833A7" w:rsidP="007B7BE0">
            <w:pPr>
              <w:autoSpaceDE w:val="0"/>
              <w:autoSpaceDN w:val="0"/>
              <w:adjustRightInd w:val="0"/>
              <w:spacing w:after="0" w:line="240" w:lineRule="auto"/>
              <w:rPr>
                <w:rFonts w:ascii="Arial" w:hAnsi="Arial" w:cs="Arial"/>
                <w:color w:val="000000"/>
                <w:sz w:val="18"/>
                <w:szCs w:val="18"/>
              </w:rPr>
            </w:pPr>
          </w:p>
        </w:tc>
        <w:tc>
          <w:tcPr>
            <w:tcW w:w="1275" w:type="dxa"/>
            <w:tcBorders>
              <w:left w:val="single" w:sz="16" w:space="0" w:color="000000"/>
              <w:bottom w:val="single" w:sz="16" w:space="0" w:color="000000"/>
            </w:tcBorders>
            <w:shd w:val="clear" w:color="auto" w:fill="FFFFFF"/>
            <w:vAlign w:val="bottom"/>
          </w:tcPr>
          <w:p w:rsidR="00D833A7" w:rsidRPr="00C8790F" w:rsidRDefault="00D833A7" w:rsidP="007B7BE0">
            <w:pPr>
              <w:autoSpaceDE w:val="0"/>
              <w:autoSpaceDN w:val="0"/>
              <w:adjustRightInd w:val="0"/>
              <w:spacing w:after="0" w:line="320" w:lineRule="atLeast"/>
              <w:ind w:right="60"/>
              <w:jc w:val="center"/>
              <w:rPr>
                <w:rFonts w:ascii="Arial" w:hAnsi="Arial" w:cs="Arial"/>
                <w:color w:val="000000"/>
                <w:sz w:val="18"/>
                <w:szCs w:val="18"/>
              </w:rPr>
            </w:pPr>
            <w:r w:rsidRPr="00C8790F">
              <w:rPr>
                <w:rFonts w:ascii="Arial" w:hAnsi="Arial" w:cs="Arial"/>
                <w:color w:val="000000"/>
                <w:sz w:val="18"/>
                <w:szCs w:val="18"/>
              </w:rPr>
              <w:t>B</w:t>
            </w:r>
          </w:p>
        </w:tc>
        <w:tc>
          <w:tcPr>
            <w:tcW w:w="1134" w:type="dxa"/>
            <w:tcBorders>
              <w:bottom w:val="single" w:sz="16" w:space="0" w:color="000000"/>
            </w:tcBorders>
            <w:shd w:val="clear" w:color="auto" w:fill="FFFFFF"/>
            <w:vAlign w:val="bottom"/>
          </w:tcPr>
          <w:p w:rsidR="00D833A7" w:rsidRPr="00C8790F" w:rsidRDefault="00D833A7" w:rsidP="007B7BE0">
            <w:pPr>
              <w:autoSpaceDE w:val="0"/>
              <w:autoSpaceDN w:val="0"/>
              <w:adjustRightInd w:val="0"/>
              <w:spacing w:after="0" w:line="320" w:lineRule="atLeast"/>
              <w:ind w:right="60"/>
              <w:jc w:val="center"/>
              <w:rPr>
                <w:rFonts w:ascii="Arial" w:hAnsi="Arial" w:cs="Arial"/>
                <w:color w:val="000000"/>
                <w:sz w:val="18"/>
                <w:szCs w:val="18"/>
              </w:rPr>
            </w:pPr>
            <w:r w:rsidRPr="00C8790F">
              <w:rPr>
                <w:rFonts w:ascii="Arial" w:hAnsi="Arial" w:cs="Arial"/>
                <w:color w:val="000000"/>
                <w:sz w:val="18"/>
                <w:szCs w:val="18"/>
              </w:rPr>
              <w:t>Std. Error</w:t>
            </w:r>
          </w:p>
        </w:tc>
        <w:tc>
          <w:tcPr>
            <w:tcW w:w="1418" w:type="dxa"/>
            <w:tcBorders>
              <w:bottom w:val="single" w:sz="16" w:space="0" w:color="000000"/>
            </w:tcBorders>
            <w:shd w:val="clear" w:color="auto" w:fill="FFFFFF"/>
            <w:vAlign w:val="bottom"/>
          </w:tcPr>
          <w:p w:rsidR="00D833A7" w:rsidRPr="00C8790F" w:rsidRDefault="00D833A7" w:rsidP="007B7BE0">
            <w:pPr>
              <w:autoSpaceDE w:val="0"/>
              <w:autoSpaceDN w:val="0"/>
              <w:adjustRightInd w:val="0"/>
              <w:spacing w:after="0" w:line="320" w:lineRule="atLeast"/>
              <w:ind w:right="60"/>
              <w:jc w:val="center"/>
              <w:rPr>
                <w:rFonts w:ascii="Arial" w:hAnsi="Arial" w:cs="Arial"/>
                <w:color w:val="000000"/>
                <w:sz w:val="18"/>
                <w:szCs w:val="18"/>
              </w:rPr>
            </w:pPr>
            <w:r w:rsidRPr="00C8790F">
              <w:rPr>
                <w:rFonts w:ascii="Arial" w:hAnsi="Arial" w:cs="Arial"/>
                <w:color w:val="000000"/>
                <w:sz w:val="18"/>
                <w:szCs w:val="18"/>
              </w:rPr>
              <w:t>Beta</w:t>
            </w:r>
          </w:p>
        </w:tc>
        <w:tc>
          <w:tcPr>
            <w:tcW w:w="850" w:type="dxa"/>
            <w:vMerge/>
            <w:tcBorders>
              <w:top w:val="single" w:sz="16" w:space="0" w:color="000000"/>
            </w:tcBorders>
            <w:shd w:val="clear" w:color="auto" w:fill="FFFFFF"/>
            <w:vAlign w:val="bottom"/>
          </w:tcPr>
          <w:p w:rsidR="00D833A7" w:rsidRPr="00C8790F" w:rsidRDefault="00D833A7" w:rsidP="007B7BE0">
            <w:pPr>
              <w:autoSpaceDE w:val="0"/>
              <w:autoSpaceDN w:val="0"/>
              <w:adjustRightInd w:val="0"/>
              <w:spacing w:after="0" w:line="240" w:lineRule="auto"/>
              <w:rPr>
                <w:rFonts w:ascii="Arial" w:hAnsi="Arial" w:cs="Arial"/>
                <w:color w:val="000000"/>
                <w:sz w:val="18"/>
                <w:szCs w:val="18"/>
              </w:rPr>
            </w:pPr>
          </w:p>
        </w:tc>
        <w:tc>
          <w:tcPr>
            <w:tcW w:w="851" w:type="dxa"/>
            <w:vMerge/>
            <w:tcBorders>
              <w:top w:val="single" w:sz="16" w:space="0" w:color="000000"/>
            </w:tcBorders>
            <w:shd w:val="clear" w:color="auto" w:fill="FFFFFF"/>
            <w:vAlign w:val="bottom"/>
          </w:tcPr>
          <w:p w:rsidR="00D833A7" w:rsidRPr="00C8790F" w:rsidRDefault="00D833A7" w:rsidP="007B7BE0">
            <w:pPr>
              <w:autoSpaceDE w:val="0"/>
              <w:autoSpaceDN w:val="0"/>
              <w:adjustRightInd w:val="0"/>
              <w:spacing w:after="0" w:line="240" w:lineRule="auto"/>
              <w:rPr>
                <w:rFonts w:ascii="Arial" w:hAnsi="Arial" w:cs="Arial"/>
                <w:color w:val="000000"/>
                <w:sz w:val="18"/>
                <w:szCs w:val="18"/>
              </w:rPr>
            </w:pPr>
          </w:p>
        </w:tc>
      </w:tr>
      <w:tr w:rsidR="00D833A7" w:rsidRPr="00C8790F" w:rsidTr="007B7BE0">
        <w:trPr>
          <w:gridAfter w:val="1"/>
          <w:wAfter w:w="5890" w:type="dxa"/>
          <w:cantSplit/>
        </w:trPr>
        <w:tc>
          <w:tcPr>
            <w:tcW w:w="142" w:type="dxa"/>
            <w:vMerge w:val="restart"/>
            <w:tcBorders>
              <w:top w:val="single" w:sz="16" w:space="0" w:color="000000"/>
              <w:left w:val="single" w:sz="16" w:space="0" w:color="000000"/>
              <w:bottom w:val="single" w:sz="16" w:space="0" w:color="000000"/>
              <w:right w:val="nil"/>
            </w:tcBorders>
            <w:shd w:val="clear" w:color="auto" w:fill="FFFFFF"/>
          </w:tcPr>
          <w:p w:rsidR="00D833A7" w:rsidRPr="00C8790F" w:rsidRDefault="00D833A7" w:rsidP="007B7BE0">
            <w:pPr>
              <w:autoSpaceDE w:val="0"/>
              <w:autoSpaceDN w:val="0"/>
              <w:adjustRightInd w:val="0"/>
              <w:spacing w:after="0" w:line="320" w:lineRule="atLeast"/>
              <w:ind w:right="60"/>
              <w:jc w:val="center"/>
              <w:rPr>
                <w:rFonts w:ascii="Arial" w:hAnsi="Arial" w:cs="Arial"/>
                <w:color w:val="000000"/>
                <w:sz w:val="18"/>
                <w:szCs w:val="18"/>
              </w:rPr>
            </w:pPr>
            <w:r w:rsidRPr="00C8790F">
              <w:rPr>
                <w:rFonts w:ascii="Arial" w:hAnsi="Arial" w:cs="Arial"/>
                <w:color w:val="000000"/>
                <w:sz w:val="18"/>
                <w:szCs w:val="18"/>
              </w:rPr>
              <w:t>1</w:t>
            </w:r>
          </w:p>
        </w:tc>
        <w:tc>
          <w:tcPr>
            <w:tcW w:w="1418" w:type="dxa"/>
            <w:tcBorders>
              <w:top w:val="single" w:sz="16" w:space="0" w:color="000000"/>
              <w:left w:val="nil"/>
              <w:bottom w:val="nil"/>
              <w:right w:val="single" w:sz="16" w:space="0" w:color="000000"/>
            </w:tcBorders>
            <w:shd w:val="clear" w:color="auto" w:fill="FFFFFF"/>
          </w:tcPr>
          <w:p w:rsidR="00D833A7" w:rsidRPr="00C8790F" w:rsidRDefault="00D833A7" w:rsidP="007B7BE0">
            <w:pPr>
              <w:autoSpaceDE w:val="0"/>
              <w:autoSpaceDN w:val="0"/>
              <w:adjustRightInd w:val="0"/>
              <w:spacing w:after="0" w:line="320" w:lineRule="atLeast"/>
              <w:ind w:right="60"/>
              <w:jc w:val="center"/>
              <w:rPr>
                <w:rFonts w:ascii="Arial" w:hAnsi="Arial" w:cs="Arial"/>
                <w:color w:val="000000"/>
                <w:sz w:val="18"/>
                <w:szCs w:val="18"/>
              </w:rPr>
            </w:pPr>
            <w:r>
              <w:rPr>
                <w:rFonts w:ascii="Arial" w:hAnsi="Arial" w:cs="Arial"/>
                <w:color w:val="000000"/>
                <w:sz w:val="18"/>
                <w:szCs w:val="18"/>
              </w:rPr>
              <w:t xml:space="preserve">   </w:t>
            </w:r>
            <w:r w:rsidRPr="00C8790F">
              <w:rPr>
                <w:rFonts w:ascii="Arial" w:hAnsi="Arial" w:cs="Arial"/>
                <w:color w:val="000000"/>
                <w:sz w:val="18"/>
                <w:szCs w:val="18"/>
              </w:rPr>
              <w:t>(Constant)</w:t>
            </w:r>
          </w:p>
        </w:tc>
        <w:tc>
          <w:tcPr>
            <w:tcW w:w="1275" w:type="dxa"/>
            <w:tcBorders>
              <w:top w:val="single" w:sz="16" w:space="0" w:color="000000"/>
              <w:left w:val="single" w:sz="16" w:space="0" w:color="000000"/>
              <w:bottom w:val="nil"/>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1,802</w:t>
            </w:r>
          </w:p>
        </w:tc>
        <w:tc>
          <w:tcPr>
            <w:tcW w:w="1134" w:type="dxa"/>
            <w:tcBorders>
              <w:top w:val="single" w:sz="16" w:space="0" w:color="000000"/>
              <w:bottom w:val="nil"/>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2,300</w:t>
            </w:r>
          </w:p>
        </w:tc>
        <w:tc>
          <w:tcPr>
            <w:tcW w:w="1418" w:type="dxa"/>
            <w:tcBorders>
              <w:top w:val="single" w:sz="16" w:space="0" w:color="000000"/>
              <w:bottom w:val="nil"/>
            </w:tcBorders>
            <w:shd w:val="clear" w:color="auto" w:fill="FFFFFF"/>
            <w:vAlign w:val="center"/>
          </w:tcPr>
          <w:p w:rsidR="00D833A7" w:rsidRPr="00C8790F" w:rsidRDefault="00D833A7" w:rsidP="007B7BE0">
            <w:pPr>
              <w:autoSpaceDE w:val="0"/>
              <w:autoSpaceDN w:val="0"/>
              <w:adjustRightInd w:val="0"/>
              <w:spacing w:after="0" w:line="240" w:lineRule="auto"/>
              <w:rPr>
                <w:rFonts w:ascii="Times New Roman" w:hAnsi="Times New Roman" w:cs="Times New Roman"/>
                <w:sz w:val="24"/>
                <w:szCs w:val="24"/>
              </w:rPr>
            </w:pPr>
          </w:p>
        </w:tc>
        <w:tc>
          <w:tcPr>
            <w:tcW w:w="850" w:type="dxa"/>
            <w:tcBorders>
              <w:top w:val="single" w:sz="16" w:space="0" w:color="000000"/>
              <w:bottom w:val="nil"/>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,783</w:t>
            </w:r>
          </w:p>
        </w:tc>
        <w:tc>
          <w:tcPr>
            <w:tcW w:w="851" w:type="dxa"/>
            <w:tcBorders>
              <w:top w:val="single" w:sz="16" w:space="0" w:color="000000"/>
              <w:bottom w:val="nil"/>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,446</w:t>
            </w:r>
          </w:p>
        </w:tc>
      </w:tr>
      <w:tr w:rsidR="00D833A7" w:rsidRPr="00C8790F" w:rsidTr="007B7BE0">
        <w:trPr>
          <w:gridAfter w:val="1"/>
          <w:wAfter w:w="5890" w:type="dxa"/>
          <w:cantSplit/>
        </w:trPr>
        <w:tc>
          <w:tcPr>
            <w:tcW w:w="142" w:type="dxa"/>
            <w:vMerge/>
            <w:tcBorders>
              <w:top w:val="single" w:sz="16" w:space="0" w:color="000000"/>
              <w:left w:val="single" w:sz="16" w:space="0" w:color="000000"/>
              <w:bottom w:val="single" w:sz="16" w:space="0" w:color="000000"/>
              <w:right w:val="nil"/>
            </w:tcBorders>
            <w:shd w:val="clear" w:color="auto" w:fill="FFFFFF"/>
          </w:tcPr>
          <w:p w:rsidR="00D833A7" w:rsidRPr="00C8790F" w:rsidRDefault="00D833A7" w:rsidP="007B7BE0">
            <w:pPr>
              <w:autoSpaceDE w:val="0"/>
              <w:autoSpaceDN w:val="0"/>
              <w:adjustRightInd w:val="0"/>
              <w:spacing w:after="0" w:line="240" w:lineRule="auto"/>
              <w:jc w:val="center"/>
              <w:rPr>
                <w:rFonts w:ascii="Times New Roman" w:hAnsi="Times New Roman" w:cs="Times New Roman"/>
                <w:sz w:val="24"/>
                <w:szCs w:val="24"/>
              </w:rPr>
            </w:pPr>
          </w:p>
        </w:tc>
        <w:tc>
          <w:tcPr>
            <w:tcW w:w="1418" w:type="dxa"/>
            <w:tcBorders>
              <w:top w:val="nil"/>
              <w:left w:val="nil"/>
              <w:bottom w:val="nil"/>
              <w:right w:val="single" w:sz="16" w:space="0" w:color="000000"/>
            </w:tcBorders>
            <w:shd w:val="clear" w:color="auto" w:fill="FFFFFF"/>
          </w:tcPr>
          <w:p w:rsidR="00D833A7" w:rsidRPr="00C8790F" w:rsidRDefault="00D833A7" w:rsidP="007B7BE0">
            <w:pPr>
              <w:autoSpaceDE w:val="0"/>
              <w:autoSpaceDN w:val="0"/>
              <w:adjustRightInd w:val="0"/>
              <w:spacing w:after="0" w:line="320" w:lineRule="atLeast"/>
              <w:ind w:right="60"/>
              <w:jc w:val="center"/>
              <w:rPr>
                <w:rFonts w:ascii="Arial" w:hAnsi="Arial" w:cs="Arial"/>
                <w:color w:val="000000"/>
                <w:sz w:val="18"/>
                <w:szCs w:val="18"/>
              </w:rPr>
            </w:pPr>
            <w:r>
              <w:rPr>
                <w:rFonts w:ascii="Arial" w:hAnsi="Arial" w:cs="Arial"/>
                <w:color w:val="000000"/>
                <w:sz w:val="18"/>
                <w:szCs w:val="18"/>
              </w:rPr>
              <w:t xml:space="preserve">      </w:t>
            </w:r>
            <w:r w:rsidRPr="00C8790F">
              <w:rPr>
                <w:rFonts w:ascii="Arial" w:hAnsi="Arial" w:cs="Arial"/>
                <w:color w:val="000000"/>
                <w:sz w:val="18"/>
                <w:szCs w:val="18"/>
              </w:rPr>
              <w:t>Mudharabah</w:t>
            </w:r>
          </w:p>
        </w:tc>
        <w:tc>
          <w:tcPr>
            <w:tcW w:w="1275" w:type="dxa"/>
            <w:tcBorders>
              <w:top w:val="nil"/>
              <w:left w:val="single" w:sz="16" w:space="0" w:color="000000"/>
              <w:bottom w:val="nil"/>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-3,272</w:t>
            </w:r>
          </w:p>
        </w:tc>
        <w:tc>
          <w:tcPr>
            <w:tcW w:w="1134" w:type="dxa"/>
            <w:tcBorders>
              <w:top w:val="nil"/>
              <w:bottom w:val="nil"/>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4,627</w:t>
            </w:r>
          </w:p>
        </w:tc>
        <w:tc>
          <w:tcPr>
            <w:tcW w:w="1418" w:type="dxa"/>
            <w:tcBorders>
              <w:top w:val="nil"/>
              <w:bottom w:val="nil"/>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-2,524</w:t>
            </w:r>
          </w:p>
        </w:tc>
        <w:tc>
          <w:tcPr>
            <w:tcW w:w="850" w:type="dxa"/>
            <w:tcBorders>
              <w:top w:val="nil"/>
              <w:bottom w:val="nil"/>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-,707</w:t>
            </w:r>
          </w:p>
        </w:tc>
        <w:tc>
          <w:tcPr>
            <w:tcW w:w="851" w:type="dxa"/>
            <w:tcBorders>
              <w:top w:val="nil"/>
              <w:bottom w:val="nil"/>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,490</w:t>
            </w:r>
          </w:p>
        </w:tc>
      </w:tr>
      <w:tr w:rsidR="00D833A7" w:rsidRPr="00C8790F" w:rsidTr="007B7BE0">
        <w:trPr>
          <w:gridAfter w:val="1"/>
          <w:wAfter w:w="5890" w:type="dxa"/>
          <w:cantSplit/>
        </w:trPr>
        <w:tc>
          <w:tcPr>
            <w:tcW w:w="142" w:type="dxa"/>
            <w:vMerge/>
            <w:tcBorders>
              <w:top w:val="single" w:sz="16" w:space="0" w:color="000000"/>
              <w:left w:val="single" w:sz="16" w:space="0" w:color="000000"/>
              <w:bottom w:val="single" w:sz="16" w:space="0" w:color="000000"/>
              <w:right w:val="nil"/>
            </w:tcBorders>
            <w:shd w:val="clear" w:color="auto" w:fill="FFFFFF"/>
          </w:tcPr>
          <w:p w:rsidR="00D833A7" w:rsidRPr="00C8790F" w:rsidRDefault="00D833A7" w:rsidP="007B7BE0">
            <w:pPr>
              <w:autoSpaceDE w:val="0"/>
              <w:autoSpaceDN w:val="0"/>
              <w:adjustRightInd w:val="0"/>
              <w:spacing w:after="0" w:line="240" w:lineRule="auto"/>
              <w:jc w:val="center"/>
              <w:rPr>
                <w:rFonts w:ascii="Arial" w:hAnsi="Arial" w:cs="Arial"/>
                <w:color w:val="000000"/>
                <w:sz w:val="18"/>
                <w:szCs w:val="18"/>
              </w:rPr>
            </w:pPr>
          </w:p>
        </w:tc>
        <w:tc>
          <w:tcPr>
            <w:tcW w:w="1418" w:type="dxa"/>
            <w:tcBorders>
              <w:top w:val="nil"/>
              <w:left w:val="nil"/>
              <w:bottom w:val="nil"/>
              <w:right w:val="single" w:sz="16" w:space="0" w:color="000000"/>
            </w:tcBorders>
            <w:shd w:val="clear" w:color="auto" w:fill="FFFFFF"/>
          </w:tcPr>
          <w:p w:rsidR="00D833A7" w:rsidRPr="00C8790F" w:rsidRDefault="00D833A7" w:rsidP="007B7BE0">
            <w:pPr>
              <w:autoSpaceDE w:val="0"/>
              <w:autoSpaceDN w:val="0"/>
              <w:adjustRightInd w:val="0"/>
              <w:spacing w:after="0" w:line="320" w:lineRule="atLeast"/>
              <w:ind w:right="60"/>
              <w:jc w:val="center"/>
              <w:rPr>
                <w:rFonts w:ascii="Arial" w:hAnsi="Arial" w:cs="Arial"/>
                <w:color w:val="000000"/>
                <w:sz w:val="18"/>
                <w:szCs w:val="18"/>
              </w:rPr>
            </w:pPr>
            <w:r>
              <w:rPr>
                <w:rFonts w:ascii="Arial" w:hAnsi="Arial" w:cs="Arial"/>
                <w:color w:val="000000"/>
                <w:sz w:val="18"/>
                <w:szCs w:val="18"/>
              </w:rPr>
              <w:t xml:space="preserve">      </w:t>
            </w:r>
            <w:r w:rsidRPr="00C8790F">
              <w:rPr>
                <w:rFonts w:ascii="Arial" w:hAnsi="Arial" w:cs="Arial"/>
                <w:color w:val="000000"/>
                <w:sz w:val="18"/>
                <w:szCs w:val="18"/>
              </w:rPr>
              <w:t>Musyarakah</w:t>
            </w:r>
          </w:p>
        </w:tc>
        <w:tc>
          <w:tcPr>
            <w:tcW w:w="1275" w:type="dxa"/>
            <w:tcBorders>
              <w:top w:val="nil"/>
              <w:left w:val="single" w:sz="16" w:space="0" w:color="000000"/>
              <w:bottom w:val="nil"/>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,599</w:t>
            </w:r>
          </w:p>
        </w:tc>
        <w:tc>
          <w:tcPr>
            <w:tcW w:w="1134" w:type="dxa"/>
            <w:tcBorders>
              <w:top w:val="nil"/>
              <w:bottom w:val="nil"/>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3,189</w:t>
            </w:r>
          </w:p>
        </w:tc>
        <w:tc>
          <w:tcPr>
            <w:tcW w:w="1418" w:type="dxa"/>
            <w:tcBorders>
              <w:top w:val="nil"/>
              <w:bottom w:val="nil"/>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,629</w:t>
            </w:r>
          </w:p>
        </w:tc>
        <w:tc>
          <w:tcPr>
            <w:tcW w:w="850" w:type="dxa"/>
            <w:tcBorders>
              <w:top w:val="nil"/>
              <w:bottom w:val="nil"/>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,188</w:t>
            </w:r>
          </w:p>
        </w:tc>
        <w:tc>
          <w:tcPr>
            <w:tcW w:w="851" w:type="dxa"/>
            <w:tcBorders>
              <w:top w:val="nil"/>
              <w:bottom w:val="nil"/>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,854</w:t>
            </w:r>
          </w:p>
        </w:tc>
      </w:tr>
      <w:tr w:rsidR="00D833A7" w:rsidRPr="00C8790F" w:rsidTr="007B7BE0">
        <w:trPr>
          <w:gridAfter w:val="1"/>
          <w:wAfter w:w="5890" w:type="dxa"/>
          <w:cantSplit/>
        </w:trPr>
        <w:tc>
          <w:tcPr>
            <w:tcW w:w="142" w:type="dxa"/>
            <w:vMerge/>
            <w:tcBorders>
              <w:top w:val="single" w:sz="16" w:space="0" w:color="000000"/>
              <w:left w:val="single" w:sz="16" w:space="0" w:color="000000"/>
              <w:bottom w:val="single" w:sz="16" w:space="0" w:color="000000"/>
              <w:right w:val="nil"/>
            </w:tcBorders>
            <w:shd w:val="clear" w:color="auto" w:fill="FFFFFF"/>
          </w:tcPr>
          <w:p w:rsidR="00D833A7" w:rsidRPr="00C8790F" w:rsidRDefault="00D833A7" w:rsidP="007B7BE0">
            <w:pPr>
              <w:autoSpaceDE w:val="0"/>
              <w:autoSpaceDN w:val="0"/>
              <w:adjustRightInd w:val="0"/>
              <w:spacing w:after="0" w:line="240" w:lineRule="auto"/>
              <w:jc w:val="center"/>
              <w:rPr>
                <w:rFonts w:ascii="Arial" w:hAnsi="Arial" w:cs="Arial"/>
                <w:color w:val="000000"/>
                <w:sz w:val="18"/>
                <w:szCs w:val="18"/>
              </w:rPr>
            </w:pPr>
          </w:p>
        </w:tc>
        <w:tc>
          <w:tcPr>
            <w:tcW w:w="1418" w:type="dxa"/>
            <w:tcBorders>
              <w:top w:val="nil"/>
              <w:left w:val="nil"/>
              <w:bottom w:val="single" w:sz="16" w:space="0" w:color="000000"/>
              <w:right w:val="single" w:sz="16" w:space="0" w:color="000000"/>
            </w:tcBorders>
            <w:shd w:val="clear" w:color="auto" w:fill="FFFFFF"/>
          </w:tcPr>
          <w:p w:rsidR="00D833A7" w:rsidRPr="00C8790F" w:rsidRDefault="00D833A7" w:rsidP="007B7BE0">
            <w:pPr>
              <w:autoSpaceDE w:val="0"/>
              <w:autoSpaceDN w:val="0"/>
              <w:adjustRightInd w:val="0"/>
              <w:spacing w:after="0" w:line="320" w:lineRule="atLeast"/>
              <w:ind w:right="60"/>
              <w:rPr>
                <w:rFonts w:ascii="Arial" w:hAnsi="Arial" w:cs="Arial"/>
                <w:color w:val="000000"/>
                <w:sz w:val="18"/>
                <w:szCs w:val="18"/>
              </w:rPr>
            </w:pPr>
            <w:r>
              <w:rPr>
                <w:rFonts w:ascii="Arial" w:hAnsi="Arial" w:cs="Arial"/>
                <w:color w:val="000000"/>
                <w:sz w:val="18"/>
                <w:szCs w:val="18"/>
              </w:rPr>
              <w:t xml:space="preserve">       </w:t>
            </w:r>
            <w:r w:rsidRPr="00C8790F">
              <w:rPr>
                <w:rFonts w:ascii="Arial" w:hAnsi="Arial" w:cs="Arial"/>
                <w:color w:val="000000"/>
                <w:sz w:val="18"/>
                <w:szCs w:val="18"/>
              </w:rPr>
              <w:t>Ijarah</w:t>
            </w:r>
          </w:p>
        </w:tc>
        <w:tc>
          <w:tcPr>
            <w:tcW w:w="1275" w:type="dxa"/>
            <w:tcBorders>
              <w:top w:val="nil"/>
              <w:left w:val="single" w:sz="16" w:space="0" w:color="000000"/>
              <w:bottom w:val="single" w:sz="16" w:space="0" w:color="000000"/>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6,716</w:t>
            </w:r>
          </w:p>
        </w:tc>
        <w:tc>
          <w:tcPr>
            <w:tcW w:w="1134" w:type="dxa"/>
            <w:tcBorders>
              <w:top w:val="nil"/>
              <w:bottom w:val="single" w:sz="16" w:space="0" w:color="000000"/>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2,537</w:t>
            </w:r>
          </w:p>
        </w:tc>
        <w:tc>
          <w:tcPr>
            <w:tcW w:w="1418" w:type="dxa"/>
            <w:tcBorders>
              <w:top w:val="nil"/>
              <w:bottom w:val="single" w:sz="16" w:space="0" w:color="000000"/>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1,920</w:t>
            </w:r>
          </w:p>
        </w:tc>
        <w:tc>
          <w:tcPr>
            <w:tcW w:w="850" w:type="dxa"/>
            <w:tcBorders>
              <w:top w:val="nil"/>
              <w:bottom w:val="single" w:sz="16" w:space="0" w:color="000000"/>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2,647</w:t>
            </w:r>
          </w:p>
        </w:tc>
        <w:tc>
          <w:tcPr>
            <w:tcW w:w="851" w:type="dxa"/>
            <w:tcBorders>
              <w:top w:val="nil"/>
              <w:bottom w:val="single" w:sz="16" w:space="0" w:color="000000"/>
            </w:tcBorders>
            <w:shd w:val="clear" w:color="auto" w:fill="FFFFFF"/>
            <w:vAlign w:val="center"/>
          </w:tcPr>
          <w:p w:rsidR="00D833A7" w:rsidRPr="00C8790F" w:rsidRDefault="00D833A7" w:rsidP="007B7BE0">
            <w:pPr>
              <w:autoSpaceDE w:val="0"/>
              <w:autoSpaceDN w:val="0"/>
              <w:adjustRightInd w:val="0"/>
              <w:spacing w:after="0" w:line="320" w:lineRule="atLeast"/>
              <w:ind w:right="60"/>
              <w:jc w:val="right"/>
              <w:rPr>
                <w:rFonts w:ascii="Arial" w:hAnsi="Arial" w:cs="Arial"/>
                <w:color w:val="000000"/>
                <w:sz w:val="18"/>
                <w:szCs w:val="18"/>
              </w:rPr>
            </w:pPr>
            <w:r w:rsidRPr="00C8790F">
              <w:rPr>
                <w:rFonts w:ascii="Arial" w:hAnsi="Arial" w:cs="Arial"/>
                <w:color w:val="000000"/>
                <w:sz w:val="18"/>
                <w:szCs w:val="18"/>
              </w:rPr>
              <w:t>,018</w:t>
            </w:r>
          </w:p>
        </w:tc>
      </w:tr>
    </w:tbl>
    <w:p w:rsidR="00D833A7" w:rsidRDefault="00D833A7" w:rsidP="00D833A7">
      <w:pPr>
        <w:tabs>
          <w:tab w:val="left" w:pos="0"/>
        </w:tabs>
        <w:spacing w:after="0" w:line="360" w:lineRule="auto"/>
        <w:rPr>
          <w:rFonts w:ascii="Times New Roman" w:eastAsiaTheme="minorEastAsia" w:hAnsi="Times New Roman"/>
          <w:b/>
          <w:sz w:val="24"/>
          <w:szCs w:val="24"/>
        </w:rPr>
      </w:pPr>
    </w:p>
    <w:p w:rsidR="00D833A7" w:rsidRDefault="00D833A7" w:rsidP="00D833A7">
      <w:pPr>
        <w:tabs>
          <w:tab w:val="left" w:pos="0"/>
        </w:tabs>
        <w:spacing w:after="0" w:line="360" w:lineRule="auto"/>
        <w:rPr>
          <w:rFonts w:ascii="Times New Roman" w:eastAsiaTheme="minorEastAsia" w:hAnsi="Times New Roman"/>
          <w:b/>
          <w:sz w:val="24"/>
          <w:szCs w:val="24"/>
        </w:rPr>
      </w:pPr>
    </w:p>
    <w:p w:rsidR="00D833A7" w:rsidRDefault="00D833A7" w:rsidP="00D833A7">
      <w:pPr>
        <w:tabs>
          <w:tab w:val="left" w:pos="0"/>
        </w:tabs>
        <w:spacing w:after="0" w:line="360" w:lineRule="auto"/>
        <w:rPr>
          <w:rFonts w:ascii="Times New Roman" w:eastAsiaTheme="minorEastAsia" w:hAnsi="Times New Roman"/>
          <w:b/>
          <w:sz w:val="24"/>
          <w:szCs w:val="24"/>
        </w:rPr>
      </w:pPr>
    </w:p>
    <w:p w:rsidR="00D833A7" w:rsidRDefault="00D833A7" w:rsidP="00D833A7">
      <w:pPr>
        <w:tabs>
          <w:tab w:val="left" w:pos="0"/>
        </w:tabs>
        <w:spacing w:after="0" w:line="360" w:lineRule="auto"/>
        <w:rPr>
          <w:rFonts w:ascii="Times New Roman" w:eastAsiaTheme="minorEastAsia" w:hAnsi="Times New Roman"/>
          <w:b/>
          <w:sz w:val="24"/>
          <w:szCs w:val="24"/>
        </w:rPr>
      </w:pPr>
    </w:p>
    <w:p w:rsidR="00D833A7" w:rsidRDefault="00D833A7" w:rsidP="00D833A7">
      <w:pPr>
        <w:tabs>
          <w:tab w:val="left" w:pos="0"/>
        </w:tabs>
        <w:spacing w:after="0" w:line="360" w:lineRule="auto"/>
        <w:rPr>
          <w:rFonts w:ascii="Times New Roman" w:eastAsiaTheme="minorEastAsia" w:hAnsi="Times New Roman"/>
          <w:b/>
          <w:sz w:val="24"/>
          <w:szCs w:val="24"/>
        </w:rPr>
      </w:pPr>
    </w:p>
    <w:p w:rsidR="00D833A7" w:rsidRDefault="00D833A7" w:rsidP="00D833A7">
      <w:pPr>
        <w:tabs>
          <w:tab w:val="left" w:pos="0"/>
        </w:tabs>
        <w:spacing w:after="0" w:line="360" w:lineRule="auto"/>
        <w:rPr>
          <w:rFonts w:ascii="Times New Roman" w:eastAsiaTheme="minorEastAsia" w:hAnsi="Times New Roman"/>
          <w:b/>
          <w:sz w:val="24"/>
          <w:szCs w:val="24"/>
        </w:rPr>
      </w:pPr>
    </w:p>
    <w:p w:rsidR="00D833A7" w:rsidRPr="00A53FE4" w:rsidRDefault="00D833A7" w:rsidP="00D833A7">
      <w:pPr>
        <w:tabs>
          <w:tab w:val="left" w:pos="0"/>
        </w:tabs>
        <w:spacing w:after="0" w:line="360" w:lineRule="auto"/>
        <w:rPr>
          <w:rFonts w:ascii="Times New Roman" w:eastAsiaTheme="minorEastAsia" w:hAnsi="Times New Roman"/>
          <w:b/>
          <w:sz w:val="24"/>
          <w:szCs w:val="24"/>
        </w:rPr>
      </w:pPr>
    </w:p>
    <w:p w:rsidR="00D833A7" w:rsidRDefault="00D833A7" w:rsidP="00D833A7">
      <w:pPr>
        <w:autoSpaceDE w:val="0"/>
        <w:autoSpaceDN w:val="0"/>
        <w:adjustRightInd w:val="0"/>
        <w:spacing w:after="0" w:line="480" w:lineRule="auto"/>
        <w:ind w:firstLine="567"/>
        <w:rPr>
          <w:rFonts w:ascii="Times New Roman" w:hAnsi="Times New Roman" w:cs="Times New Roman"/>
          <w:b/>
          <w:sz w:val="24"/>
          <w:szCs w:val="24"/>
        </w:rPr>
      </w:pPr>
      <w:r w:rsidRPr="00A53FE4">
        <w:rPr>
          <w:rFonts w:ascii="Times New Roman" w:hAnsi="Times New Roman" w:cs="Times New Roman"/>
          <w:sz w:val="24"/>
          <w:szCs w:val="24"/>
        </w:rPr>
        <w:t>a.</w:t>
      </w:r>
      <w:r w:rsidRPr="00C8790F">
        <w:rPr>
          <w:rFonts w:ascii="Arial" w:hAnsi="Arial" w:cs="Arial"/>
          <w:color w:val="000000"/>
          <w:sz w:val="18"/>
          <w:szCs w:val="18"/>
        </w:rPr>
        <w:t>Dependent Variable: ROE</w:t>
      </w:r>
      <w:r w:rsidRPr="002967D5">
        <w:rPr>
          <w:rFonts w:ascii="Times New Roman" w:hAnsi="Times New Roman" w:cs="Times New Roman"/>
          <w:b/>
          <w:sz w:val="24"/>
          <w:szCs w:val="24"/>
        </w:rPr>
        <w:t xml:space="preserve"> </w:t>
      </w:r>
    </w:p>
    <w:p w:rsidR="00D833A7" w:rsidRDefault="00D833A7" w:rsidP="00D833A7">
      <w:pPr>
        <w:autoSpaceDE w:val="0"/>
        <w:autoSpaceDN w:val="0"/>
        <w:adjustRightInd w:val="0"/>
        <w:spacing w:after="0" w:line="360" w:lineRule="auto"/>
        <w:jc w:val="center"/>
        <w:rPr>
          <w:rFonts w:ascii="Times New Roman" w:hAnsi="Times New Roman" w:cs="Times New Roman"/>
          <w:b/>
          <w:sz w:val="24"/>
          <w:szCs w:val="24"/>
        </w:rPr>
      </w:pPr>
      <w:r w:rsidRPr="00694F8D">
        <w:rPr>
          <w:rFonts w:ascii="Times New Roman" w:hAnsi="Times New Roman" w:cs="Times New Roman"/>
          <w:b/>
          <w:sz w:val="24"/>
          <w:szCs w:val="24"/>
        </w:rPr>
        <w:t>Sumber : SPSS 23.0, data sekunder 2018</w:t>
      </w:r>
    </w:p>
    <w:p w:rsidR="00D833A7" w:rsidRPr="00254299" w:rsidRDefault="00D833A7" w:rsidP="00D833A7">
      <w:pPr>
        <w:autoSpaceDE w:val="0"/>
        <w:autoSpaceDN w:val="0"/>
        <w:adjustRightInd w:val="0"/>
        <w:spacing w:after="0" w:line="360" w:lineRule="auto"/>
        <w:jc w:val="center"/>
        <w:rPr>
          <w:rFonts w:ascii="Times New Roman" w:hAnsi="Times New Roman" w:cs="Times New Roman"/>
          <w:b/>
          <w:sz w:val="24"/>
          <w:szCs w:val="24"/>
        </w:rPr>
      </w:pPr>
    </w:p>
    <w:p w:rsidR="00D833A7" w:rsidRDefault="00D833A7" w:rsidP="00D833A7">
      <w:pPr>
        <w:tabs>
          <w:tab w:val="left" w:pos="709"/>
        </w:tabs>
        <w:spacing w:after="0" w:line="480" w:lineRule="auto"/>
        <w:ind w:firstLine="709"/>
        <w:jc w:val="both"/>
        <w:rPr>
          <w:rFonts w:ascii="Times New Roman" w:hAnsi="Times New Roman"/>
          <w:sz w:val="24"/>
          <w:szCs w:val="24"/>
        </w:rPr>
      </w:pPr>
      <w:r w:rsidRPr="00FF0EC0">
        <w:rPr>
          <w:rFonts w:ascii="Times New Roman" w:hAnsi="Times New Roman"/>
          <w:sz w:val="24"/>
          <w:szCs w:val="24"/>
        </w:rPr>
        <w:t>Nilai ini akan dibandingkan dengan nilai t tabel pada tabel distribusi t. T tabel =(α/2 ; n-k-1)=t (0,025 ; 16) = 2,120 diperoleh t tabel untuk pengujian 3 pihak sebesar (2,120)</w:t>
      </w:r>
      <w:r>
        <w:rPr>
          <w:rFonts w:ascii="Times New Roman" w:hAnsi="Times New Roman"/>
          <w:sz w:val="24"/>
          <w:szCs w:val="24"/>
        </w:rPr>
        <w:t>. Dari hasil uji t diatas maka dapat dilakukan pembahasan hipotesis sebagai berikut :</w:t>
      </w:r>
      <w:r w:rsidRPr="00FF0EC0">
        <w:rPr>
          <w:rFonts w:ascii="Times New Roman" w:hAnsi="Times New Roman"/>
          <w:sz w:val="24"/>
          <w:szCs w:val="24"/>
        </w:rPr>
        <w:t xml:space="preserve"> </w:t>
      </w:r>
    </w:p>
    <w:p w:rsidR="00D833A7" w:rsidRPr="0019285B" w:rsidRDefault="00D833A7" w:rsidP="00D833A7">
      <w:pPr>
        <w:pStyle w:val="ListParagraph"/>
        <w:numPr>
          <w:ilvl w:val="0"/>
          <w:numId w:val="55"/>
        </w:numPr>
        <w:tabs>
          <w:tab w:val="left" w:pos="0"/>
          <w:tab w:val="left" w:pos="426"/>
        </w:tabs>
        <w:spacing w:after="0" w:line="480" w:lineRule="auto"/>
        <w:ind w:left="426" w:hanging="426"/>
        <w:jc w:val="both"/>
        <w:rPr>
          <w:rFonts w:ascii="Times New Roman" w:eastAsiaTheme="minorEastAsia" w:hAnsi="Times New Roman"/>
          <w:sz w:val="24"/>
          <w:szCs w:val="24"/>
        </w:rPr>
      </w:pPr>
      <w:r w:rsidRPr="0013408B">
        <w:rPr>
          <w:rFonts w:ascii="Times New Roman" w:hAnsi="Times New Roman"/>
          <w:sz w:val="24"/>
          <w:szCs w:val="24"/>
        </w:rPr>
        <w:t xml:space="preserve">Pembiayaan </w:t>
      </w:r>
      <w:r w:rsidRPr="0013408B">
        <w:rPr>
          <w:rFonts w:ascii="Times New Roman" w:hAnsi="Times New Roman"/>
          <w:i/>
          <w:sz w:val="24"/>
          <w:szCs w:val="24"/>
        </w:rPr>
        <w:t>Mudharabah</w:t>
      </w:r>
      <w:r w:rsidRPr="0013408B">
        <w:rPr>
          <w:rFonts w:ascii="Times New Roman" w:hAnsi="Times New Roman"/>
          <w:sz w:val="24"/>
          <w:szCs w:val="24"/>
        </w:rPr>
        <w:t xml:space="preserve"> (X</w:t>
      </w:r>
      <w:r w:rsidRPr="0013408B">
        <w:rPr>
          <w:rFonts w:ascii="Times New Roman" w:hAnsi="Times New Roman"/>
          <w:sz w:val="24"/>
          <w:szCs w:val="24"/>
          <w:vertAlign w:val="subscript"/>
        </w:rPr>
        <w:t>1</w:t>
      </w:r>
      <w:r w:rsidRPr="0013408B">
        <w:rPr>
          <w:rFonts w:ascii="Times New Roman" w:hAnsi="Times New Roman"/>
          <w:sz w:val="24"/>
          <w:szCs w:val="24"/>
        </w:rPr>
        <w:t>) dengan nilai t hitung -0,707 &lt; t tabel 2,120 dengan signifikansi 0,490 &gt; 0,05 sehingga dapat  disimpulkan bahwa Ho diterima dan Ha dit</w:t>
      </w:r>
      <w:r>
        <w:rPr>
          <w:rFonts w:ascii="Times New Roman" w:hAnsi="Times New Roman"/>
          <w:sz w:val="24"/>
          <w:szCs w:val="24"/>
        </w:rPr>
        <w:t>olak</w:t>
      </w:r>
      <w:r w:rsidRPr="0013408B">
        <w:rPr>
          <w:rFonts w:ascii="Times New Roman" w:hAnsi="Times New Roman"/>
          <w:sz w:val="24"/>
          <w:szCs w:val="24"/>
        </w:rPr>
        <w:t xml:space="preserve"> yang artinya Pembiayaan </w:t>
      </w:r>
      <w:r w:rsidRPr="0013408B">
        <w:rPr>
          <w:rFonts w:ascii="Times New Roman" w:hAnsi="Times New Roman"/>
          <w:i/>
          <w:sz w:val="24"/>
          <w:szCs w:val="24"/>
        </w:rPr>
        <w:t xml:space="preserve">Mudharabah </w:t>
      </w:r>
      <w:r w:rsidRPr="0013408B">
        <w:rPr>
          <w:rFonts w:ascii="Times New Roman" w:hAnsi="Times New Roman"/>
          <w:sz w:val="24"/>
          <w:szCs w:val="24"/>
        </w:rPr>
        <w:t xml:space="preserve"> </w:t>
      </w:r>
      <w:r w:rsidRPr="0019285B">
        <w:rPr>
          <w:rFonts w:ascii="Times New Roman" w:hAnsi="Times New Roman"/>
          <w:sz w:val="24"/>
          <w:szCs w:val="24"/>
        </w:rPr>
        <w:t xml:space="preserve">tidak berpengaruh signifikan terhadap </w:t>
      </w:r>
      <w:r>
        <w:rPr>
          <w:rFonts w:ascii="Times New Roman" w:hAnsi="Times New Roman"/>
          <w:sz w:val="24"/>
          <w:szCs w:val="24"/>
        </w:rPr>
        <w:t>Profitabilitas (ROE) pada Bank Syariah Mandiri.</w:t>
      </w:r>
    </w:p>
    <w:p w:rsidR="00D833A7" w:rsidRPr="0013408B" w:rsidRDefault="00D833A7" w:rsidP="00D833A7">
      <w:pPr>
        <w:pStyle w:val="ListParagraph"/>
        <w:numPr>
          <w:ilvl w:val="0"/>
          <w:numId w:val="55"/>
        </w:numPr>
        <w:tabs>
          <w:tab w:val="left" w:pos="426"/>
        </w:tabs>
        <w:spacing w:after="0" w:line="480" w:lineRule="auto"/>
        <w:ind w:left="426" w:hanging="426"/>
        <w:jc w:val="both"/>
        <w:rPr>
          <w:rFonts w:ascii="Times New Roman" w:eastAsiaTheme="minorEastAsia" w:hAnsi="Times New Roman"/>
          <w:sz w:val="24"/>
          <w:szCs w:val="24"/>
        </w:rPr>
      </w:pPr>
      <w:r w:rsidRPr="0013408B">
        <w:rPr>
          <w:rFonts w:ascii="Times New Roman" w:eastAsia="Times New Roman" w:hAnsi="Times New Roman"/>
          <w:sz w:val="24"/>
          <w:szCs w:val="24"/>
        </w:rPr>
        <w:t xml:space="preserve">Pembiayaan </w:t>
      </w:r>
      <w:r w:rsidRPr="0013408B">
        <w:rPr>
          <w:rFonts w:ascii="Times New Roman" w:eastAsia="Times New Roman" w:hAnsi="Times New Roman"/>
          <w:i/>
          <w:sz w:val="24"/>
          <w:szCs w:val="24"/>
        </w:rPr>
        <w:t xml:space="preserve">Musyarakah </w:t>
      </w:r>
      <w:r w:rsidRPr="0013408B">
        <w:rPr>
          <w:rFonts w:ascii="Times New Roman" w:eastAsia="Times New Roman" w:hAnsi="Times New Roman"/>
          <w:sz w:val="24"/>
          <w:szCs w:val="24"/>
        </w:rPr>
        <w:t>(X</w:t>
      </w:r>
      <w:r w:rsidRPr="0013408B">
        <w:rPr>
          <w:rFonts w:ascii="Times New Roman" w:eastAsia="Times New Roman" w:hAnsi="Times New Roman"/>
          <w:sz w:val="24"/>
          <w:szCs w:val="24"/>
          <w:vertAlign w:val="subscript"/>
        </w:rPr>
        <w:t>2</w:t>
      </w:r>
      <w:r w:rsidRPr="0013408B">
        <w:rPr>
          <w:rFonts w:ascii="Times New Roman" w:eastAsia="Times New Roman" w:hAnsi="Times New Roman"/>
          <w:sz w:val="24"/>
          <w:szCs w:val="24"/>
        </w:rPr>
        <w:t xml:space="preserve">) </w:t>
      </w:r>
      <w:r w:rsidRPr="0013408B">
        <w:rPr>
          <w:rFonts w:ascii="Times New Roman" w:hAnsi="Times New Roman"/>
          <w:sz w:val="24"/>
          <w:szCs w:val="24"/>
        </w:rPr>
        <w:t xml:space="preserve">dengan nilai t hitung 0,188 &lt; t tabel 2,120 dengan signifikansi 0,854 &gt; 0,05 sehingga dapat  dsimpulkan bahwa Ho diterima dan Ha ditolak yang artinya Pembiayaan </w:t>
      </w:r>
      <w:r w:rsidRPr="0013408B">
        <w:rPr>
          <w:rFonts w:ascii="Times New Roman" w:hAnsi="Times New Roman"/>
          <w:i/>
          <w:sz w:val="24"/>
          <w:szCs w:val="24"/>
        </w:rPr>
        <w:t xml:space="preserve">Musyarakah </w:t>
      </w:r>
      <w:r w:rsidRPr="0013408B">
        <w:rPr>
          <w:rFonts w:ascii="Times New Roman" w:hAnsi="Times New Roman"/>
          <w:sz w:val="24"/>
          <w:szCs w:val="24"/>
        </w:rPr>
        <w:t xml:space="preserve"> tidak berpengaruh signifikan terhadap Profitabilitas (ROE) pada Bank Syariah Mandiri.</w:t>
      </w:r>
    </w:p>
    <w:p w:rsidR="00D833A7" w:rsidRPr="0013408B" w:rsidRDefault="00D833A7" w:rsidP="00D833A7">
      <w:pPr>
        <w:pStyle w:val="ListParagraph"/>
        <w:numPr>
          <w:ilvl w:val="0"/>
          <w:numId w:val="55"/>
        </w:numPr>
        <w:tabs>
          <w:tab w:val="left" w:pos="426"/>
        </w:tabs>
        <w:spacing w:after="0" w:line="480" w:lineRule="auto"/>
        <w:ind w:left="426" w:hanging="426"/>
        <w:jc w:val="both"/>
        <w:rPr>
          <w:rFonts w:ascii="Times New Roman" w:eastAsiaTheme="minorEastAsia" w:hAnsi="Times New Roman"/>
          <w:sz w:val="24"/>
          <w:szCs w:val="24"/>
        </w:rPr>
      </w:pPr>
      <w:r w:rsidRPr="0013408B">
        <w:rPr>
          <w:rFonts w:ascii="Times New Roman" w:eastAsia="Times New Roman" w:hAnsi="Times New Roman"/>
          <w:i/>
          <w:sz w:val="24"/>
          <w:szCs w:val="24"/>
        </w:rPr>
        <w:lastRenderedPageBreak/>
        <w:t xml:space="preserve">Ijarah </w:t>
      </w:r>
      <w:r w:rsidRPr="0013408B">
        <w:rPr>
          <w:rFonts w:ascii="Times New Roman" w:eastAsia="Times New Roman" w:hAnsi="Times New Roman"/>
          <w:sz w:val="24"/>
          <w:szCs w:val="24"/>
        </w:rPr>
        <w:t>(X</w:t>
      </w:r>
      <w:r>
        <w:rPr>
          <w:rFonts w:ascii="Times New Roman" w:eastAsia="Times New Roman" w:hAnsi="Times New Roman"/>
          <w:sz w:val="24"/>
          <w:szCs w:val="24"/>
          <w:vertAlign w:val="subscript"/>
        </w:rPr>
        <w:t>3</w:t>
      </w:r>
      <w:r w:rsidRPr="0013408B">
        <w:rPr>
          <w:rFonts w:ascii="Times New Roman" w:eastAsia="Times New Roman" w:hAnsi="Times New Roman"/>
          <w:sz w:val="24"/>
          <w:szCs w:val="24"/>
        </w:rPr>
        <w:t xml:space="preserve">) </w:t>
      </w:r>
      <w:r w:rsidRPr="0013408B">
        <w:rPr>
          <w:rFonts w:ascii="Times New Roman" w:hAnsi="Times New Roman"/>
          <w:sz w:val="24"/>
          <w:szCs w:val="24"/>
        </w:rPr>
        <w:t xml:space="preserve">dengan nilai t hitung </w:t>
      </w:r>
      <w:r>
        <w:rPr>
          <w:rFonts w:ascii="Times New Roman" w:hAnsi="Times New Roman"/>
          <w:sz w:val="24"/>
          <w:szCs w:val="24"/>
        </w:rPr>
        <w:t>2,647</w:t>
      </w:r>
      <w:r w:rsidRPr="0013408B">
        <w:rPr>
          <w:rFonts w:ascii="Times New Roman" w:hAnsi="Times New Roman"/>
          <w:sz w:val="24"/>
          <w:szCs w:val="24"/>
        </w:rPr>
        <w:t xml:space="preserve"> </w:t>
      </w:r>
      <w:r>
        <w:rPr>
          <w:rFonts w:ascii="Times New Roman" w:hAnsi="Times New Roman"/>
          <w:sz w:val="24"/>
          <w:szCs w:val="24"/>
        </w:rPr>
        <w:t>&gt;</w:t>
      </w:r>
      <w:r w:rsidRPr="0013408B">
        <w:rPr>
          <w:rFonts w:ascii="Times New Roman" w:hAnsi="Times New Roman"/>
          <w:sz w:val="24"/>
          <w:szCs w:val="24"/>
        </w:rPr>
        <w:t xml:space="preserve"> t tabel 2,120 dengan signifikansi 0,</w:t>
      </w:r>
      <w:r>
        <w:rPr>
          <w:rFonts w:ascii="Times New Roman" w:hAnsi="Times New Roman"/>
          <w:sz w:val="24"/>
          <w:szCs w:val="24"/>
        </w:rPr>
        <w:t>018</w:t>
      </w:r>
      <w:r w:rsidRPr="0013408B">
        <w:rPr>
          <w:rFonts w:ascii="Times New Roman" w:hAnsi="Times New Roman"/>
          <w:sz w:val="24"/>
          <w:szCs w:val="24"/>
        </w:rPr>
        <w:t xml:space="preserve"> </w:t>
      </w:r>
      <w:r>
        <w:rPr>
          <w:rFonts w:ascii="Times New Roman" w:hAnsi="Times New Roman"/>
          <w:sz w:val="24"/>
          <w:szCs w:val="24"/>
        </w:rPr>
        <w:t>&lt;</w:t>
      </w:r>
      <w:r w:rsidRPr="0013408B">
        <w:rPr>
          <w:rFonts w:ascii="Times New Roman" w:hAnsi="Times New Roman"/>
          <w:sz w:val="24"/>
          <w:szCs w:val="24"/>
        </w:rPr>
        <w:t xml:space="preserve"> 0,05 sehingga dapat  dsimpulkan bahwa Ho dit</w:t>
      </w:r>
      <w:r>
        <w:rPr>
          <w:rFonts w:ascii="Times New Roman" w:hAnsi="Times New Roman"/>
          <w:sz w:val="24"/>
          <w:szCs w:val="24"/>
        </w:rPr>
        <w:t>olak</w:t>
      </w:r>
      <w:r w:rsidRPr="0013408B">
        <w:rPr>
          <w:rFonts w:ascii="Times New Roman" w:hAnsi="Times New Roman"/>
          <w:sz w:val="24"/>
          <w:szCs w:val="24"/>
        </w:rPr>
        <w:t xml:space="preserve"> dan Ha di</w:t>
      </w:r>
      <w:r>
        <w:rPr>
          <w:rFonts w:ascii="Times New Roman" w:hAnsi="Times New Roman"/>
          <w:sz w:val="24"/>
          <w:szCs w:val="24"/>
        </w:rPr>
        <w:t>terima</w:t>
      </w:r>
      <w:r w:rsidRPr="0013408B">
        <w:rPr>
          <w:rFonts w:ascii="Times New Roman" w:hAnsi="Times New Roman"/>
          <w:sz w:val="24"/>
          <w:szCs w:val="24"/>
        </w:rPr>
        <w:t xml:space="preserve"> yang artinya </w:t>
      </w:r>
      <w:r>
        <w:rPr>
          <w:rFonts w:ascii="Times New Roman" w:hAnsi="Times New Roman"/>
          <w:i/>
          <w:sz w:val="24"/>
          <w:szCs w:val="24"/>
        </w:rPr>
        <w:t>Ijarah</w:t>
      </w:r>
      <w:r w:rsidRPr="0013408B">
        <w:rPr>
          <w:rFonts w:ascii="Times New Roman" w:hAnsi="Times New Roman"/>
          <w:i/>
          <w:sz w:val="24"/>
          <w:szCs w:val="24"/>
        </w:rPr>
        <w:t xml:space="preserve"> </w:t>
      </w:r>
      <w:r w:rsidRPr="0013408B">
        <w:rPr>
          <w:rFonts w:ascii="Times New Roman" w:hAnsi="Times New Roman"/>
          <w:sz w:val="24"/>
          <w:szCs w:val="24"/>
        </w:rPr>
        <w:t xml:space="preserve"> berpengaruh signifikan terhadap Profitabilitas (ROE) pada Bank Syariah Mandiri.</w:t>
      </w:r>
    </w:p>
    <w:bookmarkEnd w:id="118"/>
    <w:p w:rsidR="00D833A7" w:rsidRPr="00E51F73" w:rsidRDefault="00D833A7" w:rsidP="00D833A7"/>
    <w:p w:rsidR="00D833A7" w:rsidRPr="00E51F73" w:rsidRDefault="00D833A7" w:rsidP="00D833A7">
      <w:pPr>
        <w:pStyle w:val="Heading3"/>
        <w:spacing w:before="0" w:line="480" w:lineRule="auto"/>
        <w:jc w:val="both"/>
        <w:rPr>
          <w:rFonts w:ascii="Times New Roman" w:eastAsiaTheme="minorEastAsia" w:hAnsi="Times New Roman" w:cs="Times New Roman"/>
          <w:b/>
          <w:color w:val="auto"/>
        </w:rPr>
      </w:pPr>
      <w:bookmarkStart w:id="120" w:name="_Toc516030946"/>
      <w:r w:rsidRPr="00E51F73">
        <w:rPr>
          <w:rFonts w:ascii="Times New Roman" w:eastAsiaTheme="minorEastAsia" w:hAnsi="Times New Roman" w:cs="Times New Roman"/>
          <w:b/>
          <w:color w:val="auto"/>
        </w:rPr>
        <w:t>4.2.</w:t>
      </w:r>
      <w:r>
        <w:rPr>
          <w:rFonts w:ascii="Times New Roman" w:eastAsiaTheme="minorEastAsia" w:hAnsi="Times New Roman" w:cs="Times New Roman"/>
          <w:b/>
          <w:color w:val="auto"/>
        </w:rPr>
        <w:t>6</w:t>
      </w:r>
      <w:r w:rsidRPr="00E51F73">
        <w:rPr>
          <w:rFonts w:ascii="Times New Roman" w:eastAsiaTheme="minorEastAsia" w:hAnsi="Times New Roman" w:cs="Times New Roman"/>
          <w:b/>
          <w:color w:val="auto"/>
        </w:rPr>
        <w:t xml:space="preserve"> Uji Simultan (Uji F)</w:t>
      </w:r>
      <w:bookmarkEnd w:id="120"/>
    </w:p>
    <w:p w:rsidR="00D833A7" w:rsidRDefault="00D833A7" w:rsidP="00D833A7">
      <w:pPr>
        <w:tabs>
          <w:tab w:val="left" w:pos="0"/>
        </w:tabs>
        <w:spacing w:after="0" w:line="480" w:lineRule="auto"/>
        <w:ind w:firstLine="567"/>
        <w:jc w:val="both"/>
        <w:rPr>
          <w:rFonts w:ascii="Times New Roman" w:eastAsiaTheme="minorEastAsia" w:hAnsi="Times New Roman"/>
          <w:sz w:val="24"/>
          <w:szCs w:val="24"/>
        </w:rPr>
      </w:pPr>
      <w:r>
        <w:rPr>
          <w:rFonts w:ascii="Times New Roman" w:eastAsiaTheme="minorEastAsia" w:hAnsi="Times New Roman"/>
          <w:sz w:val="24"/>
          <w:szCs w:val="24"/>
        </w:rPr>
        <w:t xml:space="preserve">Uji F atau uji koefisien regresi secara bersama-sama digunakan untuk mengetahui apakah variabel pembiayaan </w:t>
      </w:r>
      <w:r w:rsidRPr="00CC0AFC">
        <w:rPr>
          <w:rFonts w:ascii="Times New Roman" w:eastAsiaTheme="minorEastAsia" w:hAnsi="Times New Roman"/>
          <w:i/>
          <w:sz w:val="24"/>
          <w:szCs w:val="24"/>
        </w:rPr>
        <w:t>Mudharabah, Musyarakah,</w:t>
      </w:r>
      <w:r>
        <w:rPr>
          <w:rFonts w:ascii="Times New Roman" w:eastAsiaTheme="minorEastAsia" w:hAnsi="Times New Roman"/>
          <w:sz w:val="24"/>
          <w:szCs w:val="24"/>
        </w:rPr>
        <w:t xml:space="preserve"> dan </w:t>
      </w:r>
      <w:r w:rsidRPr="00CC0AFC">
        <w:rPr>
          <w:rFonts w:ascii="Times New Roman" w:eastAsiaTheme="minorEastAsia" w:hAnsi="Times New Roman"/>
          <w:i/>
          <w:sz w:val="24"/>
          <w:szCs w:val="24"/>
        </w:rPr>
        <w:t>Ijarah</w:t>
      </w:r>
      <w:r>
        <w:rPr>
          <w:rFonts w:ascii="Times New Roman" w:eastAsiaTheme="minorEastAsia" w:hAnsi="Times New Roman"/>
          <w:sz w:val="24"/>
          <w:szCs w:val="24"/>
        </w:rPr>
        <w:t xml:space="preserve"> berpengaruh secara simultan terhadap Profitabilitas (ROE). Pengujian ini menggunakan tingkat signifikan </w:t>
      </w:r>
      <m:oMath>
        <m:r>
          <w:rPr>
            <w:rFonts w:ascii="Cambria Math" w:eastAsiaTheme="minorEastAsia" w:hAnsi="Cambria Math" w:cs="Times New Roman"/>
            <w:sz w:val="24"/>
            <w:szCs w:val="24"/>
          </w:rPr>
          <m:t>∝ =0,05</m:t>
        </m:r>
      </m:oMath>
      <w:r>
        <w:rPr>
          <w:rFonts w:ascii="Times New Roman" w:eastAsiaTheme="minorEastAsia" w:hAnsi="Times New Roman"/>
          <w:sz w:val="24"/>
          <w:szCs w:val="24"/>
        </w:rPr>
        <w:t>. Langkah-langkah uji Uji F adalah sebagai berikut :</w:t>
      </w:r>
    </w:p>
    <w:p w:rsidR="00D833A7" w:rsidRDefault="00D833A7" w:rsidP="00D833A7">
      <w:pPr>
        <w:pStyle w:val="ListParagraph"/>
        <w:numPr>
          <w:ilvl w:val="0"/>
          <w:numId w:val="50"/>
        </w:numPr>
        <w:tabs>
          <w:tab w:val="left" w:pos="0"/>
        </w:tabs>
        <w:spacing w:after="0" w:line="480" w:lineRule="auto"/>
        <w:ind w:left="567" w:hanging="425"/>
        <w:jc w:val="both"/>
        <w:rPr>
          <w:rFonts w:ascii="Times New Roman" w:eastAsiaTheme="minorEastAsia" w:hAnsi="Times New Roman"/>
          <w:sz w:val="24"/>
          <w:szCs w:val="24"/>
        </w:rPr>
      </w:pPr>
      <w:r>
        <w:rPr>
          <w:rFonts w:ascii="Times New Roman" w:eastAsiaTheme="minorEastAsia" w:hAnsi="Times New Roman"/>
          <w:sz w:val="24"/>
          <w:szCs w:val="24"/>
        </w:rPr>
        <w:t>Merumuskan Hipotesis</w:t>
      </w:r>
    </w:p>
    <w:p w:rsidR="00D833A7" w:rsidRDefault="00D833A7" w:rsidP="00D833A7">
      <w:pPr>
        <w:pStyle w:val="ListParagraph"/>
        <w:tabs>
          <w:tab w:val="left" w:pos="0"/>
        </w:tabs>
        <w:spacing w:after="0" w:line="480" w:lineRule="auto"/>
        <w:ind w:left="567"/>
        <w:jc w:val="both"/>
        <w:rPr>
          <w:rFonts w:ascii="Times New Roman" w:eastAsiaTheme="minorEastAsia" w:hAnsi="Times New Roman"/>
          <w:sz w:val="24"/>
          <w:szCs w:val="24"/>
        </w:rPr>
      </w:pPr>
      <w:bookmarkStart w:id="121" w:name="_Hlk521875457"/>
      <w:r>
        <w:rPr>
          <w:rFonts w:ascii="Times New Roman" w:eastAsiaTheme="minorEastAsia" w:hAnsi="Times New Roman"/>
          <w:sz w:val="24"/>
          <w:szCs w:val="24"/>
        </w:rPr>
        <w:t>H</w:t>
      </w:r>
      <w:r w:rsidRPr="00685673">
        <w:rPr>
          <w:rFonts w:ascii="Times New Roman" w:eastAsiaTheme="minorEastAsia" w:hAnsi="Times New Roman"/>
          <w:sz w:val="24"/>
          <w:szCs w:val="24"/>
          <w:vertAlign w:val="subscript"/>
        </w:rPr>
        <w:t xml:space="preserve">0 </w:t>
      </w:r>
      <w:r>
        <w:rPr>
          <w:rFonts w:ascii="Times New Roman" w:eastAsiaTheme="minorEastAsia" w:hAnsi="Times New Roman"/>
          <w:sz w:val="24"/>
          <w:szCs w:val="24"/>
        </w:rPr>
        <w:t xml:space="preserve">: Pembiayaan </w:t>
      </w:r>
      <w:r w:rsidRPr="00CC0AFC">
        <w:rPr>
          <w:rFonts w:ascii="Times New Roman" w:eastAsiaTheme="minorEastAsia" w:hAnsi="Times New Roman"/>
          <w:i/>
          <w:sz w:val="24"/>
          <w:szCs w:val="24"/>
        </w:rPr>
        <w:t>Mudharabah, Musyarakah,</w:t>
      </w:r>
      <w:r>
        <w:rPr>
          <w:rFonts w:ascii="Times New Roman" w:eastAsiaTheme="minorEastAsia" w:hAnsi="Times New Roman"/>
          <w:sz w:val="24"/>
          <w:szCs w:val="24"/>
        </w:rPr>
        <w:t xml:space="preserve"> dan</w:t>
      </w:r>
      <w:r w:rsidRPr="00CC0AFC">
        <w:rPr>
          <w:rFonts w:ascii="Times New Roman" w:eastAsiaTheme="minorEastAsia" w:hAnsi="Times New Roman"/>
          <w:i/>
          <w:sz w:val="24"/>
          <w:szCs w:val="24"/>
        </w:rPr>
        <w:t xml:space="preserve"> Ijarah</w:t>
      </w:r>
      <w:r>
        <w:rPr>
          <w:rFonts w:ascii="Times New Roman" w:eastAsiaTheme="minorEastAsia" w:hAnsi="Times New Roman"/>
          <w:sz w:val="24"/>
          <w:szCs w:val="24"/>
        </w:rPr>
        <w:t xml:space="preserve"> secara bersama-secara berpengaruh tidak signifikan terhadap profitabilitas (ROE).</w:t>
      </w:r>
    </w:p>
    <w:p w:rsidR="00D833A7" w:rsidRDefault="00D833A7" w:rsidP="00D833A7">
      <w:pPr>
        <w:pStyle w:val="ListParagraph"/>
        <w:tabs>
          <w:tab w:val="left" w:pos="0"/>
        </w:tabs>
        <w:spacing w:after="0" w:line="480" w:lineRule="auto"/>
        <w:ind w:left="567"/>
        <w:jc w:val="both"/>
        <w:rPr>
          <w:rFonts w:ascii="Times New Roman" w:eastAsiaTheme="minorEastAsia" w:hAnsi="Times New Roman"/>
          <w:sz w:val="24"/>
          <w:szCs w:val="24"/>
        </w:rPr>
      </w:pPr>
      <w:r>
        <w:rPr>
          <w:rFonts w:ascii="Times New Roman" w:eastAsiaTheme="minorEastAsia" w:hAnsi="Times New Roman"/>
          <w:sz w:val="24"/>
          <w:szCs w:val="24"/>
        </w:rPr>
        <w:t>H</w:t>
      </w:r>
      <w:r w:rsidRPr="009D1786">
        <w:rPr>
          <w:rFonts w:ascii="Times New Roman" w:eastAsiaTheme="minorEastAsia" w:hAnsi="Times New Roman"/>
          <w:sz w:val="24"/>
          <w:szCs w:val="24"/>
        </w:rPr>
        <w:t>a</w:t>
      </w:r>
      <w:r>
        <w:rPr>
          <w:rFonts w:ascii="Times New Roman" w:eastAsiaTheme="minorEastAsia" w:hAnsi="Times New Roman"/>
          <w:sz w:val="24"/>
          <w:szCs w:val="24"/>
        </w:rPr>
        <w:t xml:space="preserve"> : Pembiayaan </w:t>
      </w:r>
      <w:r w:rsidRPr="00CC0AFC">
        <w:rPr>
          <w:rFonts w:ascii="Times New Roman" w:eastAsiaTheme="minorEastAsia" w:hAnsi="Times New Roman"/>
          <w:i/>
          <w:sz w:val="24"/>
          <w:szCs w:val="24"/>
        </w:rPr>
        <w:t>Mudharabah, Musyarakah,</w:t>
      </w:r>
      <w:r>
        <w:rPr>
          <w:rFonts w:ascii="Times New Roman" w:eastAsiaTheme="minorEastAsia" w:hAnsi="Times New Roman"/>
          <w:sz w:val="24"/>
          <w:szCs w:val="24"/>
        </w:rPr>
        <w:t xml:space="preserve"> dan </w:t>
      </w:r>
      <w:r w:rsidRPr="00CC0AFC">
        <w:rPr>
          <w:rFonts w:ascii="Times New Roman" w:eastAsiaTheme="minorEastAsia" w:hAnsi="Times New Roman"/>
          <w:i/>
          <w:sz w:val="24"/>
          <w:szCs w:val="24"/>
        </w:rPr>
        <w:t>Ijarah</w:t>
      </w:r>
      <w:r>
        <w:rPr>
          <w:rFonts w:ascii="Times New Roman" w:eastAsiaTheme="minorEastAsia" w:hAnsi="Times New Roman"/>
          <w:sz w:val="24"/>
          <w:szCs w:val="24"/>
        </w:rPr>
        <w:t xml:space="preserve"> secara bersama-bersama berpengaruh signifikan terhadap Profitabilitas (ROE).</w:t>
      </w:r>
    </w:p>
    <w:bookmarkEnd w:id="121"/>
    <w:p w:rsidR="00D833A7" w:rsidRDefault="00D833A7" w:rsidP="00D833A7">
      <w:pPr>
        <w:pStyle w:val="ListParagraph"/>
        <w:numPr>
          <w:ilvl w:val="0"/>
          <w:numId w:val="50"/>
        </w:numPr>
        <w:tabs>
          <w:tab w:val="left" w:pos="0"/>
        </w:tabs>
        <w:spacing w:after="0" w:line="480" w:lineRule="auto"/>
        <w:ind w:left="567" w:hanging="425"/>
        <w:jc w:val="both"/>
        <w:rPr>
          <w:rFonts w:ascii="Times New Roman" w:eastAsiaTheme="minorEastAsia" w:hAnsi="Times New Roman"/>
          <w:sz w:val="24"/>
          <w:szCs w:val="24"/>
        </w:rPr>
      </w:pPr>
      <w:r>
        <w:rPr>
          <w:rFonts w:ascii="Times New Roman" w:eastAsiaTheme="minorEastAsia" w:hAnsi="Times New Roman"/>
          <w:sz w:val="24"/>
          <w:szCs w:val="24"/>
        </w:rPr>
        <w:t>Menentukan F</w:t>
      </w:r>
      <w:r w:rsidRPr="00685673">
        <w:rPr>
          <w:rFonts w:ascii="Times New Roman" w:eastAsiaTheme="minorEastAsia" w:hAnsi="Times New Roman"/>
          <w:sz w:val="24"/>
          <w:szCs w:val="24"/>
          <w:vertAlign w:val="subscript"/>
        </w:rPr>
        <w:t>hitung</w:t>
      </w:r>
    </w:p>
    <w:p w:rsidR="00D833A7" w:rsidRDefault="00D833A7" w:rsidP="00D833A7">
      <w:pPr>
        <w:pStyle w:val="ListParagraph"/>
        <w:numPr>
          <w:ilvl w:val="0"/>
          <w:numId w:val="50"/>
        </w:numPr>
        <w:tabs>
          <w:tab w:val="left" w:pos="0"/>
        </w:tabs>
        <w:spacing w:after="0" w:line="480" w:lineRule="auto"/>
        <w:ind w:left="567" w:hanging="425"/>
        <w:jc w:val="both"/>
        <w:rPr>
          <w:rFonts w:ascii="Times New Roman" w:eastAsiaTheme="minorEastAsia" w:hAnsi="Times New Roman"/>
          <w:sz w:val="24"/>
          <w:szCs w:val="24"/>
        </w:rPr>
      </w:pPr>
      <w:r>
        <w:rPr>
          <w:rFonts w:ascii="Times New Roman" w:eastAsiaTheme="minorEastAsia" w:hAnsi="Times New Roman"/>
          <w:sz w:val="24"/>
          <w:szCs w:val="24"/>
        </w:rPr>
        <w:t>Menentukan F</w:t>
      </w:r>
      <w:r w:rsidRPr="00685673">
        <w:rPr>
          <w:rFonts w:ascii="Times New Roman" w:eastAsiaTheme="minorEastAsia" w:hAnsi="Times New Roman"/>
          <w:sz w:val="24"/>
          <w:szCs w:val="24"/>
          <w:vertAlign w:val="subscript"/>
        </w:rPr>
        <w:t>tabel</w:t>
      </w:r>
    </w:p>
    <w:p w:rsidR="00D833A7" w:rsidRDefault="00D833A7" w:rsidP="00D833A7">
      <w:pPr>
        <w:pStyle w:val="ListParagraph"/>
        <w:numPr>
          <w:ilvl w:val="0"/>
          <w:numId w:val="50"/>
        </w:numPr>
        <w:tabs>
          <w:tab w:val="left" w:pos="0"/>
        </w:tabs>
        <w:spacing w:after="0" w:line="480" w:lineRule="auto"/>
        <w:ind w:left="567" w:hanging="425"/>
        <w:jc w:val="both"/>
        <w:rPr>
          <w:rFonts w:ascii="Times New Roman" w:eastAsiaTheme="minorEastAsia" w:hAnsi="Times New Roman"/>
          <w:sz w:val="24"/>
          <w:szCs w:val="24"/>
        </w:rPr>
      </w:pPr>
      <w:r>
        <w:rPr>
          <w:rFonts w:ascii="Times New Roman" w:eastAsiaTheme="minorEastAsia" w:hAnsi="Times New Roman"/>
          <w:sz w:val="24"/>
          <w:szCs w:val="24"/>
        </w:rPr>
        <w:t>Kriteria Pengujian</w:t>
      </w:r>
    </w:p>
    <w:p w:rsidR="00D833A7" w:rsidRDefault="00D833A7" w:rsidP="00D833A7">
      <w:pPr>
        <w:pStyle w:val="ListParagraph"/>
        <w:numPr>
          <w:ilvl w:val="0"/>
          <w:numId w:val="51"/>
        </w:numPr>
        <w:tabs>
          <w:tab w:val="left" w:pos="0"/>
        </w:tabs>
        <w:spacing w:after="0" w:line="480" w:lineRule="auto"/>
        <w:ind w:left="993" w:hanging="426"/>
        <w:jc w:val="both"/>
        <w:rPr>
          <w:rFonts w:ascii="Times New Roman" w:eastAsiaTheme="minorEastAsia" w:hAnsi="Times New Roman"/>
          <w:sz w:val="24"/>
          <w:szCs w:val="24"/>
        </w:rPr>
      </w:pPr>
      <w:r>
        <w:rPr>
          <w:rFonts w:ascii="Times New Roman" w:eastAsiaTheme="minorEastAsia" w:hAnsi="Times New Roman"/>
          <w:sz w:val="24"/>
          <w:szCs w:val="24"/>
        </w:rPr>
        <w:t>Jika F</w:t>
      </w:r>
      <w:r w:rsidRPr="00685673">
        <w:rPr>
          <w:rFonts w:ascii="Times New Roman" w:eastAsiaTheme="minorEastAsia" w:hAnsi="Times New Roman"/>
          <w:sz w:val="24"/>
          <w:szCs w:val="24"/>
          <w:vertAlign w:val="subscript"/>
        </w:rPr>
        <w:t>hitung</w:t>
      </w:r>
      <w:r>
        <w:rPr>
          <w:rFonts w:ascii="Times New Roman" w:eastAsiaTheme="minorEastAsia" w:hAnsi="Times New Roman"/>
          <w:sz w:val="24"/>
          <w:szCs w:val="24"/>
        </w:rPr>
        <w:t xml:space="preserve"> ≤ F</w:t>
      </w:r>
      <w:r w:rsidRPr="00E947CA">
        <w:rPr>
          <w:rFonts w:ascii="Times New Roman" w:eastAsiaTheme="minorEastAsia" w:hAnsi="Times New Roman"/>
          <w:sz w:val="24"/>
          <w:szCs w:val="24"/>
          <w:vertAlign w:val="subscript"/>
        </w:rPr>
        <w:t>tabel</w:t>
      </w:r>
      <w:r>
        <w:rPr>
          <w:rFonts w:ascii="Times New Roman" w:eastAsiaTheme="minorEastAsia" w:hAnsi="Times New Roman"/>
          <w:sz w:val="24"/>
          <w:szCs w:val="24"/>
        </w:rPr>
        <w:t xml:space="preserve"> maka H</w:t>
      </w:r>
      <w:r w:rsidRPr="009E5EF0">
        <w:rPr>
          <w:rFonts w:ascii="Times New Roman" w:eastAsiaTheme="minorEastAsia" w:hAnsi="Times New Roman"/>
          <w:sz w:val="24"/>
          <w:szCs w:val="24"/>
          <w:vertAlign w:val="subscript"/>
        </w:rPr>
        <w:t xml:space="preserve">0 </w:t>
      </w:r>
      <w:r>
        <w:rPr>
          <w:rFonts w:ascii="Times New Roman" w:eastAsiaTheme="minorEastAsia" w:hAnsi="Times New Roman"/>
          <w:sz w:val="24"/>
          <w:szCs w:val="24"/>
        </w:rPr>
        <w:t>diterima</w:t>
      </w:r>
    </w:p>
    <w:p w:rsidR="00D833A7" w:rsidRDefault="00D833A7" w:rsidP="00D833A7">
      <w:pPr>
        <w:pStyle w:val="ListParagraph"/>
        <w:numPr>
          <w:ilvl w:val="0"/>
          <w:numId w:val="51"/>
        </w:numPr>
        <w:tabs>
          <w:tab w:val="left" w:pos="0"/>
        </w:tabs>
        <w:spacing w:after="0" w:line="480" w:lineRule="auto"/>
        <w:ind w:left="993" w:hanging="426"/>
        <w:jc w:val="both"/>
        <w:rPr>
          <w:rFonts w:ascii="Times New Roman" w:eastAsiaTheme="minorEastAsia" w:hAnsi="Times New Roman"/>
          <w:sz w:val="24"/>
          <w:szCs w:val="24"/>
        </w:rPr>
      </w:pPr>
      <w:r>
        <w:rPr>
          <w:rFonts w:ascii="Times New Roman" w:eastAsiaTheme="minorEastAsia" w:hAnsi="Times New Roman"/>
          <w:sz w:val="24"/>
          <w:szCs w:val="24"/>
        </w:rPr>
        <w:t>Jika Ftabel ≥ F</w:t>
      </w:r>
      <w:r w:rsidRPr="00E947CA">
        <w:rPr>
          <w:rFonts w:ascii="Times New Roman" w:eastAsiaTheme="minorEastAsia" w:hAnsi="Times New Roman"/>
          <w:sz w:val="24"/>
          <w:szCs w:val="24"/>
          <w:vertAlign w:val="subscript"/>
        </w:rPr>
        <w:t>hitung</w:t>
      </w:r>
      <w:r>
        <w:rPr>
          <w:rFonts w:ascii="Times New Roman" w:eastAsiaTheme="minorEastAsia" w:hAnsi="Times New Roman"/>
          <w:sz w:val="24"/>
          <w:szCs w:val="24"/>
        </w:rPr>
        <w:t xml:space="preserve"> maka H</w:t>
      </w:r>
      <w:r w:rsidRPr="009E5EF0">
        <w:rPr>
          <w:rFonts w:ascii="Times New Roman" w:eastAsiaTheme="minorEastAsia" w:hAnsi="Times New Roman"/>
          <w:sz w:val="24"/>
          <w:szCs w:val="24"/>
          <w:vertAlign w:val="subscript"/>
        </w:rPr>
        <w:t>0</w:t>
      </w:r>
      <w:r>
        <w:rPr>
          <w:rFonts w:ascii="Times New Roman" w:eastAsiaTheme="minorEastAsia" w:hAnsi="Times New Roman"/>
          <w:sz w:val="24"/>
          <w:szCs w:val="24"/>
        </w:rPr>
        <w:t xml:space="preserve"> ditolak</w:t>
      </w:r>
    </w:p>
    <w:p w:rsidR="00D833A7" w:rsidRDefault="00D833A7" w:rsidP="00D833A7">
      <w:pPr>
        <w:pStyle w:val="ListParagraph"/>
        <w:tabs>
          <w:tab w:val="left" w:pos="0"/>
        </w:tabs>
        <w:spacing w:after="0" w:line="480" w:lineRule="auto"/>
        <w:ind w:left="567"/>
        <w:jc w:val="both"/>
        <w:rPr>
          <w:rFonts w:ascii="Times New Roman" w:eastAsiaTheme="minorEastAsia" w:hAnsi="Times New Roman"/>
          <w:sz w:val="24"/>
          <w:szCs w:val="24"/>
        </w:rPr>
      </w:pPr>
      <w:r>
        <w:rPr>
          <w:rFonts w:ascii="Times New Roman" w:eastAsiaTheme="minorEastAsia" w:hAnsi="Times New Roman"/>
          <w:sz w:val="24"/>
          <w:szCs w:val="24"/>
        </w:rPr>
        <w:t>Atau didasarkan pada nilai profitabilitas yang didapatkan hasil pengolahan melalui SPSS 23.0.</w:t>
      </w:r>
    </w:p>
    <w:p w:rsidR="00D833A7" w:rsidRDefault="00D833A7" w:rsidP="00D833A7">
      <w:pPr>
        <w:pStyle w:val="ListParagraph"/>
        <w:numPr>
          <w:ilvl w:val="0"/>
          <w:numId w:val="52"/>
        </w:numPr>
        <w:tabs>
          <w:tab w:val="left" w:pos="0"/>
        </w:tabs>
        <w:spacing w:after="0" w:line="480" w:lineRule="auto"/>
        <w:ind w:left="993" w:hanging="426"/>
        <w:jc w:val="both"/>
        <w:rPr>
          <w:rFonts w:ascii="Times New Roman" w:eastAsiaTheme="minorEastAsia" w:hAnsi="Times New Roman"/>
          <w:sz w:val="24"/>
          <w:szCs w:val="24"/>
        </w:rPr>
      </w:pPr>
      <w:r>
        <w:rPr>
          <w:rFonts w:ascii="Times New Roman" w:eastAsiaTheme="minorEastAsia" w:hAnsi="Times New Roman"/>
          <w:sz w:val="24"/>
          <w:szCs w:val="24"/>
        </w:rPr>
        <w:t>Jika nilai probabilitas/ signifikansi &gt; 0,05 maka H</w:t>
      </w:r>
      <w:r w:rsidRPr="00D50FEB">
        <w:rPr>
          <w:rFonts w:ascii="Times New Roman" w:eastAsiaTheme="minorEastAsia" w:hAnsi="Times New Roman"/>
          <w:sz w:val="24"/>
          <w:szCs w:val="24"/>
          <w:vertAlign w:val="subscript"/>
        </w:rPr>
        <w:t xml:space="preserve">0 </w:t>
      </w:r>
      <w:r>
        <w:rPr>
          <w:rFonts w:ascii="Times New Roman" w:eastAsiaTheme="minorEastAsia" w:hAnsi="Times New Roman"/>
          <w:sz w:val="24"/>
          <w:szCs w:val="24"/>
        </w:rPr>
        <w:t>diterima.</w:t>
      </w:r>
    </w:p>
    <w:p w:rsidR="00D833A7" w:rsidRPr="00E947CA" w:rsidRDefault="00D833A7" w:rsidP="00D833A7">
      <w:pPr>
        <w:pStyle w:val="ListParagraph"/>
        <w:numPr>
          <w:ilvl w:val="0"/>
          <w:numId w:val="52"/>
        </w:numPr>
        <w:tabs>
          <w:tab w:val="left" w:pos="0"/>
        </w:tabs>
        <w:spacing w:after="0" w:line="480" w:lineRule="auto"/>
        <w:ind w:left="993" w:hanging="426"/>
        <w:jc w:val="both"/>
        <w:rPr>
          <w:rFonts w:ascii="Times New Roman" w:eastAsiaTheme="minorEastAsia" w:hAnsi="Times New Roman"/>
          <w:sz w:val="24"/>
          <w:szCs w:val="24"/>
        </w:rPr>
      </w:pPr>
      <w:r>
        <w:rPr>
          <w:rFonts w:ascii="Times New Roman" w:eastAsiaTheme="minorEastAsia" w:hAnsi="Times New Roman"/>
          <w:sz w:val="24"/>
          <w:szCs w:val="24"/>
        </w:rPr>
        <w:t>Jika nilai probabilitas/ signifikansi &lt; 0,05 maka H</w:t>
      </w:r>
      <w:r w:rsidRPr="00D50FEB">
        <w:rPr>
          <w:rFonts w:ascii="Times New Roman" w:eastAsiaTheme="minorEastAsia" w:hAnsi="Times New Roman"/>
          <w:sz w:val="24"/>
          <w:szCs w:val="24"/>
          <w:vertAlign w:val="subscript"/>
        </w:rPr>
        <w:t xml:space="preserve">0 </w:t>
      </w:r>
      <w:r>
        <w:rPr>
          <w:rFonts w:ascii="Times New Roman" w:eastAsiaTheme="minorEastAsia" w:hAnsi="Times New Roman"/>
          <w:sz w:val="24"/>
          <w:szCs w:val="24"/>
        </w:rPr>
        <w:t>ditolak.</w:t>
      </w:r>
    </w:p>
    <w:p w:rsidR="00D833A7" w:rsidRDefault="00D833A7" w:rsidP="00D833A7">
      <w:pPr>
        <w:pStyle w:val="ListParagraph"/>
        <w:numPr>
          <w:ilvl w:val="0"/>
          <w:numId w:val="50"/>
        </w:numPr>
        <w:tabs>
          <w:tab w:val="left" w:pos="0"/>
        </w:tabs>
        <w:spacing w:after="0" w:line="480" w:lineRule="auto"/>
        <w:ind w:left="567" w:hanging="425"/>
        <w:jc w:val="both"/>
        <w:rPr>
          <w:rFonts w:ascii="Times New Roman" w:eastAsiaTheme="minorEastAsia" w:hAnsi="Times New Roman"/>
          <w:sz w:val="24"/>
          <w:szCs w:val="24"/>
        </w:rPr>
      </w:pPr>
      <w:r>
        <w:rPr>
          <w:rFonts w:ascii="Times New Roman" w:eastAsiaTheme="minorEastAsia" w:hAnsi="Times New Roman"/>
          <w:sz w:val="24"/>
          <w:szCs w:val="24"/>
        </w:rPr>
        <w:lastRenderedPageBreak/>
        <w:t>Membuat kesimpulan</w:t>
      </w:r>
    </w:p>
    <w:p w:rsidR="00D833A7" w:rsidRPr="00E51F73" w:rsidRDefault="00D833A7" w:rsidP="00D833A7">
      <w:pPr>
        <w:pStyle w:val="ListParagraph"/>
        <w:tabs>
          <w:tab w:val="left" w:pos="0"/>
        </w:tabs>
        <w:spacing w:after="0" w:line="480" w:lineRule="auto"/>
        <w:ind w:left="567"/>
        <w:jc w:val="both"/>
        <w:rPr>
          <w:rFonts w:ascii="Times New Roman" w:eastAsiaTheme="minorEastAsia" w:hAnsi="Times New Roman"/>
          <w:sz w:val="24"/>
          <w:szCs w:val="24"/>
        </w:rPr>
      </w:pPr>
      <w:r>
        <w:rPr>
          <w:rFonts w:ascii="Times New Roman" w:eastAsiaTheme="minorEastAsia" w:hAnsi="Times New Roman"/>
          <w:sz w:val="24"/>
          <w:szCs w:val="24"/>
        </w:rPr>
        <w:t>Pengambilan kesimpulan dilihat berdasarkan nilai F hitung dan F tabel sesuai dengan kriteria pengujian dan dilihat dari nilai probabilitas/ signifikansi.</w:t>
      </w:r>
    </w:p>
    <w:p w:rsidR="00D833A7" w:rsidRPr="00E51F73" w:rsidRDefault="00D833A7" w:rsidP="00D833A7">
      <w:pPr>
        <w:pStyle w:val="Heading1"/>
        <w:spacing w:before="0" w:line="360" w:lineRule="auto"/>
        <w:ind w:left="964"/>
        <w:jc w:val="center"/>
        <w:rPr>
          <w:rFonts w:ascii="Times New Roman" w:eastAsiaTheme="minorEastAsia" w:hAnsi="Times New Roman" w:cs="Times New Roman"/>
          <w:b/>
          <w:color w:val="auto"/>
          <w:sz w:val="24"/>
          <w:szCs w:val="24"/>
        </w:rPr>
      </w:pPr>
      <w:bookmarkStart w:id="122" w:name="_Toc516030947"/>
      <w:bookmarkStart w:id="123" w:name="_Hlk521875513"/>
      <w:r w:rsidRPr="00E51F73">
        <w:rPr>
          <w:rFonts w:ascii="Times New Roman" w:eastAsiaTheme="minorEastAsia" w:hAnsi="Times New Roman" w:cs="Times New Roman"/>
          <w:b/>
          <w:color w:val="auto"/>
          <w:sz w:val="24"/>
          <w:szCs w:val="24"/>
        </w:rPr>
        <w:t>Tabel 4.1</w:t>
      </w:r>
      <w:bookmarkEnd w:id="122"/>
      <w:r>
        <w:rPr>
          <w:rFonts w:ascii="Times New Roman" w:eastAsiaTheme="minorEastAsia" w:hAnsi="Times New Roman" w:cs="Times New Roman"/>
          <w:b/>
          <w:color w:val="auto"/>
          <w:sz w:val="24"/>
          <w:szCs w:val="24"/>
        </w:rPr>
        <w:t>3</w:t>
      </w:r>
    </w:p>
    <w:p w:rsidR="00D833A7" w:rsidRPr="00E51F73" w:rsidRDefault="00D833A7" w:rsidP="00D833A7">
      <w:pPr>
        <w:pStyle w:val="Heading1"/>
        <w:spacing w:before="0" w:line="360" w:lineRule="auto"/>
        <w:ind w:left="964"/>
        <w:jc w:val="center"/>
        <w:rPr>
          <w:rFonts w:ascii="Times New Roman" w:eastAsiaTheme="minorEastAsia" w:hAnsi="Times New Roman" w:cs="Times New Roman"/>
          <w:b/>
          <w:color w:val="auto"/>
          <w:sz w:val="24"/>
          <w:szCs w:val="24"/>
        </w:rPr>
      </w:pPr>
      <w:bookmarkStart w:id="124" w:name="_Toc516030948"/>
      <w:r w:rsidRPr="00E51F73">
        <w:rPr>
          <w:rFonts w:ascii="Times New Roman" w:eastAsiaTheme="minorEastAsia" w:hAnsi="Times New Roman" w:cs="Times New Roman"/>
          <w:b/>
          <w:color w:val="auto"/>
          <w:sz w:val="24"/>
          <w:szCs w:val="24"/>
        </w:rPr>
        <w:t>Hasil Uji Simultan (Uji F)</w:t>
      </w:r>
      <w:bookmarkEnd w:id="124"/>
    </w:p>
    <w:tbl>
      <w:tblPr>
        <w:tblpPr w:leftFromText="180" w:rightFromText="180" w:vertAnchor="text" w:horzAnchor="page" w:tblpX="2821" w:tblpY="77"/>
        <w:tblW w:w="79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8"/>
        <w:gridCol w:w="1291"/>
        <w:gridCol w:w="1476"/>
        <w:gridCol w:w="1014"/>
        <w:gridCol w:w="1415"/>
        <w:gridCol w:w="1014"/>
        <w:gridCol w:w="1014"/>
      </w:tblGrid>
      <w:tr w:rsidR="00D833A7" w:rsidRPr="00021C59" w:rsidTr="007B7BE0">
        <w:trPr>
          <w:cantSplit/>
        </w:trPr>
        <w:tc>
          <w:tcPr>
            <w:tcW w:w="7962" w:type="dxa"/>
            <w:gridSpan w:val="7"/>
            <w:tcBorders>
              <w:top w:val="nil"/>
              <w:left w:val="nil"/>
              <w:bottom w:val="nil"/>
              <w:right w:val="nil"/>
            </w:tcBorders>
            <w:shd w:val="clear" w:color="auto" w:fill="FFFFFF"/>
            <w:vAlign w:val="center"/>
          </w:tcPr>
          <w:p w:rsidR="00D833A7" w:rsidRPr="00021C59" w:rsidRDefault="00D833A7" w:rsidP="007B7BE0">
            <w:pPr>
              <w:autoSpaceDE w:val="0"/>
              <w:autoSpaceDN w:val="0"/>
              <w:adjustRightInd w:val="0"/>
              <w:spacing w:after="0" w:line="320" w:lineRule="atLeast"/>
              <w:ind w:left="60" w:right="60"/>
              <w:jc w:val="center"/>
              <w:rPr>
                <w:rFonts w:ascii="Arial" w:hAnsi="Arial" w:cs="Arial"/>
                <w:color w:val="000000"/>
                <w:sz w:val="18"/>
                <w:szCs w:val="18"/>
              </w:rPr>
            </w:pPr>
            <w:r w:rsidRPr="00021C59">
              <w:rPr>
                <w:rFonts w:ascii="Arial" w:hAnsi="Arial" w:cs="Arial"/>
                <w:b/>
                <w:bCs/>
                <w:color w:val="000000"/>
                <w:sz w:val="18"/>
                <w:szCs w:val="18"/>
              </w:rPr>
              <w:t>ANOVA</w:t>
            </w:r>
            <w:r w:rsidRPr="00021C59">
              <w:rPr>
                <w:rFonts w:ascii="Arial" w:hAnsi="Arial" w:cs="Arial"/>
                <w:b/>
                <w:bCs/>
                <w:color w:val="000000"/>
                <w:sz w:val="18"/>
                <w:szCs w:val="18"/>
                <w:vertAlign w:val="superscript"/>
              </w:rPr>
              <w:t>a</w:t>
            </w:r>
          </w:p>
        </w:tc>
      </w:tr>
      <w:tr w:rsidR="00D833A7" w:rsidRPr="00021C59" w:rsidTr="007B7BE0">
        <w:trPr>
          <w:cantSplit/>
        </w:trPr>
        <w:tc>
          <w:tcPr>
            <w:tcW w:w="2029" w:type="dxa"/>
            <w:gridSpan w:val="2"/>
            <w:tcBorders>
              <w:top w:val="single" w:sz="16" w:space="0" w:color="000000"/>
              <w:left w:val="single" w:sz="16" w:space="0" w:color="000000"/>
              <w:bottom w:val="single" w:sz="16" w:space="0" w:color="000000"/>
              <w:right w:val="nil"/>
            </w:tcBorders>
            <w:shd w:val="clear" w:color="auto" w:fill="FFFFFF"/>
            <w:vAlign w:val="bottom"/>
          </w:tcPr>
          <w:p w:rsidR="00D833A7" w:rsidRPr="00021C59" w:rsidRDefault="00D833A7" w:rsidP="007B7BE0">
            <w:pPr>
              <w:autoSpaceDE w:val="0"/>
              <w:autoSpaceDN w:val="0"/>
              <w:adjustRightInd w:val="0"/>
              <w:spacing w:after="0" w:line="320" w:lineRule="atLeast"/>
              <w:ind w:left="60" w:right="60"/>
              <w:rPr>
                <w:rFonts w:ascii="Arial" w:hAnsi="Arial" w:cs="Arial"/>
                <w:color w:val="000000"/>
                <w:sz w:val="18"/>
                <w:szCs w:val="18"/>
              </w:rPr>
            </w:pPr>
            <w:r w:rsidRPr="00021C59">
              <w:rPr>
                <w:rFonts w:ascii="Arial" w:hAnsi="Arial" w:cs="Arial"/>
                <w:color w:val="000000"/>
                <w:sz w:val="18"/>
                <w:szCs w:val="18"/>
              </w:rPr>
              <w:t>Model</w:t>
            </w:r>
          </w:p>
        </w:tc>
        <w:tc>
          <w:tcPr>
            <w:tcW w:w="1476" w:type="dxa"/>
            <w:tcBorders>
              <w:top w:val="single" w:sz="16" w:space="0" w:color="000000"/>
              <w:left w:val="single" w:sz="16" w:space="0" w:color="000000"/>
              <w:bottom w:val="single" w:sz="16" w:space="0" w:color="000000"/>
            </w:tcBorders>
            <w:shd w:val="clear" w:color="auto" w:fill="FFFFFF"/>
            <w:vAlign w:val="bottom"/>
          </w:tcPr>
          <w:p w:rsidR="00D833A7" w:rsidRPr="00021C59" w:rsidRDefault="00D833A7" w:rsidP="007B7BE0">
            <w:pPr>
              <w:autoSpaceDE w:val="0"/>
              <w:autoSpaceDN w:val="0"/>
              <w:adjustRightInd w:val="0"/>
              <w:spacing w:after="0" w:line="320" w:lineRule="atLeast"/>
              <w:ind w:left="60" w:right="60"/>
              <w:jc w:val="center"/>
              <w:rPr>
                <w:rFonts w:ascii="Arial" w:hAnsi="Arial" w:cs="Arial"/>
                <w:color w:val="000000"/>
                <w:sz w:val="18"/>
                <w:szCs w:val="18"/>
              </w:rPr>
            </w:pPr>
            <w:r w:rsidRPr="00021C59">
              <w:rPr>
                <w:rFonts w:ascii="Arial" w:hAnsi="Arial" w:cs="Arial"/>
                <w:color w:val="000000"/>
                <w:sz w:val="18"/>
                <w:szCs w:val="18"/>
              </w:rPr>
              <w:t>Sum of Squares</w:t>
            </w:r>
          </w:p>
        </w:tc>
        <w:tc>
          <w:tcPr>
            <w:tcW w:w="1014" w:type="dxa"/>
            <w:tcBorders>
              <w:top w:val="single" w:sz="16" w:space="0" w:color="000000"/>
              <w:bottom w:val="single" w:sz="16" w:space="0" w:color="000000"/>
            </w:tcBorders>
            <w:shd w:val="clear" w:color="auto" w:fill="FFFFFF"/>
            <w:vAlign w:val="bottom"/>
          </w:tcPr>
          <w:p w:rsidR="00D833A7" w:rsidRPr="00021C59" w:rsidRDefault="00D833A7" w:rsidP="007B7BE0">
            <w:pPr>
              <w:autoSpaceDE w:val="0"/>
              <w:autoSpaceDN w:val="0"/>
              <w:adjustRightInd w:val="0"/>
              <w:spacing w:after="0" w:line="320" w:lineRule="atLeast"/>
              <w:ind w:left="60" w:right="60"/>
              <w:jc w:val="center"/>
              <w:rPr>
                <w:rFonts w:ascii="Arial" w:hAnsi="Arial" w:cs="Arial"/>
                <w:color w:val="000000"/>
                <w:sz w:val="18"/>
                <w:szCs w:val="18"/>
              </w:rPr>
            </w:pPr>
            <w:r w:rsidRPr="00021C59">
              <w:rPr>
                <w:rFonts w:ascii="Arial" w:hAnsi="Arial" w:cs="Arial"/>
                <w:color w:val="000000"/>
                <w:sz w:val="18"/>
                <w:szCs w:val="18"/>
              </w:rPr>
              <w:t>Df</w:t>
            </w:r>
          </w:p>
        </w:tc>
        <w:tc>
          <w:tcPr>
            <w:tcW w:w="1415" w:type="dxa"/>
            <w:tcBorders>
              <w:top w:val="single" w:sz="16" w:space="0" w:color="000000"/>
              <w:bottom w:val="single" w:sz="16" w:space="0" w:color="000000"/>
            </w:tcBorders>
            <w:shd w:val="clear" w:color="auto" w:fill="FFFFFF"/>
            <w:vAlign w:val="bottom"/>
          </w:tcPr>
          <w:p w:rsidR="00D833A7" w:rsidRPr="00021C59" w:rsidRDefault="00D833A7" w:rsidP="007B7BE0">
            <w:pPr>
              <w:autoSpaceDE w:val="0"/>
              <w:autoSpaceDN w:val="0"/>
              <w:adjustRightInd w:val="0"/>
              <w:spacing w:after="0" w:line="320" w:lineRule="atLeast"/>
              <w:ind w:left="60" w:right="60"/>
              <w:jc w:val="center"/>
              <w:rPr>
                <w:rFonts w:ascii="Arial" w:hAnsi="Arial" w:cs="Arial"/>
                <w:color w:val="000000"/>
                <w:sz w:val="18"/>
                <w:szCs w:val="18"/>
              </w:rPr>
            </w:pPr>
            <w:r w:rsidRPr="00021C59">
              <w:rPr>
                <w:rFonts w:ascii="Arial" w:hAnsi="Arial" w:cs="Arial"/>
                <w:color w:val="000000"/>
                <w:sz w:val="18"/>
                <w:szCs w:val="18"/>
              </w:rPr>
              <w:t>Mean Square</w:t>
            </w:r>
          </w:p>
        </w:tc>
        <w:tc>
          <w:tcPr>
            <w:tcW w:w="1014" w:type="dxa"/>
            <w:tcBorders>
              <w:top w:val="single" w:sz="16" w:space="0" w:color="000000"/>
              <w:bottom w:val="single" w:sz="16" w:space="0" w:color="000000"/>
            </w:tcBorders>
            <w:shd w:val="clear" w:color="auto" w:fill="FFFFFF"/>
            <w:vAlign w:val="bottom"/>
          </w:tcPr>
          <w:p w:rsidR="00D833A7" w:rsidRPr="00021C59" w:rsidRDefault="00D833A7" w:rsidP="007B7BE0">
            <w:pPr>
              <w:autoSpaceDE w:val="0"/>
              <w:autoSpaceDN w:val="0"/>
              <w:adjustRightInd w:val="0"/>
              <w:spacing w:after="0" w:line="320" w:lineRule="atLeast"/>
              <w:ind w:left="60" w:right="60"/>
              <w:jc w:val="center"/>
              <w:rPr>
                <w:rFonts w:ascii="Arial" w:hAnsi="Arial" w:cs="Arial"/>
                <w:color w:val="000000"/>
                <w:sz w:val="18"/>
                <w:szCs w:val="18"/>
              </w:rPr>
            </w:pPr>
            <w:r w:rsidRPr="00021C59">
              <w:rPr>
                <w:rFonts w:ascii="Arial" w:hAnsi="Arial" w:cs="Arial"/>
                <w:color w:val="000000"/>
                <w:sz w:val="18"/>
                <w:szCs w:val="18"/>
              </w:rPr>
              <w:t>F</w:t>
            </w:r>
          </w:p>
        </w:tc>
        <w:tc>
          <w:tcPr>
            <w:tcW w:w="1014" w:type="dxa"/>
            <w:tcBorders>
              <w:top w:val="single" w:sz="16" w:space="0" w:color="000000"/>
              <w:bottom w:val="single" w:sz="16" w:space="0" w:color="000000"/>
              <w:right w:val="single" w:sz="16" w:space="0" w:color="000000"/>
            </w:tcBorders>
            <w:shd w:val="clear" w:color="auto" w:fill="FFFFFF"/>
            <w:vAlign w:val="bottom"/>
          </w:tcPr>
          <w:p w:rsidR="00D833A7" w:rsidRPr="00021C59" w:rsidRDefault="00D833A7" w:rsidP="007B7BE0">
            <w:pPr>
              <w:autoSpaceDE w:val="0"/>
              <w:autoSpaceDN w:val="0"/>
              <w:adjustRightInd w:val="0"/>
              <w:spacing w:after="0" w:line="320" w:lineRule="atLeast"/>
              <w:ind w:left="60" w:right="60"/>
              <w:jc w:val="center"/>
              <w:rPr>
                <w:rFonts w:ascii="Arial" w:hAnsi="Arial" w:cs="Arial"/>
                <w:color w:val="000000"/>
                <w:sz w:val="18"/>
                <w:szCs w:val="18"/>
              </w:rPr>
            </w:pPr>
            <w:r w:rsidRPr="00021C59">
              <w:rPr>
                <w:rFonts w:ascii="Arial" w:hAnsi="Arial" w:cs="Arial"/>
                <w:color w:val="000000"/>
                <w:sz w:val="18"/>
                <w:szCs w:val="18"/>
              </w:rPr>
              <w:t>Sig.</w:t>
            </w:r>
          </w:p>
        </w:tc>
      </w:tr>
      <w:tr w:rsidR="00D833A7" w:rsidRPr="00021C59" w:rsidTr="007B7BE0">
        <w:trPr>
          <w:cantSplit/>
        </w:trPr>
        <w:tc>
          <w:tcPr>
            <w:tcW w:w="738" w:type="dxa"/>
            <w:vMerge w:val="restart"/>
            <w:tcBorders>
              <w:top w:val="single" w:sz="16" w:space="0" w:color="000000"/>
              <w:left w:val="single" w:sz="16" w:space="0" w:color="000000"/>
              <w:bottom w:val="single" w:sz="16" w:space="0" w:color="000000"/>
              <w:right w:val="nil"/>
            </w:tcBorders>
            <w:shd w:val="clear" w:color="auto" w:fill="FFFFFF"/>
          </w:tcPr>
          <w:p w:rsidR="00D833A7" w:rsidRPr="00021C59" w:rsidRDefault="00D833A7" w:rsidP="007B7BE0">
            <w:pPr>
              <w:autoSpaceDE w:val="0"/>
              <w:autoSpaceDN w:val="0"/>
              <w:adjustRightInd w:val="0"/>
              <w:spacing w:after="0" w:line="320" w:lineRule="atLeast"/>
              <w:ind w:left="60" w:right="60"/>
              <w:rPr>
                <w:rFonts w:ascii="Arial" w:hAnsi="Arial" w:cs="Arial"/>
                <w:color w:val="000000"/>
                <w:sz w:val="18"/>
                <w:szCs w:val="18"/>
              </w:rPr>
            </w:pPr>
            <w:r w:rsidRPr="00021C59">
              <w:rPr>
                <w:rFonts w:ascii="Arial" w:hAnsi="Arial" w:cs="Arial"/>
                <w:color w:val="000000"/>
                <w:sz w:val="18"/>
                <w:szCs w:val="18"/>
              </w:rPr>
              <w:t>1</w:t>
            </w:r>
          </w:p>
        </w:tc>
        <w:tc>
          <w:tcPr>
            <w:tcW w:w="1291" w:type="dxa"/>
            <w:tcBorders>
              <w:top w:val="single" w:sz="16" w:space="0" w:color="000000"/>
              <w:left w:val="nil"/>
              <w:bottom w:val="nil"/>
              <w:right w:val="single" w:sz="16" w:space="0" w:color="000000"/>
            </w:tcBorders>
            <w:shd w:val="clear" w:color="auto" w:fill="FFFFFF"/>
          </w:tcPr>
          <w:p w:rsidR="00D833A7" w:rsidRPr="00021C59" w:rsidRDefault="00D833A7" w:rsidP="007B7BE0">
            <w:pPr>
              <w:autoSpaceDE w:val="0"/>
              <w:autoSpaceDN w:val="0"/>
              <w:adjustRightInd w:val="0"/>
              <w:spacing w:after="0" w:line="320" w:lineRule="atLeast"/>
              <w:ind w:left="60" w:right="60"/>
              <w:rPr>
                <w:rFonts w:ascii="Arial" w:hAnsi="Arial" w:cs="Arial"/>
                <w:color w:val="000000"/>
                <w:sz w:val="18"/>
                <w:szCs w:val="18"/>
              </w:rPr>
            </w:pPr>
            <w:r w:rsidRPr="00021C59">
              <w:rPr>
                <w:rFonts w:ascii="Arial" w:hAnsi="Arial" w:cs="Arial"/>
                <w:color w:val="000000"/>
                <w:sz w:val="18"/>
                <w:szCs w:val="18"/>
              </w:rPr>
              <w:t>Regression</w:t>
            </w:r>
          </w:p>
        </w:tc>
        <w:tc>
          <w:tcPr>
            <w:tcW w:w="1476" w:type="dxa"/>
            <w:tcBorders>
              <w:top w:val="single" w:sz="16" w:space="0" w:color="000000"/>
              <w:left w:val="single" w:sz="16" w:space="0" w:color="000000"/>
              <w:bottom w:val="nil"/>
            </w:tcBorders>
            <w:shd w:val="clear" w:color="auto" w:fill="FFFFFF"/>
            <w:vAlign w:val="center"/>
          </w:tcPr>
          <w:p w:rsidR="00D833A7" w:rsidRPr="00021C59" w:rsidRDefault="00D833A7" w:rsidP="007B7BE0">
            <w:pPr>
              <w:autoSpaceDE w:val="0"/>
              <w:autoSpaceDN w:val="0"/>
              <w:adjustRightInd w:val="0"/>
              <w:spacing w:after="0" w:line="320" w:lineRule="atLeast"/>
              <w:ind w:left="60" w:right="60"/>
              <w:jc w:val="right"/>
              <w:rPr>
                <w:rFonts w:ascii="Arial" w:hAnsi="Arial" w:cs="Arial"/>
                <w:color w:val="000000"/>
                <w:sz w:val="18"/>
                <w:szCs w:val="18"/>
              </w:rPr>
            </w:pPr>
            <w:r w:rsidRPr="00021C59">
              <w:rPr>
                <w:rFonts w:ascii="Arial" w:hAnsi="Arial" w:cs="Arial"/>
                <w:color w:val="000000"/>
                <w:sz w:val="18"/>
                <w:szCs w:val="18"/>
              </w:rPr>
              <w:t>618,948</w:t>
            </w:r>
          </w:p>
        </w:tc>
        <w:tc>
          <w:tcPr>
            <w:tcW w:w="1014" w:type="dxa"/>
            <w:tcBorders>
              <w:top w:val="single" w:sz="16" w:space="0" w:color="000000"/>
              <w:bottom w:val="nil"/>
            </w:tcBorders>
            <w:shd w:val="clear" w:color="auto" w:fill="FFFFFF"/>
            <w:vAlign w:val="center"/>
          </w:tcPr>
          <w:p w:rsidR="00D833A7" w:rsidRPr="00021C59" w:rsidRDefault="00D833A7" w:rsidP="007B7BE0">
            <w:pPr>
              <w:autoSpaceDE w:val="0"/>
              <w:autoSpaceDN w:val="0"/>
              <w:adjustRightInd w:val="0"/>
              <w:spacing w:after="0" w:line="320" w:lineRule="atLeast"/>
              <w:ind w:left="60" w:right="60"/>
              <w:jc w:val="right"/>
              <w:rPr>
                <w:rFonts w:ascii="Arial" w:hAnsi="Arial" w:cs="Arial"/>
                <w:color w:val="000000"/>
                <w:sz w:val="18"/>
                <w:szCs w:val="18"/>
              </w:rPr>
            </w:pPr>
            <w:r w:rsidRPr="00021C59">
              <w:rPr>
                <w:rFonts w:ascii="Arial" w:hAnsi="Arial" w:cs="Arial"/>
                <w:color w:val="000000"/>
                <w:sz w:val="18"/>
                <w:szCs w:val="18"/>
              </w:rPr>
              <w:t>3</w:t>
            </w:r>
          </w:p>
        </w:tc>
        <w:tc>
          <w:tcPr>
            <w:tcW w:w="1415" w:type="dxa"/>
            <w:tcBorders>
              <w:top w:val="single" w:sz="16" w:space="0" w:color="000000"/>
              <w:bottom w:val="nil"/>
            </w:tcBorders>
            <w:shd w:val="clear" w:color="auto" w:fill="FFFFFF"/>
            <w:vAlign w:val="center"/>
          </w:tcPr>
          <w:p w:rsidR="00D833A7" w:rsidRPr="00021C59" w:rsidRDefault="00D833A7" w:rsidP="007B7BE0">
            <w:pPr>
              <w:autoSpaceDE w:val="0"/>
              <w:autoSpaceDN w:val="0"/>
              <w:adjustRightInd w:val="0"/>
              <w:spacing w:after="0" w:line="320" w:lineRule="atLeast"/>
              <w:ind w:left="60" w:right="60"/>
              <w:jc w:val="right"/>
              <w:rPr>
                <w:rFonts w:ascii="Arial" w:hAnsi="Arial" w:cs="Arial"/>
                <w:color w:val="000000"/>
                <w:sz w:val="18"/>
                <w:szCs w:val="18"/>
              </w:rPr>
            </w:pPr>
            <w:r w:rsidRPr="00021C59">
              <w:rPr>
                <w:rFonts w:ascii="Arial" w:hAnsi="Arial" w:cs="Arial"/>
                <w:color w:val="000000"/>
                <w:sz w:val="18"/>
                <w:szCs w:val="18"/>
              </w:rPr>
              <w:t>206,316</w:t>
            </w:r>
          </w:p>
        </w:tc>
        <w:tc>
          <w:tcPr>
            <w:tcW w:w="1014" w:type="dxa"/>
            <w:tcBorders>
              <w:top w:val="single" w:sz="16" w:space="0" w:color="000000"/>
              <w:bottom w:val="nil"/>
            </w:tcBorders>
            <w:shd w:val="clear" w:color="auto" w:fill="FFFFFF"/>
            <w:vAlign w:val="center"/>
          </w:tcPr>
          <w:p w:rsidR="00D833A7" w:rsidRPr="00021C59" w:rsidRDefault="00D833A7" w:rsidP="007B7BE0">
            <w:pPr>
              <w:autoSpaceDE w:val="0"/>
              <w:autoSpaceDN w:val="0"/>
              <w:adjustRightInd w:val="0"/>
              <w:spacing w:after="0" w:line="320" w:lineRule="atLeast"/>
              <w:ind w:left="60" w:right="60"/>
              <w:jc w:val="right"/>
              <w:rPr>
                <w:rFonts w:ascii="Arial" w:hAnsi="Arial" w:cs="Arial"/>
                <w:color w:val="000000"/>
                <w:sz w:val="18"/>
                <w:szCs w:val="18"/>
              </w:rPr>
            </w:pPr>
            <w:r w:rsidRPr="00021C59">
              <w:rPr>
                <w:rFonts w:ascii="Arial" w:hAnsi="Arial" w:cs="Arial"/>
                <w:color w:val="000000"/>
                <w:sz w:val="18"/>
                <w:szCs w:val="18"/>
              </w:rPr>
              <w:t>2,426</w:t>
            </w:r>
          </w:p>
        </w:tc>
        <w:tc>
          <w:tcPr>
            <w:tcW w:w="1014" w:type="dxa"/>
            <w:tcBorders>
              <w:top w:val="single" w:sz="16" w:space="0" w:color="000000"/>
              <w:bottom w:val="nil"/>
              <w:right w:val="single" w:sz="16" w:space="0" w:color="000000"/>
            </w:tcBorders>
            <w:shd w:val="clear" w:color="auto" w:fill="FFFFFF"/>
            <w:vAlign w:val="center"/>
          </w:tcPr>
          <w:p w:rsidR="00D833A7" w:rsidRPr="00021C59" w:rsidRDefault="00D833A7" w:rsidP="007B7BE0">
            <w:pPr>
              <w:autoSpaceDE w:val="0"/>
              <w:autoSpaceDN w:val="0"/>
              <w:adjustRightInd w:val="0"/>
              <w:spacing w:after="0" w:line="320" w:lineRule="atLeast"/>
              <w:ind w:left="60" w:right="60"/>
              <w:jc w:val="right"/>
              <w:rPr>
                <w:rFonts w:ascii="Arial" w:hAnsi="Arial" w:cs="Arial"/>
                <w:color w:val="000000"/>
                <w:sz w:val="18"/>
                <w:szCs w:val="18"/>
              </w:rPr>
            </w:pPr>
            <w:r w:rsidRPr="00021C59">
              <w:rPr>
                <w:rFonts w:ascii="Arial" w:hAnsi="Arial" w:cs="Arial"/>
                <w:color w:val="000000"/>
                <w:sz w:val="18"/>
                <w:szCs w:val="18"/>
              </w:rPr>
              <w:t>,106</w:t>
            </w:r>
            <w:r w:rsidRPr="00021C59">
              <w:rPr>
                <w:rFonts w:ascii="Arial" w:hAnsi="Arial" w:cs="Arial"/>
                <w:color w:val="000000"/>
                <w:sz w:val="18"/>
                <w:szCs w:val="18"/>
                <w:vertAlign w:val="superscript"/>
              </w:rPr>
              <w:t>b</w:t>
            </w:r>
          </w:p>
        </w:tc>
      </w:tr>
      <w:tr w:rsidR="00D833A7" w:rsidRPr="00021C59" w:rsidTr="007B7BE0">
        <w:trPr>
          <w:cantSplit/>
        </w:trPr>
        <w:tc>
          <w:tcPr>
            <w:tcW w:w="738" w:type="dxa"/>
            <w:vMerge/>
            <w:tcBorders>
              <w:top w:val="single" w:sz="16" w:space="0" w:color="000000"/>
              <w:left w:val="single" w:sz="16" w:space="0" w:color="000000"/>
              <w:bottom w:val="single" w:sz="16" w:space="0" w:color="000000"/>
              <w:right w:val="nil"/>
            </w:tcBorders>
            <w:shd w:val="clear" w:color="auto" w:fill="FFFFFF"/>
          </w:tcPr>
          <w:p w:rsidR="00D833A7" w:rsidRPr="00021C59" w:rsidRDefault="00D833A7" w:rsidP="007B7BE0">
            <w:pPr>
              <w:autoSpaceDE w:val="0"/>
              <w:autoSpaceDN w:val="0"/>
              <w:adjustRightInd w:val="0"/>
              <w:spacing w:after="0" w:line="240" w:lineRule="auto"/>
              <w:rPr>
                <w:rFonts w:ascii="Arial" w:hAnsi="Arial" w:cs="Arial"/>
                <w:color w:val="000000"/>
                <w:sz w:val="18"/>
                <w:szCs w:val="18"/>
              </w:rPr>
            </w:pPr>
          </w:p>
        </w:tc>
        <w:tc>
          <w:tcPr>
            <w:tcW w:w="1291" w:type="dxa"/>
            <w:tcBorders>
              <w:top w:val="nil"/>
              <w:left w:val="nil"/>
              <w:bottom w:val="nil"/>
              <w:right w:val="single" w:sz="16" w:space="0" w:color="000000"/>
            </w:tcBorders>
            <w:shd w:val="clear" w:color="auto" w:fill="FFFFFF"/>
          </w:tcPr>
          <w:p w:rsidR="00D833A7" w:rsidRPr="00021C59" w:rsidRDefault="00D833A7" w:rsidP="007B7BE0">
            <w:pPr>
              <w:autoSpaceDE w:val="0"/>
              <w:autoSpaceDN w:val="0"/>
              <w:adjustRightInd w:val="0"/>
              <w:spacing w:after="0" w:line="320" w:lineRule="atLeast"/>
              <w:ind w:left="60" w:right="60"/>
              <w:rPr>
                <w:rFonts w:ascii="Arial" w:hAnsi="Arial" w:cs="Arial"/>
                <w:color w:val="000000"/>
                <w:sz w:val="18"/>
                <w:szCs w:val="18"/>
              </w:rPr>
            </w:pPr>
            <w:r w:rsidRPr="00021C59">
              <w:rPr>
                <w:rFonts w:ascii="Arial" w:hAnsi="Arial" w:cs="Arial"/>
                <w:color w:val="000000"/>
                <w:sz w:val="18"/>
                <w:szCs w:val="18"/>
              </w:rPr>
              <w:t>Residual</w:t>
            </w:r>
          </w:p>
        </w:tc>
        <w:tc>
          <w:tcPr>
            <w:tcW w:w="1476" w:type="dxa"/>
            <w:tcBorders>
              <w:top w:val="nil"/>
              <w:left w:val="single" w:sz="16" w:space="0" w:color="000000"/>
              <w:bottom w:val="nil"/>
            </w:tcBorders>
            <w:shd w:val="clear" w:color="auto" w:fill="FFFFFF"/>
            <w:vAlign w:val="center"/>
          </w:tcPr>
          <w:p w:rsidR="00D833A7" w:rsidRPr="00021C59" w:rsidRDefault="00D833A7" w:rsidP="007B7BE0">
            <w:pPr>
              <w:autoSpaceDE w:val="0"/>
              <w:autoSpaceDN w:val="0"/>
              <w:adjustRightInd w:val="0"/>
              <w:spacing w:after="0" w:line="320" w:lineRule="atLeast"/>
              <w:ind w:left="60" w:right="60"/>
              <w:jc w:val="right"/>
              <w:rPr>
                <w:rFonts w:ascii="Arial" w:hAnsi="Arial" w:cs="Arial"/>
                <w:color w:val="000000"/>
                <w:sz w:val="18"/>
                <w:szCs w:val="18"/>
              </w:rPr>
            </w:pPr>
            <w:r w:rsidRPr="00021C59">
              <w:rPr>
                <w:rFonts w:ascii="Arial" w:hAnsi="Arial" w:cs="Arial"/>
                <w:color w:val="000000"/>
                <w:sz w:val="18"/>
                <w:szCs w:val="18"/>
              </w:rPr>
              <w:t>1275,570</w:t>
            </w:r>
          </w:p>
        </w:tc>
        <w:tc>
          <w:tcPr>
            <w:tcW w:w="1014" w:type="dxa"/>
            <w:tcBorders>
              <w:top w:val="nil"/>
              <w:bottom w:val="nil"/>
            </w:tcBorders>
            <w:shd w:val="clear" w:color="auto" w:fill="FFFFFF"/>
            <w:vAlign w:val="center"/>
          </w:tcPr>
          <w:p w:rsidR="00D833A7" w:rsidRPr="00021C59" w:rsidRDefault="00D833A7" w:rsidP="007B7BE0">
            <w:pPr>
              <w:autoSpaceDE w:val="0"/>
              <w:autoSpaceDN w:val="0"/>
              <w:adjustRightInd w:val="0"/>
              <w:spacing w:after="0" w:line="320" w:lineRule="atLeast"/>
              <w:ind w:left="60" w:right="60"/>
              <w:jc w:val="right"/>
              <w:rPr>
                <w:rFonts w:ascii="Arial" w:hAnsi="Arial" w:cs="Arial"/>
                <w:color w:val="000000"/>
                <w:sz w:val="18"/>
                <w:szCs w:val="18"/>
              </w:rPr>
            </w:pPr>
            <w:r w:rsidRPr="00021C59">
              <w:rPr>
                <w:rFonts w:ascii="Arial" w:hAnsi="Arial" w:cs="Arial"/>
                <w:color w:val="000000"/>
                <w:sz w:val="18"/>
                <w:szCs w:val="18"/>
              </w:rPr>
              <w:t>15</w:t>
            </w:r>
          </w:p>
        </w:tc>
        <w:tc>
          <w:tcPr>
            <w:tcW w:w="1415" w:type="dxa"/>
            <w:tcBorders>
              <w:top w:val="nil"/>
              <w:bottom w:val="nil"/>
            </w:tcBorders>
            <w:shd w:val="clear" w:color="auto" w:fill="FFFFFF"/>
            <w:vAlign w:val="center"/>
          </w:tcPr>
          <w:p w:rsidR="00D833A7" w:rsidRPr="00021C59" w:rsidRDefault="00D833A7" w:rsidP="007B7BE0">
            <w:pPr>
              <w:autoSpaceDE w:val="0"/>
              <w:autoSpaceDN w:val="0"/>
              <w:adjustRightInd w:val="0"/>
              <w:spacing w:after="0" w:line="320" w:lineRule="atLeast"/>
              <w:ind w:left="60" w:right="60"/>
              <w:jc w:val="right"/>
              <w:rPr>
                <w:rFonts w:ascii="Arial" w:hAnsi="Arial" w:cs="Arial"/>
                <w:color w:val="000000"/>
                <w:sz w:val="18"/>
                <w:szCs w:val="18"/>
              </w:rPr>
            </w:pPr>
            <w:r w:rsidRPr="00021C59">
              <w:rPr>
                <w:rFonts w:ascii="Arial" w:hAnsi="Arial" w:cs="Arial"/>
                <w:color w:val="000000"/>
                <w:sz w:val="18"/>
                <w:szCs w:val="18"/>
              </w:rPr>
              <w:t>85,038</w:t>
            </w:r>
          </w:p>
        </w:tc>
        <w:tc>
          <w:tcPr>
            <w:tcW w:w="1014" w:type="dxa"/>
            <w:tcBorders>
              <w:top w:val="nil"/>
              <w:bottom w:val="nil"/>
            </w:tcBorders>
            <w:shd w:val="clear" w:color="auto" w:fill="FFFFFF"/>
            <w:vAlign w:val="center"/>
          </w:tcPr>
          <w:p w:rsidR="00D833A7" w:rsidRPr="00021C59" w:rsidRDefault="00D833A7" w:rsidP="007B7BE0">
            <w:pPr>
              <w:autoSpaceDE w:val="0"/>
              <w:autoSpaceDN w:val="0"/>
              <w:adjustRightInd w:val="0"/>
              <w:spacing w:after="0" w:line="240" w:lineRule="auto"/>
              <w:rPr>
                <w:rFonts w:ascii="Times New Roman" w:hAnsi="Times New Roman" w:cs="Times New Roman"/>
                <w:sz w:val="24"/>
                <w:szCs w:val="24"/>
              </w:rPr>
            </w:pPr>
          </w:p>
        </w:tc>
        <w:tc>
          <w:tcPr>
            <w:tcW w:w="1014" w:type="dxa"/>
            <w:tcBorders>
              <w:top w:val="nil"/>
              <w:bottom w:val="nil"/>
              <w:right w:val="single" w:sz="16" w:space="0" w:color="000000"/>
            </w:tcBorders>
            <w:shd w:val="clear" w:color="auto" w:fill="FFFFFF"/>
            <w:vAlign w:val="center"/>
          </w:tcPr>
          <w:p w:rsidR="00D833A7" w:rsidRPr="00021C59" w:rsidRDefault="00D833A7" w:rsidP="007B7BE0">
            <w:pPr>
              <w:autoSpaceDE w:val="0"/>
              <w:autoSpaceDN w:val="0"/>
              <w:adjustRightInd w:val="0"/>
              <w:spacing w:after="0" w:line="240" w:lineRule="auto"/>
              <w:rPr>
                <w:rFonts w:ascii="Times New Roman" w:hAnsi="Times New Roman" w:cs="Times New Roman"/>
                <w:sz w:val="24"/>
                <w:szCs w:val="24"/>
              </w:rPr>
            </w:pPr>
          </w:p>
        </w:tc>
      </w:tr>
      <w:tr w:rsidR="00D833A7" w:rsidRPr="00021C59" w:rsidTr="007B7BE0">
        <w:trPr>
          <w:cantSplit/>
        </w:trPr>
        <w:tc>
          <w:tcPr>
            <w:tcW w:w="738" w:type="dxa"/>
            <w:vMerge/>
            <w:tcBorders>
              <w:top w:val="single" w:sz="16" w:space="0" w:color="000000"/>
              <w:left w:val="single" w:sz="16" w:space="0" w:color="000000"/>
              <w:bottom w:val="single" w:sz="16" w:space="0" w:color="000000"/>
              <w:right w:val="nil"/>
            </w:tcBorders>
            <w:shd w:val="clear" w:color="auto" w:fill="FFFFFF"/>
          </w:tcPr>
          <w:p w:rsidR="00D833A7" w:rsidRPr="00021C59" w:rsidRDefault="00D833A7" w:rsidP="007B7BE0">
            <w:pPr>
              <w:autoSpaceDE w:val="0"/>
              <w:autoSpaceDN w:val="0"/>
              <w:adjustRightInd w:val="0"/>
              <w:spacing w:after="0" w:line="240" w:lineRule="auto"/>
              <w:rPr>
                <w:rFonts w:ascii="Times New Roman" w:hAnsi="Times New Roman" w:cs="Times New Roman"/>
                <w:sz w:val="24"/>
                <w:szCs w:val="24"/>
              </w:rPr>
            </w:pPr>
          </w:p>
        </w:tc>
        <w:tc>
          <w:tcPr>
            <w:tcW w:w="1291" w:type="dxa"/>
            <w:tcBorders>
              <w:top w:val="nil"/>
              <w:left w:val="nil"/>
              <w:bottom w:val="single" w:sz="16" w:space="0" w:color="000000"/>
              <w:right w:val="single" w:sz="16" w:space="0" w:color="000000"/>
            </w:tcBorders>
            <w:shd w:val="clear" w:color="auto" w:fill="FFFFFF"/>
          </w:tcPr>
          <w:p w:rsidR="00D833A7" w:rsidRPr="00021C59" w:rsidRDefault="00D833A7" w:rsidP="007B7BE0">
            <w:pPr>
              <w:autoSpaceDE w:val="0"/>
              <w:autoSpaceDN w:val="0"/>
              <w:adjustRightInd w:val="0"/>
              <w:spacing w:after="0" w:line="320" w:lineRule="atLeast"/>
              <w:ind w:left="60" w:right="60"/>
              <w:rPr>
                <w:rFonts w:ascii="Arial" w:hAnsi="Arial" w:cs="Arial"/>
                <w:color w:val="000000"/>
                <w:sz w:val="18"/>
                <w:szCs w:val="18"/>
              </w:rPr>
            </w:pPr>
            <w:r w:rsidRPr="00021C59">
              <w:rPr>
                <w:rFonts w:ascii="Arial" w:hAnsi="Arial" w:cs="Arial"/>
                <w:color w:val="000000"/>
                <w:sz w:val="18"/>
                <w:szCs w:val="18"/>
              </w:rPr>
              <w:t>Total</w:t>
            </w:r>
          </w:p>
        </w:tc>
        <w:tc>
          <w:tcPr>
            <w:tcW w:w="1476" w:type="dxa"/>
            <w:tcBorders>
              <w:top w:val="nil"/>
              <w:left w:val="single" w:sz="16" w:space="0" w:color="000000"/>
              <w:bottom w:val="single" w:sz="16" w:space="0" w:color="000000"/>
            </w:tcBorders>
            <w:shd w:val="clear" w:color="auto" w:fill="FFFFFF"/>
            <w:vAlign w:val="center"/>
          </w:tcPr>
          <w:p w:rsidR="00D833A7" w:rsidRPr="00021C59" w:rsidRDefault="00D833A7" w:rsidP="007B7BE0">
            <w:pPr>
              <w:autoSpaceDE w:val="0"/>
              <w:autoSpaceDN w:val="0"/>
              <w:adjustRightInd w:val="0"/>
              <w:spacing w:after="0" w:line="320" w:lineRule="atLeast"/>
              <w:ind w:left="60" w:right="60"/>
              <w:jc w:val="right"/>
              <w:rPr>
                <w:rFonts w:ascii="Arial" w:hAnsi="Arial" w:cs="Arial"/>
                <w:color w:val="000000"/>
                <w:sz w:val="18"/>
                <w:szCs w:val="18"/>
              </w:rPr>
            </w:pPr>
            <w:r w:rsidRPr="00021C59">
              <w:rPr>
                <w:rFonts w:ascii="Arial" w:hAnsi="Arial" w:cs="Arial"/>
                <w:color w:val="000000"/>
                <w:sz w:val="18"/>
                <w:szCs w:val="18"/>
              </w:rPr>
              <w:t>1894,518</w:t>
            </w:r>
          </w:p>
        </w:tc>
        <w:tc>
          <w:tcPr>
            <w:tcW w:w="1014" w:type="dxa"/>
            <w:tcBorders>
              <w:top w:val="nil"/>
              <w:bottom w:val="single" w:sz="16" w:space="0" w:color="000000"/>
            </w:tcBorders>
            <w:shd w:val="clear" w:color="auto" w:fill="FFFFFF"/>
            <w:vAlign w:val="center"/>
          </w:tcPr>
          <w:p w:rsidR="00D833A7" w:rsidRPr="00021C59" w:rsidRDefault="00D833A7" w:rsidP="007B7BE0">
            <w:pPr>
              <w:autoSpaceDE w:val="0"/>
              <w:autoSpaceDN w:val="0"/>
              <w:adjustRightInd w:val="0"/>
              <w:spacing w:after="0" w:line="320" w:lineRule="atLeast"/>
              <w:ind w:left="60" w:right="60"/>
              <w:jc w:val="right"/>
              <w:rPr>
                <w:rFonts w:ascii="Arial" w:hAnsi="Arial" w:cs="Arial"/>
                <w:color w:val="000000"/>
                <w:sz w:val="18"/>
                <w:szCs w:val="18"/>
              </w:rPr>
            </w:pPr>
            <w:r w:rsidRPr="00021C59">
              <w:rPr>
                <w:rFonts w:ascii="Arial" w:hAnsi="Arial" w:cs="Arial"/>
                <w:color w:val="000000"/>
                <w:sz w:val="18"/>
                <w:szCs w:val="18"/>
              </w:rPr>
              <w:t>18</w:t>
            </w:r>
          </w:p>
        </w:tc>
        <w:tc>
          <w:tcPr>
            <w:tcW w:w="1415" w:type="dxa"/>
            <w:tcBorders>
              <w:top w:val="nil"/>
              <w:bottom w:val="single" w:sz="16" w:space="0" w:color="000000"/>
            </w:tcBorders>
            <w:shd w:val="clear" w:color="auto" w:fill="FFFFFF"/>
            <w:vAlign w:val="center"/>
          </w:tcPr>
          <w:p w:rsidR="00D833A7" w:rsidRPr="00021C59" w:rsidRDefault="00D833A7" w:rsidP="007B7BE0">
            <w:pPr>
              <w:autoSpaceDE w:val="0"/>
              <w:autoSpaceDN w:val="0"/>
              <w:adjustRightInd w:val="0"/>
              <w:spacing w:after="0" w:line="240" w:lineRule="auto"/>
              <w:rPr>
                <w:rFonts w:ascii="Times New Roman" w:hAnsi="Times New Roman" w:cs="Times New Roman"/>
                <w:sz w:val="24"/>
                <w:szCs w:val="24"/>
              </w:rPr>
            </w:pPr>
          </w:p>
        </w:tc>
        <w:tc>
          <w:tcPr>
            <w:tcW w:w="1014" w:type="dxa"/>
            <w:tcBorders>
              <w:top w:val="nil"/>
              <w:bottom w:val="single" w:sz="16" w:space="0" w:color="000000"/>
            </w:tcBorders>
            <w:shd w:val="clear" w:color="auto" w:fill="FFFFFF"/>
            <w:vAlign w:val="center"/>
          </w:tcPr>
          <w:p w:rsidR="00D833A7" w:rsidRPr="00021C59" w:rsidRDefault="00D833A7" w:rsidP="007B7BE0">
            <w:pPr>
              <w:autoSpaceDE w:val="0"/>
              <w:autoSpaceDN w:val="0"/>
              <w:adjustRightInd w:val="0"/>
              <w:spacing w:after="0" w:line="240" w:lineRule="auto"/>
              <w:rPr>
                <w:rFonts w:ascii="Times New Roman" w:hAnsi="Times New Roman" w:cs="Times New Roman"/>
                <w:sz w:val="24"/>
                <w:szCs w:val="24"/>
              </w:rPr>
            </w:pPr>
          </w:p>
        </w:tc>
        <w:tc>
          <w:tcPr>
            <w:tcW w:w="1014" w:type="dxa"/>
            <w:tcBorders>
              <w:top w:val="nil"/>
              <w:bottom w:val="single" w:sz="16" w:space="0" w:color="000000"/>
              <w:right w:val="single" w:sz="16" w:space="0" w:color="000000"/>
            </w:tcBorders>
            <w:shd w:val="clear" w:color="auto" w:fill="FFFFFF"/>
            <w:vAlign w:val="center"/>
          </w:tcPr>
          <w:p w:rsidR="00D833A7" w:rsidRPr="00021C59" w:rsidRDefault="00D833A7" w:rsidP="007B7BE0">
            <w:pPr>
              <w:autoSpaceDE w:val="0"/>
              <w:autoSpaceDN w:val="0"/>
              <w:adjustRightInd w:val="0"/>
              <w:spacing w:after="0" w:line="240" w:lineRule="auto"/>
              <w:rPr>
                <w:rFonts w:ascii="Times New Roman" w:hAnsi="Times New Roman" w:cs="Times New Roman"/>
                <w:sz w:val="24"/>
                <w:szCs w:val="24"/>
              </w:rPr>
            </w:pPr>
          </w:p>
        </w:tc>
      </w:tr>
      <w:tr w:rsidR="00D833A7" w:rsidRPr="00021C59" w:rsidTr="007B7BE0">
        <w:trPr>
          <w:cantSplit/>
        </w:trPr>
        <w:tc>
          <w:tcPr>
            <w:tcW w:w="7962" w:type="dxa"/>
            <w:gridSpan w:val="7"/>
            <w:tcBorders>
              <w:top w:val="nil"/>
              <w:left w:val="nil"/>
              <w:bottom w:val="nil"/>
              <w:right w:val="nil"/>
            </w:tcBorders>
            <w:shd w:val="clear" w:color="auto" w:fill="FFFFFF"/>
          </w:tcPr>
          <w:p w:rsidR="00D833A7" w:rsidRPr="00021C59" w:rsidRDefault="00D833A7" w:rsidP="007B7BE0">
            <w:pPr>
              <w:autoSpaceDE w:val="0"/>
              <w:autoSpaceDN w:val="0"/>
              <w:adjustRightInd w:val="0"/>
              <w:spacing w:after="0" w:line="320" w:lineRule="atLeast"/>
              <w:ind w:left="60" w:right="60"/>
              <w:rPr>
                <w:rFonts w:ascii="Arial" w:hAnsi="Arial" w:cs="Arial"/>
                <w:color w:val="000000"/>
                <w:sz w:val="18"/>
                <w:szCs w:val="18"/>
              </w:rPr>
            </w:pPr>
            <w:r w:rsidRPr="00021C59">
              <w:rPr>
                <w:rFonts w:ascii="Arial" w:hAnsi="Arial" w:cs="Arial"/>
                <w:color w:val="000000"/>
                <w:sz w:val="18"/>
                <w:szCs w:val="18"/>
              </w:rPr>
              <w:t>a. Dependent Variable: ROE</w:t>
            </w:r>
          </w:p>
        </w:tc>
      </w:tr>
      <w:tr w:rsidR="00D833A7" w:rsidRPr="00021C59" w:rsidTr="007B7BE0">
        <w:trPr>
          <w:cantSplit/>
        </w:trPr>
        <w:tc>
          <w:tcPr>
            <w:tcW w:w="7962" w:type="dxa"/>
            <w:gridSpan w:val="7"/>
            <w:tcBorders>
              <w:top w:val="nil"/>
              <w:left w:val="nil"/>
              <w:bottom w:val="nil"/>
              <w:right w:val="nil"/>
            </w:tcBorders>
            <w:shd w:val="clear" w:color="auto" w:fill="FFFFFF"/>
          </w:tcPr>
          <w:p w:rsidR="00D833A7" w:rsidRPr="00021C59" w:rsidRDefault="00D833A7" w:rsidP="007B7BE0">
            <w:pPr>
              <w:autoSpaceDE w:val="0"/>
              <w:autoSpaceDN w:val="0"/>
              <w:adjustRightInd w:val="0"/>
              <w:spacing w:after="0" w:line="320" w:lineRule="atLeast"/>
              <w:ind w:left="60" w:right="60"/>
              <w:rPr>
                <w:rFonts w:ascii="Arial" w:hAnsi="Arial" w:cs="Arial"/>
                <w:color w:val="000000"/>
                <w:sz w:val="18"/>
                <w:szCs w:val="18"/>
              </w:rPr>
            </w:pPr>
            <w:r w:rsidRPr="00021C59">
              <w:rPr>
                <w:rFonts w:ascii="Arial" w:hAnsi="Arial" w:cs="Arial"/>
                <w:color w:val="000000"/>
                <w:sz w:val="18"/>
                <w:szCs w:val="18"/>
              </w:rPr>
              <w:t>b. Predictors: (Constant), Ijarah, Musyarakah, Mudharabah</w:t>
            </w:r>
          </w:p>
        </w:tc>
      </w:tr>
    </w:tbl>
    <w:p w:rsidR="00D833A7" w:rsidRPr="00021C59" w:rsidRDefault="00D833A7" w:rsidP="00D833A7">
      <w:pPr>
        <w:autoSpaceDE w:val="0"/>
        <w:autoSpaceDN w:val="0"/>
        <w:adjustRightInd w:val="0"/>
        <w:spacing w:after="0" w:line="240" w:lineRule="auto"/>
        <w:rPr>
          <w:rFonts w:ascii="Times New Roman" w:hAnsi="Times New Roman" w:cs="Times New Roman"/>
          <w:sz w:val="24"/>
          <w:szCs w:val="24"/>
        </w:rPr>
      </w:pPr>
    </w:p>
    <w:p w:rsidR="00D833A7" w:rsidRPr="00021C59" w:rsidRDefault="00D833A7" w:rsidP="00D833A7">
      <w:pPr>
        <w:autoSpaceDE w:val="0"/>
        <w:autoSpaceDN w:val="0"/>
        <w:adjustRightInd w:val="0"/>
        <w:spacing w:after="0" w:line="400" w:lineRule="atLeast"/>
        <w:rPr>
          <w:rFonts w:ascii="Times New Roman" w:hAnsi="Times New Roman" w:cs="Times New Roman"/>
          <w:sz w:val="24"/>
          <w:szCs w:val="24"/>
        </w:rPr>
      </w:pPr>
    </w:p>
    <w:p w:rsidR="00D833A7" w:rsidRPr="00685673" w:rsidRDefault="00D833A7" w:rsidP="00D833A7">
      <w:pPr>
        <w:autoSpaceDE w:val="0"/>
        <w:autoSpaceDN w:val="0"/>
        <w:adjustRightInd w:val="0"/>
        <w:spacing w:after="0" w:line="240" w:lineRule="auto"/>
        <w:rPr>
          <w:rFonts w:ascii="Times New Roman" w:hAnsi="Times New Roman" w:cs="Times New Roman"/>
          <w:sz w:val="24"/>
          <w:szCs w:val="24"/>
        </w:rPr>
      </w:pPr>
    </w:p>
    <w:p w:rsidR="00D833A7" w:rsidRPr="00685673" w:rsidRDefault="00D833A7" w:rsidP="00D833A7">
      <w:pPr>
        <w:autoSpaceDE w:val="0"/>
        <w:autoSpaceDN w:val="0"/>
        <w:adjustRightInd w:val="0"/>
        <w:spacing w:after="0" w:line="400" w:lineRule="atLeast"/>
        <w:rPr>
          <w:rFonts w:ascii="Times New Roman" w:hAnsi="Times New Roman" w:cs="Times New Roman"/>
          <w:sz w:val="24"/>
          <w:szCs w:val="24"/>
        </w:rPr>
      </w:pPr>
    </w:p>
    <w:p w:rsidR="00D833A7" w:rsidRPr="000B2290" w:rsidRDefault="00D833A7" w:rsidP="00D833A7">
      <w:pPr>
        <w:autoSpaceDE w:val="0"/>
        <w:autoSpaceDN w:val="0"/>
        <w:adjustRightInd w:val="0"/>
        <w:spacing w:after="0" w:line="360" w:lineRule="auto"/>
        <w:ind w:right="-397"/>
        <w:jc w:val="center"/>
        <w:rPr>
          <w:rFonts w:ascii="Times New Roman" w:hAnsi="Times New Roman" w:cs="Times New Roman"/>
          <w:b/>
          <w:sz w:val="24"/>
          <w:szCs w:val="24"/>
        </w:rPr>
      </w:pPr>
      <w:r w:rsidRPr="00694F8D">
        <w:rPr>
          <w:rFonts w:ascii="Times New Roman" w:hAnsi="Times New Roman" w:cs="Times New Roman"/>
          <w:b/>
          <w:sz w:val="24"/>
          <w:szCs w:val="24"/>
        </w:rPr>
        <w:t>Sumber : SPSS 23.0, data sekunder 2018</w:t>
      </w:r>
    </w:p>
    <w:p w:rsidR="00D833A7" w:rsidRDefault="00D833A7" w:rsidP="00D833A7">
      <w:pPr>
        <w:spacing w:after="0" w:line="480" w:lineRule="auto"/>
        <w:ind w:firstLine="709"/>
        <w:jc w:val="both"/>
        <w:rPr>
          <w:rFonts w:ascii="Times New Roman" w:eastAsia="Times New Roman" w:hAnsi="Times New Roman" w:cs="Times New Roman"/>
          <w:color w:val="000000"/>
          <w:sz w:val="24"/>
          <w:szCs w:val="24"/>
        </w:rPr>
      </w:pPr>
      <w:r w:rsidRPr="009D1786">
        <w:rPr>
          <w:rFonts w:ascii="Times New Roman" w:eastAsia="Times New Roman" w:hAnsi="Times New Roman" w:cs="Times New Roman"/>
          <w:sz w:val="24"/>
          <w:szCs w:val="24"/>
        </w:rPr>
        <w:t xml:space="preserve">Berdasarkan Tabel 4.12 diatas dapat dilihat hasil pengujian uji simultan bahwa nilai </w:t>
      </w:r>
      <m:oMath>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F</m:t>
            </m:r>
          </m:e>
          <m:sub>
            <m:r>
              <m:rPr>
                <m:sty m:val="p"/>
              </m:rPr>
              <w:rPr>
                <w:rFonts w:ascii="Cambria Math" w:eastAsia="Times New Roman" w:hAnsi="Cambria Math" w:cs="Times New Roman"/>
                <w:sz w:val="24"/>
                <w:szCs w:val="24"/>
              </w:rPr>
              <m:t>hitung</m:t>
            </m:r>
          </m:sub>
        </m:sSub>
      </m:oMath>
      <w:r w:rsidRPr="009D1786">
        <w:rPr>
          <w:rFonts w:ascii="Times New Roman" w:eastAsia="Times New Roman" w:hAnsi="Times New Roman" w:cs="Times New Roman"/>
          <w:sz w:val="24"/>
          <w:szCs w:val="24"/>
        </w:rPr>
        <w:t xml:space="preserve"> sebesar </w:t>
      </w:r>
      <w:r>
        <w:rPr>
          <w:rFonts w:ascii="Times New Roman" w:eastAsia="Times New Roman" w:hAnsi="Times New Roman" w:cs="Times New Roman"/>
          <w:sz w:val="24"/>
          <w:szCs w:val="24"/>
        </w:rPr>
        <w:t>2,426</w:t>
      </w:r>
      <w:r w:rsidRPr="009D1786">
        <w:rPr>
          <w:rFonts w:ascii="Times New Roman" w:eastAsia="Times New Roman" w:hAnsi="Times New Roman" w:cs="Times New Roman"/>
          <w:sz w:val="24"/>
          <w:szCs w:val="24"/>
        </w:rPr>
        <w:t xml:space="preserve"> dengan </w:t>
      </w:r>
      <w:r w:rsidRPr="009D1786">
        <w:rPr>
          <w:rFonts w:ascii="Times New Roman" w:hAnsi="Times New Roman" w:cs="Times New Roman"/>
          <w:sz w:val="24"/>
          <w:szCs w:val="24"/>
        </w:rPr>
        <w:t>tingkat signifikasi 0,</w:t>
      </w:r>
      <w:r>
        <w:rPr>
          <w:rFonts w:ascii="Times New Roman" w:hAnsi="Times New Roman" w:cs="Times New Roman"/>
          <w:sz w:val="24"/>
          <w:szCs w:val="24"/>
        </w:rPr>
        <w:t>106,</w:t>
      </w:r>
      <w:r w:rsidRPr="009D1786">
        <w:rPr>
          <w:rFonts w:ascii="Times New Roman" w:hAnsi="Times New Roman" w:cs="Times New Roman"/>
          <w:sz w:val="24"/>
          <w:szCs w:val="24"/>
        </w:rPr>
        <w:t xml:space="preserve"> dimana tingkat  signifikasi lebih </w:t>
      </w:r>
      <w:r>
        <w:rPr>
          <w:rFonts w:ascii="Times New Roman" w:hAnsi="Times New Roman" w:cs="Times New Roman"/>
          <w:sz w:val="24"/>
          <w:szCs w:val="24"/>
        </w:rPr>
        <w:t>besar</w:t>
      </w:r>
      <w:r w:rsidRPr="009D1786">
        <w:rPr>
          <w:rFonts w:ascii="Times New Roman" w:hAnsi="Times New Roman" w:cs="Times New Roman"/>
          <w:sz w:val="24"/>
          <w:szCs w:val="24"/>
        </w:rPr>
        <w:t xml:space="preserve"> dari 0,05, </w:t>
      </w:r>
      <w:r w:rsidRPr="009D1786">
        <w:rPr>
          <w:rFonts w:ascii="Times New Roman" w:eastAsia="Times New Roman" w:hAnsi="Times New Roman" w:cs="Times New Roman"/>
          <w:color w:val="000000"/>
          <w:sz w:val="24"/>
          <w:szCs w:val="24"/>
        </w:rPr>
        <w:t xml:space="preserve">sedangkan nilai </w:t>
      </w:r>
      <m:oMath>
        <m:sSub>
          <m:sSubPr>
            <m:ctrlPr>
              <w:rPr>
                <w:rFonts w:ascii="Cambria Math" w:eastAsia="Times New Roman" w:hAnsi="Cambria Math" w:cs="Times New Roman"/>
                <w:color w:val="000000"/>
                <w:sz w:val="24"/>
                <w:szCs w:val="24"/>
              </w:rPr>
            </m:ctrlPr>
          </m:sSubPr>
          <m:e>
            <m:r>
              <m:rPr>
                <m:sty m:val="p"/>
              </m:rPr>
              <w:rPr>
                <w:rFonts w:ascii="Cambria Math" w:eastAsia="Times New Roman" w:hAnsi="Cambria Math" w:cs="Times New Roman"/>
                <w:color w:val="000000"/>
                <w:sz w:val="24"/>
                <w:szCs w:val="24"/>
              </w:rPr>
              <m:t>F</m:t>
            </m:r>
          </m:e>
          <m:sub>
            <m:r>
              <m:rPr>
                <m:sty m:val="p"/>
              </m:rPr>
              <w:rPr>
                <w:rFonts w:ascii="Cambria Math" w:eastAsia="Times New Roman" w:hAnsi="Cambria Math" w:cs="Times New Roman"/>
                <w:color w:val="000000"/>
                <w:sz w:val="24"/>
                <w:szCs w:val="24"/>
              </w:rPr>
              <m:t>tabel</m:t>
            </m:r>
          </m:sub>
        </m:sSub>
      </m:oMath>
      <w:r w:rsidRPr="009D1786">
        <w:rPr>
          <w:rFonts w:ascii="Times New Roman" w:eastAsia="Times New Roman" w:hAnsi="Times New Roman" w:cs="Times New Roman"/>
          <w:color w:val="000000"/>
          <w:sz w:val="24"/>
          <w:szCs w:val="24"/>
        </w:rPr>
        <w:t xml:space="preserve"> adalah sebesar 3,</w:t>
      </w:r>
      <w:r>
        <w:rPr>
          <w:rFonts w:ascii="Times New Roman" w:eastAsia="Times New Roman" w:hAnsi="Times New Roman" w:cs="Times New Roman"/>
          <w:color w:val="000000"/>
          <w:sz w:val="24"/>
          <w:szCs w:val="24"/>
        </w:rPr>
        <w:t>24</w:t>
      </w:r>
      <w:r w:rsidRPr="009D1786">
        <w:rPr>
          <w:rFonts w:ascii="Times New Roman" w:eastAsia="Times New Roman" w:hAnsi="Times New Roman" w:cs="Times New Roman"/>
          <w:color w:val="000000"/>
          <w:sz w:val="24"/>
          <w:szCs w:val="24"/>
        </w:rPr>
        <w:t xml:space="preserve"> sehingga nilai </w:t>
      </w:r>
      <m:oMath>
        <m:sSub>
          <m:sSubPr>
            <m:ctrlPr>
              <w:rPr>
                <w:rFonts w:ascii="Cambria Math" w:eastAsia="Times New Roman" w:hAnsi="Cambria Math" w:cs="Times New Roman"/>
                <w:color w:val="000000"/>
                <w:sz w:val="24"/>
                <w:szCs w:val="24"/>
              </w:rPr>
            </m:ctrlPr>
          </m:sSubPr>
          <m:e>
            <m:r>
              <m:rPr>
                <m:sty m:val="p"/>
              </m:rPr>
              <w:rPr>
                <w:rFonts w:ascii="Cambria Math" w:eastAsia="Times New Roman" w:hAnsi="Cambria Math" w:cs="Times New Roman"/>
                <w:color w:val="000000"/>
                <w:sz w:val="24"/>
                <w:szCs w:val="24"/>
              </w:rPr>
              <m:t>F</m:t>
            </m:r>
          </m:e>
          <m:sub>
            <m:r>
              <m:rPr>
                <m:sty m:val="p"/>
              </m:rPr>
              <w:rPr>
                <w:rFonts w:ascii="Cambria Math" w:eastAsia="Times New Roman" w:hAnsi="Cambria Math" w:cs="Times New Roman"/>
                <w:color w:val="000000"/>
                <w:sz w:val="24"/>
                <w:szCs w:val="24"/>
              </w:rPr>
              <m:t>hitung</m:t>
            </m:r>
          </m:sub>
        </m:sSub>
      </m:oMath>
      <w:r w:rsidRPr="009D1786">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2,426</w:t>
      </w:r>
      <w:r w:rsidRPr="009D1786">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w:t>
      </w:r>
      <w:r w:rsidRPr="009D1786">
        <w:rPr>
          <w:rFonts w:ascii="Times New Roman" w:eastAsia="Times New Roman" w:hAnsi="Times New Roman" w:cs="Times New Roman"/>
          <w:color w:val="000000"/>
          <w:sz w:val="24"/>
          <w:szCs w:val="24"/>
        </w:rPr>
        <w:t xml:space="preserve"> </w:t>
      </w:r>
      <m:oMath>
        <m:sSub>
          <m:sSubPr>
            <m:ctrlPr>
              <w:rPr>
                <w:rFonts w:ascii="Cambria Math" w:eastAsia="Times New Roman" w:hAnsi="Cambria Math" w:cs="Times New Roman"/>
                <w:color w:val="000000"/>
                <w:sz w:val="24"/>
                <w:szCs w:val="24"/>
              </w:rPr>
            </m:ctrlPr>
          </m:sSubPr>
          <m:e>
            <m:r>
              <m:rPr>
                <m:sty m:val="p"/>
              </m:rPr>
              <w:rPr>
                <w:rFonts w:ascii="Cambria Math" w:eastAsia="Times New Roman" w:hAnsi="Cambria Math" w:cs="Times New Roman"/>
                <w:color w:val="000000"/>
                <w:sz w:val="24"/>
                <w:szCs w:val="24"/>
              </w:rPr>
              <m:t>F</m:t>
            </m:r>
          </m:e>
          <m:sub>
            <m:r>
              <m:rPr>
                <m:sty m:val="p"/>
              </m:rPr>
              <w:rPr>
                <w:rFonts w:ascii="Cambria Math" w:eastAsia="Times New Roman" w:hAnsi="Cambria Math" w:cs="Times New Roman"/>
                <w:color w:val="000000"/>
                <w:sz w:val="24"/>
                <w:szCs w:val="24"/>
              </w:rPr>
              <m:t>tabel</m:t>
            </m:r>
          </m:sub>
        </m:sSub>
      </m:oMath>
      <w:r w:rsidRPr="009D1786">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3,24</w:t>
      </w:r>
      <w:r w:rsidRPr="009D1786">
        <w:rPr>
          <w:rFonts w:ascii="Times New Roman" w:eastAsia="Times New Roman" w:hAnsi="Times New Roman" w:cs="Times New Roman"/>
          <w:color w:val="000000"/>
          <w:sz w:val="24"/>
          <w:szCs w:val="24"/>
        </w:rPr>
        <w:t xml:space="preserve"> maka dapat disimpulkan bahwa Ho dit</w:t>
      </w:r>
      <w:r>
        <w:rPr>
          <w:rFonts w:ascii="Times New Roman" w:eastAsia="Times New Roman" w:hAnsi="Times New Roman" w:cs="Times New Roman"/>
          <w:color w:val="000000"/>
          <w:sz w:val="24"/>
          <w:szCs w:val="24"/>
        </w:rPr>
        <w:t>erima</w:t>
      </w:r>
      <w:r w:rsidRPr="009D1786">
        <w:rPr>
          <w:rFonts w:ascii="Times New Roman" w:eastAsia="Times New Roman" w:hAnsi="Times New Roman" w:cs="Times New Roman"/>
          <w:color w:val="000000"/>
          <w:sz w:val="24"/>
          <w:szCs w:val="24"/>
        </w:rPr>
        <w:t xml:space="preserve"> dan Ha dit</w:t>
      </w:r>
      <w:r>
        <w:rPr>
          <w:rFonts w:ascii="Times New Roman" w:eastAsia="Times New Roman" w:hAnsi="Times New Roman" w:cs="Times New Roman"/>
          <w:color w:val="000000"/>
          <w:sz w:val="24"/>
          <w:szCs w:val="24"/>
        </w:rPr>
        <w:t>olak</w:t>
      </w:r>
      <w:r w:rsidRPr="009D1786">
        <w:rPr>
          <w:rFonts w:ascii="Times New Roman" w:eastAsia="Times New Roman" w:hAnsi="Times New Roman" w:cs="Times New Roman"/>
          <w:color w:val="000000"/>
          <w:sz w:val="24"/>
          <w:szCs w:val="24"/>
        </w:rPr>
        <w:t xml:space="preserve"> yang artinya t</w:t>
      </w:r>
      <w:r>
        <w:rPr>
          <w:rFonts w:ascii="Times New Roman" w:eastAsia="Times New Roman" w:hAnsi="Times New Roman" w:cs="Times New Roman"/>
          <w:color w:val="000000"/>
          <w:sz w:val="24"/>
          <w:szCs w:val="24"/>
        </w:rPr>
        <w:t>idak ada</w:t>
      </w:r>
      <w:r w:rsidRPr="009D1786">
        <w:rPr>
          <w:rFonts w:ascii="Times New Roman" w:eastAsia="Times New Roman" w:hAnsi="Times New Roman" w:cs="Times New Roman"/>
          <w:color w:val="000000"/>
          <w:sz w:val="24"/>
          <w:szCs w:val="24"/>
        </w:rPr>
        <w:t xml:space="preserve"> hubungan yang signifikan antara variabel </w:t>
      </w:r>
      <w:r>
        <w:rPr>
          <w:rFonts w:ascii="Times New Roman" w:eastAsia="Times New Roman" w:hAnsi="Times New Roman" w:cs="Times New Roman"/>
          <w:i/>
          <w:color w:val="000000"/>
          <w:sz w:val="24"/>
          <w:szCs w:val="24"/>
        </w:rPr>
        <w:t xml:space="preserve">Mudharabah </w:t>
      </w:r>
      <w:r w:rsidRPr="009D1786">
        <w:rPr>
          <w:rFonts w:ascii="Times New Roman" w:eastAsia="Times New Roman" w:hAnsi="Times New Roman" w:cs="Times New Roman"/>
          <w:color w:val="000000"/>
          <w:sz w:val="24"/>
          <w:szCs w:val="24"/>
        </w:rPr>
        <w:t>(X</w:t>
      </w:r>
      <w:r w:rsidRPr="009D1786">
        <w:rPr>
          <w:rFonts w:ascii="Times New Roman" w:eastAsia="Times New Roman" w:hAnsi="Times New Roman" w:cs="Times New Roman"/>
          <w:color w:val="000000"/>
          <w:sz w:val="24"/>
          <w:szCs w:val="24"/>
          <w:vertAlign w:val="subscript"/>
        </w:rPr>
        <w:t>1</w:t>
      </w:r>
      <w:r w:rsidRPr="009D1786">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r w:rsidRPr="00C67E80">
        <w:rPr>
          <w:rFonts w:ascii="Times New Roman" w:eastAsia="Times New Roman" w:hAnsi="Times New Roman" w:cs="Times New Roman"/>
          <w:i/>
          <w:color w:val="000000"/>
          <w:sz w:val="24"/>
          <w:szCs w:val="24"/>
        </w:rPr>
        <w:t>Musyarakah</w:t>
      </w:r>
      <w:r>
        <w:rPr>
          <w:rFonts w:ascii="Times New Roman" w:eastAsia="Times New Roman" w:hAnsi="Times New Roman" w:cs="Times New Roman"/>
          <w:color w:val="000000"/>
          <w:sz w:val="24"/>
          <w:szCs w:val="24"/>
        </w:rPr>
        <w:t xml:space="preserve"> (X</w:t>
      </w:r>
      <w:r w:rsidRPr="00C67E80">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w:t>
      </w:r>
      <w:r w:rsidRPr="009D1786">
        <w:rPr>
          <w:rFonts w:ascii="Times New Roman" w:eastAsia="Times New Roman" w:hAnsi="Times New Roman" w:cs="Times New Roman"/>
          <w:i/>
          <w:color w:val="000000"/>
          <w:sz w:val="24"/>
          <w:szCs w:val="24"/>
        </w:rPr>
        <w:t xml:space="preserve"> </w:t>
      </w:r>
      <w:r w:rsidRPr="009D1786">
        <w:rPr>
          <w:rFonts w:ascii="Times New Roman" w:eastAsia="Times New Roman" w:hAnsi="Times New Roman" w:cs="Times New Roman"/>
          <w:color w:val="000000"/>
          <w:sz w:val="24"/>
          <w:szCs w:val="24"/>
        </w:rPr>
        <w:t>dan</w:t>
      </w:r>
      <w:r w:rsidRPr="00C67E80">
        <w:rPr>
          <w:rFonts w:ascii="Times New Roman" w:eastAsia="Times New Roman" w:hAnsi="Times New Roman" w:cs="Times New Roman"/>
          <w:i/>
          <w:color w:val="000000"/>
          <w:sz w:val="24"/>
          <w:szCs w:val="24"/>
        </w:rPr>
        <w:t xml:space="preserve"> Ijarah </w:t>
      </w:r>
      <w:r>
        <w:rPr>
          <w:rFonts w:ascii="Times New Roman" w:eastAsia="Times New Roman" w:hAnsi="Times New Roman" w:cs="Times New Roman"/>
          <w:color w:val="000000"/>
          <w:sz w:val="24"/>
          <w:szCs w:val="24"/>
        </w:rPr>
        <w:t>(X</w:t>
      </w:r>
      <w:r w:rsidRPr="00C67E80">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w:t>
      </w:r>
      <w:r w:rsidRPr="009D1786">
        <w:rPr>
          <w:rFonts w:ascii="Times New Roman" w:eastAsia="Times New Roman" w:hAnsi="Times New Roman" w:cs="Times New Roman"/>
          <w:i/>
          <w:color w:val="000000"/>
          <w:sz w:val="24"/>
          <w:szCs w:val="24"/>
        </w:rPr>
        <w:t xml:space="preserve"> </w:t>
      </w:r>
      <w:r w:rsidRPr="009D1786">
        <w:rPr>
          <w:rFonts w:ascii="Times New Roman" w:eastAsia="Times New Roman" w:hAnsi="Times New Roman" w:cs="Times New Roman"/>
          <w:color w:val="000000"/>
          <w:sz w:val="24"/>
          <w:szCs w:val="24"/>
        </w:rPr>
        <w:t xml:space="preserve">secara simultan terhadap </w:t>
      </w:r>
      <w:r>
        <w:rPr>
          <w:rFonts w:ascii="Times New Roman" w:eastAsia="Times New Roman" w:hAnsi="Times New Roman" w:cs="Times New Roman"/>
          <w:color w:val="000000"/>
          <w:sz w:val="24"/>
          <w:szCs w:val="24"/>
        </w:rPr>
        <w:t>Profitabilitas</w:t>
      </w:r>
      <w:r w:rsidRPr="009D1786">
        <w:rPr>
          <w:rFonts w:ascii="Times New Roman" w:eastAsia="Times New Roman" w:hAnsi="Times New Roman" w:cs="Times New Roman"/>
          <w:i/>
          <w:color w:val="000000"/>
          <w:sz w:val="24"/>
          <w:szCs w:val="24"/>
        </w:rPr>
        <w:t xml:space="preserve"> </w:t>
      </w:r>
      <w:r w:rsidRPr="009D1786">
        <w:rPr>
          <w:rFonts w:ascii="Times New Roman" w:eastAsia="Times New Roman" w:hAnsi="Times New Roman" w:cs="Times New Roman"/>
          <w:color w:val="000000"/>
          <w:sz w:val="24"/>
          <w:szCs w:val="24"/>
        </w:rPr>
        <w:t xml:space="preserve">(Y) pada Bank </w:t>
      </w:r>
      <w:r>
        <w:rPr>
          <w:rFonts w:ascii="Times New Roman" w:eastAsia="Times New Roman" w:hAnsi="Times New Roman" w:cs="Times New Roman"/>
          <w:color w:val="000000"/>
          <w:sz w:val="24"/>
          <w:szCs w:val="24"/>
        </w:rPr>
        <w:t>Syariah Mandiri.</w:t>
      </w:r>
    </w:p>
    <w:p w:rsidR="00D833A7" w:rsidRDefault="00D833A7" w:rsidP="00D833A7">
      <w:pPr>
        <w:spacing w:after="0" w:line="480" w:lineRule="auto"/>
        <w:ind w:firstLine="709"/>
        <w:jc w:val="both"/>
        <w:rPr>
          <w:rFonts w:ascii="Times New Roman" w:eastAsia="Times New Roman" w:hAnsi="Times New Roman" w:cs="Times New Roman"/>
          <w:color w:val="000000"/>
          <w:sz w:val="24"/>
          <w:szCs w:val="24"/>
        </w:rPr>
      </w:pPr>
    </w:p>
    <w:p w:rsidR="00D833A7" w:rsidRDefault="00D833A7" w:rsidP="00D833A7">
      <w:pPr>
        <w:spacing w:after="0" w:line="480" w:lineRule="auto"/>
        <w:ind w:firstLine="709"/>
        <w:jc w:val="both"/>
        <w:rPr>
          <w:rFonts w:ascii="Times New Roman" w:eastAsia="Times New Roman" w:hAnsi="Times New Roman" w:cs="Times New Roman"/>
          <w:color w:val="000000"/>
          <w:sz w:val="24"/>
          <w:szCs w:val="24"/>
        </w:rPr>
      </w:pPr>
    </w:p>
    <w:p w:rsidR="00D833A7" w:rsidRPr="009D1786" w:rsidRDefault="00D833A7" w:rsidP="00D833A7">
      <w:pPr>
        <w:spacing w:after="0" w:line="480" w:lineRule="auto"/>
        <w:ind w:firstLine="709"/>
        <w:jc w:val="both"/>
        <w:rPr>
          <w:rFonts w:ascii="Times New Roman" w:eastAsia="Times New Roman" w:hAnsi="Times New Roman" w:cs="Times New Roman"/>
          <w:color w:val="000000"/>
          <w:sz w:val="24"/>
          <w:szCs w:val="24"/>
        </w:rPr>
      </w:pPr>
    </w:p>
    <w:p w:rsidR="00D833A7" w:rsidRPr="00E51F73" w:rsidRDefault="00D833A7" w:rsidP="00D833A7"/>
    <w:p w:rsidR="00D833A7" w:rsidRPr="00E51F73" w:rsidRDefault="00D833A7" w:rsidP="00D833A7">
      <w:pPr>
        <w:pStyle w:val="Heading2"/>
        <w:spacing w:before="0" w:line="480" w:lineRule="auto"/>
        <w:jc w:val="both"/>
        <w:rPr>
          <w:rFonts w:ascii="Times New Roman" w:eastAsiaTheme="minorEastAsia" w:hAnsi="Times New Roman" w:cs="Times New Roman"/>
          <w:b/>
          <w:color w:val="auto"/>
          <w:sz w:val="24"/>
          <w:szCs w:val="24"/>
        </w:rPr>
      </w:pPr>
      <w:bookmarkStart w:id="125" w:name="_Toc516030949"/>
      <w:bookmarkEnd w:id="123"/>
      <w:r w:rsidRPr="00E51F73">
        <w:rPr>
          <w:rFonts w:ascii="Times New Roman" w:eastAsiaTheme="minorEastAsia" w:hAnsi="Times New Roman" w:cs="Times New Roman"/>
          <w:b/>
          <w:color w:val="auto"/>
          <w:sz w:val="24"/>
          <w:szCs w:val="24"/>
        </w:rPr>
        <w:lastRenderedPageBreak/>
        <w:t>4.3       Pembahasan</w:t>
      </w:r>
      <w:bookmarkEnd w:id="125"/>
    </w:p>
    <w:p w:rsidR="00D833A7" w:rsidRPr="00E51F73" w:rsidRDefault="00D833A7" w:rsidP="00D833A7">
      <w:pPr>
        <w:pStyle w:val="Heading3"/>
        <w:tabs>
          <w:tab w:val="left" w:pos="851"/>
        </w:tabs>
        <w:spacing w:before="0" w:line="480" w:lineRule="auto"/>
        <w:ind w:left="709" w:hanging="709"/>
        <w:rPr>
          <w:rFonts w:ascii="Times New Roman" w:eastAsia="Times New Roman" w:hAnsi="Times New Roman" w:cs="Times New Roman"/>
          <w:b/>
          <w:color w:val="auto"/>
        </w:rPr>
      </w:pPr>
      <w:bookmarkStart w:id="126" w:name="_Toc516030950"/>
      <w:r>
        <w:rPr>
          <w:rFonts w:ascii="Times New Roman" w:eastAsia="Times New Roman" w:hAnsi="Times New Roman" w:cs="Times New Roman"/>
          <w:b/>
          <w:color w:val="auto"/>
        </w:rPr>
        <w:t xml:space="preserve">4.3.1   </w:t>
      </w:r>
      <w:r w:rsidRPr="00E51F73">
        <w:rPr>
          <w:rFonts w:ascii="Times New Roman" w:eastAsia="Times New Roman" w:hAnsi="Times New Roman" w:cs="Times New Roman"/>
          <w:b/>
          <w:color w:val="auto"/>
        </w:rPr>
        <w:t>Pengaruh Pembiayaan</w:t>
      </w:r>
      <w:r w:rsidRPr="00E51F73">
        <w:rPr>
          <w:rFonts w:ascii="Times New Roman" w:eastAsia="Times New Roman" w:hAnsi="Times New Roman" w:cs="Times New Roman"/>
          <w:b/>
          <w:i/>
          <w:color w:val="auto"/>
        </w:rPr>
        <w:t xml:space="preserve"> Mudharabah</w:t>
      </w:r>
      <w:r w:rsidRPr="00E51F73">
        <w:rPr>
          <w:rFonts w:ascii="Times New Roman" w:eastAsia="Times New Roman" w:hAnsi="Times New Roman" w:cs="Times New Roman"/>
          <w:b/>
          <w:color w:val="auto"/>
        </w:rPr>
        <w:t xml:space="preserve"> (X</w:t>
      </w:r>
      <w:r w:rsidRPr="00E51F73">
        <w:rPr>
          <w:rFonts w:ascii="Times New Roman" w:eastAsia="Times New Roman" w:hAnsi="Times New Roman" w:cs="Times New Roman"/>
          <w:b/>
          <w:color w:val="auto"/>
          <w:vertAlign w:val="subscript"/>
        </w:rPr>
        <w:t>1</w:t>
      </w:r>
      <w:r w:rsidRPr="00E51F73">
        <w:rPr>
          <w:rFonts w:ascii="Times New Roman" w:eastAsia="Times New Roman" w:hAnsi="Times New Roman" w:cs="Times New Roman"/>
          <w:b/>
          <w:color w:val="auto"/>
        </w:rPr>
        <w:t>) Terhadap Profitabilitas (ROE) Secara Parsial</w:t>
      </w:r>
      <w:bookmarkEnd w:id="126"/>
    </w:p>
    <w:p w:rsidR="00D833A7" w:rsidRDefault="00D833A7" w:rsidP="00D833A7">
      <w:pPr>
        <w:spacing w:after="0" w:line="480" w:lineRule="auto"/>
        <w:ind w:firstLine="720"/>
        <w:contextualSpacing/>
        <w:jc w:val="both"/>
        <w:rPr>
          <w:rFonts w:ascii="Times New Roman" w:eastAsia="Times New Roman" w:hAnsi="Times New Roman" w:cs="Times New Roman"/>
          <w:sz w:val="24"/>
          <w:szCs w:val="24"/>
        </w:rPr>
      </w:pPr>
      <w:r w:rsidRPr="008A7352">
        <w:rPr>
          <w:rFonts w:ascii="Times New Roman" w:eastAsia="Times New Roman" w:hAnsi="Times New Roman" w:cs="Times New Roman"/>
          <w:sz w:val="24"/>
          <w:szCs w:val="24"/>
        </w:rPr>
        <w:t xml:space="preserve">Hasil pengujian secara parsial (Uji t) di dapat dari statistik </w:t>
      </w:r>
      <w:r>
        <w:rPr>
          <w:rFonts w:ascii="Times New Roman" w:eastAsia="Times New Roman" w:hAnsi="Times New Roman" w:cs="Times New Roman"/>
          <w:sz w:val="24"/>
          <w:szCs w:val="24"/>
        </w:rPr>
        <w:t xml:space="preserve">pembiayaan </w:t>
      </w:r>
      <w:r w:rsidRPr="008F0790">
        <w:rPr>
          <w:rFonts w:ascii="Times New Roman" w:eastAsia="Times New Roman" w:hAnsi="Times New Roman" w:cs="Times New Roman"/>
          <w:i/>
          <w:sz w:val="24"/>
          <w:szCs w:val="24"/>
        </w:rPr>
        <w:t>Mudharabah</w:t>
      </w:r>
      <w:r w:rsidRPr="008A7352">
        <w:rPr>
          <w:rFonts w:ascii="Times New Roman" w:eastAsia="Times New Roman" w:hAnsi="Times New Roman" w:cs="Times New Roman"/>
          <w:sz w:val="24"/>
          <w:szCs w:val="24"/>
        </w:rPr>
        <w:t xml:space="preserve"> sebesar </w:t>
      </w:r>
      <w:r>
        <w:rPr>
          <w:rFonts w:ascii="Times New Roman" w:eastAsia="Times New Roman" w:hAnsi="Times New Roman" w:cs="Times New Roman"/>
          <w:sz w:val="24"/>
          <w:szCs w:val="24"/>
        </w:rPr>
        <w:t>-0,707</w:t>
      </w:r>
      <w:r w:rsidRPr="008A7352">
        <w:rPr>
          <w:rFonts w:ascii="Times New Roman" w:eastAsia="Times New Roman" w:hAnsi="Times New Roman" w:cs="Times New Roman"/>
          <w:sz w:val="24"/>
          <w:szCs w:val="24"/>
        </w:rPr>
        <w:t xml:space="preserve"> yang berarti </w:t>
      </w:r>
      <w:r>
        <w:rPr>
          <w:rFonts w:ascii="Times New Roman" w:eastAsia="Times New Roman" w:hAnsi="Times New Roman" w:cs="Times New Roman"/>
          <w:sz w:val="24"/>
          <w:szCs w:val="24"/>
        </w:rPr>
        <w:t>p</w:t>
      </w:r>
      <w:r w:rsidRPr="008A7352">
        <w:rPr>
          <w:rFonts w:ascii="Times New Roman" w:eastAsia="Times New Roman" w:hAnsi="Times New Roman" w:cs="Times New Roman"/>
          <w:sz w:val="24"/>
          <w:szCs w:val="24"/>
        </w:rPr>
        <w:t>embiayaan</w:t>
      </w:r>
      <w:r>
        <w:rPr>
          <w:rFonts w:ascii="Times New Roman" w:eastAsia="Times New Roman" w:hAnsi="Times New Roman" w:cs="Times New Roman"/>
          <w:i/>
          <w:sz w:val="24"/>
          <w:szCs w:val="24"/>
        </w:rPr>
        <w:t xml:space="preserve"> Mudharabah</w:t>
      </w:r>
      <w:r w:rsidRPr="008A7352">
        <w:rPr>
          <w:rFonts w:ascii="Times New Roman" w:eastAsia="Times New Roman" w:hAnsi="Times New Roman" w:cs="Times New Roman"/>
          <w:sz w:val="24"/>
          <w:szCs w:val="24"/>
        </w:rPr>
        <w:t xml:space="preserve"> (X</w:t>
      </w:r>
      <w:r w:rsidRPr="008A7352">
        <w:rPr>
          <w:rFonts w:ascii="Times New Roman" w:eastAsia="Times New Roman" w:hAnsi="Times New Roman" w:cs="Times New Roman"/>
          <w:sz w:val="24"/>
          <w:szCs w:val="24"/>
          <w:vertAlign w:val="subscript"/>
        </w:rPr>
        <w:t>1</w:t>
      </w:r>
      <w:r w:rsidRPr="008A735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tidak berpengaruh</w:t>
      </w:r>
      <w:r w:rsidRPr="008A7352">
        <w:rPr>
          <w:rFonts w:ascii="Times New Roman" w:eastAsia="Times New Roman" w:hAnsi="Times New Roman" w:cs="Times New Roman"/>
          <w:sz w:val="24"/>
          <w:szCs w:val="24"/>
        </w:rPr>
        <w:t xml:space="preserve"> signifikan terhadap </w:t>
      </w:r>
      <w:r>
        <w:rPr>
          <w:rFonts w:ascii="Times New Roman" w:eastAsia="Times New Roman" w:hAnsi="Times New Roman" w:cs="Times New Roman"/>
          <w:sz w:val="24"/>
          <w:szCs w:val="24"/>
        </w:rPr>
        <w:t xml:space="preserve">Profitabilitas </w:t>
      </w:r>
      <w:r w:rsidRPr="008A7352">
        <w:rPr>
          <w:rFonts w:ascii="Times New Roman" w:eastAsia="Times New Roman" w:hAnsi="Times New Roman" w:cs="Times New Roman"/>
          <w:sz w:val="24"/>
          <w:szCs w:val="24"/>
        </w:rPr>
        <w:t>(Y). Serta nilai sig (p-</w:t>
      </w:r>
      <w:r w:rsidRPr="008A7352">
        <w:rPr>
          <w:rFonts w:ascii="Times New Roman" w:eastAsia="Times New Roman" w:hAnsi="Times New Roman" w:cs="Times New Roman"/>
          <w:i/>
          <w:sz w:val="24"/>
          <w:szCs w:val="24"/>
        </w:rPr>
        <w:t>value</w:t>
      </w:r>
      <w:r w:rsidRPr="008A7352">
        <w:rPr>
          <w:rFonts w:ascii="Times New Roman" w:eastAsia="Times New Roman" w:hAnsi="Times New Roman" w:cs="Times New Roman"/>
          <w:sz w:val="24"/>
          <w:szCs w:val="24"/>
        </w:rPr>
        <w:t xml:space="preserve">) Dan </w:t>
      </w:r>
      <w:r>
        <w:rPr>
          <w:rFonts w:ascii="Times New Roman" w:eastAsia="Times New Roman" w:hAnsi="Times New Roman" w:cs="Times New Roman"/>
          <w:sz w:val="24"/>
          <w:szCs w:val="24"/>
        </w:rPr>
        <w:t>p</w:t>
      </w:r>
      <w:r w:rsidRPr="008A7352">
        <w:rPr>
          <w:rFonts w:ascii="Times New Roman" w:eastAsia="Times New Roman" w:hAnsi="Times New Roman" w:cs="Times New Roman"/>
          <w:sz w:val="24"/>
          <w:szCs w:val="24"/>
        </w:rPr>
        <w:t xml:space="preserve">embiayaan </w:t>
      </w:r>
      <w:r>
        <w:rPr>
          <w:rFonts w:ascii="Times New Roman" w:eastAsia="Times New Roman" w:hAnsi="Times New Roman" w:cs="Times New Roman"/>
          <w:i/>
          <w:sz w:val="24"/>
          <w:szCs w:val="24"/>
        </w:rPr>
        <w:t xml:space="preserve">Mudharabah </w:t>
      </w:r>
      <w:r w:rsidRPr="008A7352">
        <w:rPr>
          <w:rFonts w:ascii="Times New Roman" w:eastAsia="Times New Roman" w:hAnsi="Times New Roman" w:cs="Times New Roman"/>
          <w:sz w:val="24"/>
          <w:szCs w:val="24"/>
        </w:rPr>
        <w:t xml:space="preserve"> sebesar 0,</w:t>
      </w:r>
      <w:r>
        <w:rPr>
          <w:rFonts w:ascii="Times New Roman" w:eastAsia="Times New Roman" w:hAnsi="Times New Roman" w:cs="Times New Roman"/>
          <w:sz w:val="24"/>
          <w:szCs w:val="24"/>
        </w:rPr>
        <w:t>490</w:t>
      </w:r>
      <w:r w:rsidRPr="008A735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&gt;</w:t>
      </w:r>
      <w:r w:rsidRPr="008A7352">
        <w:rPr>
          <w:rFonts w:ascii="Times New Roman" w:eastAsia="Times New Roman" w:hAnsi="Times New Roman" w:cs="Times New Roman"/>
          <w:sz w:val="24"/>
          <w:szCs w:val="24"/>
        </w:rPr>
        <w:t xml:space="preserve"> 0,05 dan berada di daerah </w:t>
      </w:r>
      <w:r>
        <w:rPr>
          <w:rFonts w:ascii="Times New Roman" w:eastAsia="Times New Roman" w:hAnsi="Times New Roman" w:cs="Times New Roman"/>
          <w:sz w:val="24"/>
          <w:szCs w:val="24"/>
        </w:rPr>
        <w:t>H</w:t>
      </w:r>
      <w:r w:rsidRPr="002A6DB6">
        <w:rPr>
          <w:rFonts w:ascii="Times New Roman" w:eastAsia="Times New Roman" w:hAnsi="Times New Roman" w:cs="Times New Roman"/>
          <w:sz w:val="24"/>
          <w:szCs w:val="24"/>
          <w:vertAlign w:val="subscript"/>
        </w:rPr>
        <w:t>0</w:t>
      </w:r>
      <w:r>
        <w:rPr>
          <w:rFonts w:ascii="Times New Roman" w:eastAsia="Times New Roman" w:hAnsi="Times New Roman" w:cs="Times New Roman"/>
          <w:sz w:val="24"/>
          <w:szCs w:val="24"/>
        </w:rPr>
        <w:t xml:space="preserve"> diterima</w:t>
      </w:r>
      <w:r w:rsidRPr="008A7352">
        <w:rPr>
          <w:rFonts w:ascii="Times New Roman" w:eastAsia="Times New Roman" w:hAnsi="Times New Roman" w:cs="Times New Roman"/>
          <w:sz w:val="24"/>
          <w:szCs w:val="24"/>
        </w:rPr>
        <w:t>, maka dengan tingkat kepercayaan sebesar 95% dapat diputuskan untuk me</w:t>
      </w:r>
      <w:r>
        <w:rPr>
          <w:rFonts w:ascii="Times New Roman" w:eastAsia="Times New Roman" w:hAnsi="Times New Roman" w:cs="Times New Roman"/>
          <w:sz w:val="24"/>
          <w:szCs w:val="24"/>
        </w:rPr>
        <w:t xml:space="preserve">nerima </w:t>
      </w:r>
      <w:r w:rsidRPr="008A7352">
        <w:rPr>
          <w:rFonts w:ascii="Times New Roman" w:eastAsia="Times New Roman" w:hAnsi="Times New Roman" w:cs="Times New Roman"/>
          <w:sz w:val="24"/>
          <w:szCs w:val="24"/>
        </w:rPr>
        <w:t>Ho dan men</w:t>
      </w:r>
      <w:r>
        <w:rPr>
          <w:rFonts w:ascii="Times New Roman" w:eastAsia="Times New Roman" w:hAnsi="Times New Roman" w:cs="Times New Roman"/>
          <w:sz w:val="24"/>
          <w:szCs w:val="24"/>
        </w:rPr>
        <w:t>olak</w:t>
      </w:r>
      <w:r w:rsidRPr="008A7352">
        <w:rPr>
          <w:rFonts w:ascii="Times New Roman" w:eastAsia="Times New Roman" w:hAnsi="Times New Roman" w:cs="Times New Roman"/>
          <w:sz w:val="24"/>
          <w:szCs w:val="24"/>
        </w:rPr>
        <w:t xml:space="preserve"> Ha yang berarti </w:t>
      </w:r>
      <w:r>
        <w:rPr>
          <w:rFonts w:ascii="Times New Roman" w:eastAsia="Times New Roman" w:hAnsi="Times New Roman" w:cs="Times New Roman"/>
          <w:sz w:val="24"/>
          <w:szCs w:val="24"/>
        </w:rPr>
        <w:t>p</w:t>
      </w:r>
      <w:r w:rsidRPr="002A6DB6">
        <w:rPr>
          <w:rFonts w:ascii="Times New Roman" w:eastAsia="Times New Roman" w:hAnsi="Times New Roman" w:cs="Times New Roman"/>
          <w:sz w:val="24"/>
          <w:szCs w:val="24"/>
        </w:rPr>
        <w:t>embiayaan</w:t>
      </w:r>
      <w:r>
        <w:rPr>
          <w:rFonts w:ascii="Times New Roman" w:eastAsia="Times New Roman" w:hAnsi="Times New Roman" w:cs="Times New Roman"/>
          <w:i/>
          <w:sz w:val="24"/>
          <w:szCs w:val="24"/>
        </w:rPr>
        <w:t xml:space="preserve"> Mudharabah</w:t>
      </w:r>
      <w:r w:rsidRPr="008A7352">
        <w:rPr>
          <w:rFonts w:ascii="Times New Roman" w:eastAsia="Times New Roman" w:hAnsi="Times New Roman" w:cs="Times New Roman"/>
          <w:sz w:val="24"/>
          <w:szCs w:val="24"/>
        </w:rPr>
        <w:t xml:space="preserve"> (X</w:t>
      </w:r>
      <w:r w:rsidRPr="00500E25">
        <w:rPr>
          <w:rFonts w:ascii="Times New Roman" w:eastAsia="Times New Roman" w:hAnsi="Times New Roman" w:cs="Times New Roman"/>
          <w:sz w:val="24"/>
          <w:szCs w:val="24"/>
          <w:vertAlign w:val="subscript"/>
        </w:rPr>
        <w:t>1</w:t>
      </w:r>
      <w:r w:rsidRPr="008A735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tidak berpengaruh</w:t>
      </w:r>
      <w:r w:rsidRPr="008A7352">
        <w:rPr>
          <w:rFonts w:ascii="Times New Roman" w:eastAsia="Times New Roman" w:hAnsi="Times New Roman" w:cs="Times New Roman"/>
          <w:sz w:val="24"/>
          <w:szCs w:val="24"/>
        </w:rPr>
        <w:t xml:space="preserve"> signifikan terhadap </w:t>
      </w:r>
      <w:r>
        <w:rPr>
          <w:rFonts w:ascii="Times New Roman" w:eastAsia="Times New Roman" w:hAnsi="Times New Roman" w:cs="Times New Roman"/>
          <w:sz w:val="24"/>
          <w:szCs w:val="24"/>
        </w:rPr>
        <w:t>Profitabilitas</w:t>
      </w:r>
      <w:r w:rsidRPr="008A7352">
        <w:rPr>
          <w:rFonts w:ascii="Times New Roman" w:eastAsia="Times New Roman" w:hAnsi="Times New Roman" w:cs="Times New Roman"/>
          <w:sz w:val="24"/>
          <w:szCs w:val="24"/>
        </w:rPr>
        <w:t xml:space="preserve"> (Y) pada </w:t>
      </w:r>
      <w:r>
        <w:rPr>
          <w:rFonts w:ascii="Times New Roman" w:eastAsia="Times New Roman" w:hAnsi="Times New Roman" w:cs="Times New Roman"/>
          <w:sz w:val="24"/>
          <w:szCs w:val="24"/>
        </w:rPr>
        <w:t>Bank Syariah Mandiri</w:t>
      </w:r>
      <w:r w:rsidRPr="008A7352">
        <w:rPr>
          <w:rFonts w:ascii="Times New Roman" w:eastAsia="Times New Roman" w:hAnsi="Times New Roman" w:cs="Times New Roman"/>
          <w:sz w:val="24"/>
          <w:szCs w:val="24"/>
        </w:rPr>
        <w:t xml:space="preserve"> periode triwulan tahun 2012-2016. </w:t>
      </w:r>
    </w:p>
    <w:p w:rsidR="00D833A7" w:rsidRDefault="00D833A7" w:rsidP="00D833A7">
      <w:pPr>
        <w:spacing w:after="0" w:line="48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Pengaruh negatif berarti bahwa semakin tinggi </w:t>
      </w:r>
      <w:r w:rsidRPr="00A075CC">
        <w:rPr>
          <w:rFonts w:ascii="Times New Roman" w:eastAsia="Times New Roman" w:hAnsi="Times New Roman" w:cs="Times New Roman"/>
          <w:i/>
          <w:sz w:val="24"/>
          <w:szCs w:val="24"/>
        </w:rPr>
        <w:t>rasio Non Performing Financing</w:t>
      </w:r>
      <w:r>
        <w:rPr>
          <w:rFonts w:ascii="Times New Roman" w:eastAsia="Times New Roman" w:hAnsi="Times New Roman" w:cs="Times New Roman"/>
          <w:sz w:val="24"/>
          <w:szCs w:val="24"/>
        </w:rPr>
        <w:t xml:space="preserve"> (NPF) maka semakin rendah penyaluran pembiayaan </w:t>
      </w:r>
      <w:r w:rsidRPr="00A075CC">
        <w:rPr>
          <w:rFonts w:ascii="Times New Roman" w:eastAsia="Times New Roman" w:hAnsi="Times New Roman" w:cs="Times New Roman"/>
          <w:i/>
          <w:sz w:val="24"/>
          <w:szCs w:val="24"/>
        </w:rPr>
        <w:t>mudharabah</w:t>
      </w:r>
      <w:r>
        <w:rPr>
          <w:rFonts w:ascii="Times New Roman" w:eastAsia="Times New Roman" w:hAnsi="Times New Roman" w:cs="Times New Roman"/>
          <w:sz w:val="24"/>
          <w:szCs w:val="24"/>
        </w:rPr>
        <w:t xml:space="preserve"> berbasis bagi hasil dan sebaliknya semakin rendah rasio </w:t>
      </w:r>
      <w:r w:rsidRPr="00A075CC">
        <w:rPr>
          <w:rFonts w:ascii="Times New Roman" w:eastAsia="Times New Roman" w:hAnsi="Times New Roman" w:cs="Times New Roman"/>
          <w:i/>
          <w:sz w:val="24"/>
          <w:szCs w:val="24"/>
        </w:rPr>
        <w:t>Non Performing</w:t>
      </w:r>
      <w:r>
        <w:rPr>
          <w:rFonts w:ascii="Times New Roman" w:eastAsia="Times New Roman" w:hAnsi="Times New Roman" w:cs="Times New Roman"/>
          <w:i/>
          <w:sz w:val="24"/>
          <w:szCs w:val="24"/>
        </w:rPr>
        <w:t xml:space="preserve"> Financing</w:t>
      </w:r>
      <w:r>
        <w:rPr>
          <w:rFonts w:ascii="Times New Roman" w:eastAsia="Times New Roman" w:hAnsi="Times New Roman" w:cs="Times New Roman"/>
          <w:sz w:val="24"/>
          <w:szCs w:val="24"/>
        </w:rPr>
        <w:t xml:space="preserve"> (NPF) maka semakin tinggi penyaluran pembiayaan </w:t>
      </w:r>
      <w:r w:rsidRPr="00A075CC">
        <w:rPr>
          <w:rFonts w:ascii="Times New Roman" w:eastAsia="Times New Roman" w:hAnsi="Times New Roman" w:cs="Times New Roman"/>
          <w:i/>
          <w:sz w:val="24"/>
          <w:szCs w:val="24"/>
        </w:rPr>
        <w:t>mudharabah</w:t>
      </w:r>
      <w:r>
        <w:rPr>
          <w:rFonts w:ascii="Times New Roman" w:eastAsia="Times New Roman" w:hAnsi="Times New Roman" w:cs="Times New Roman"/>
          <w:sz w:val="24"/>
          <w:szCs w:val="24"/>
        </w:rPr>
        <w:t xml:space="preserve"> berbasis bagi hasil. Hal ini dikarenakan jika rasio </w:t>
      </w:r>
      <w:r w:rsidRPr="00A075CC">
        <w:rPr>
          <w:rFonts w:ascii="Times New Roman" w:eastAsia="Times New Roman" w:hAnsi="Times New Roman" w:cs="Times New Roman"/>
          <w:i/>
          <w:sz w:val="24"/>
          <w:szCs w:val="24"/>
        </w:rPr>
        <w:t>Non Performing Financing</w:t>
      </w:r>
      <w:r>
        <w:rPr>
          <w:rFonts w:ascii="Times New Roman" w:eastAsia="Times New Roman" w:hAnsi="Times New Roman" w:cs="Times New Roman"/>
          <w:sz w:val="24"/>
          <w:szCs w:val="24"/>
        </w:rPr>
        <w:t xml:space="preserve"> (NPF) tinggi maka semakin buruk kualitas pembiayaan (termasuk pembiayaan </w:t>
      </w:r>
      <w:r w:rsidRPr="00A075CC">
        <w:rPr>
          <w:rFonts w:ascii="Times New Roman" w:eastAsia="Times New Roman" w:hAnsi="Times New Roman" w:cs="Times New Roman"/>
          <w:i/>
          <w:sz w:val="24"/>
          <w:szCs w:val="24"/>
        </w:rPr>
        <w:t xml:space="preserve">mudharabah </w:t>
      </w:r>
      <w:r>
        <w:rPr>
          <w:rFonts w:ascii="Times New Roman" w:eastAsia="Times New Roman" w:hAnsi="Times New Roman" w:cs="Times New Roman"/>
          <w:sz w:val="24"/>
          <w:szCs w:val="24"/>
        </w:rPr>
        <w:t xml:space="preserve">berbasis bagi hasil) yang menyebabkan jumlah pembiayaan bermasalah semakin besar sehingga kemungkinan suatu bank dalam kondisi bermasalah semakin besar dan begitu pula sebaliknya. Pengaruh yang tidak signifikan berarti bahwa </w:t>
      </w:r>
      <w:r w:rsidRPr="00A075CC">
        <w:rPr>
          <w:rFonts w:ascii="Times New Roman" w:eastAsia="Times New Roman" w:hAnsi="Times New Roman" w:cs="Times New Roman"/>
          <w:i/>
          <w:sz w:val="24"/>
          <w:szCs w:val="24"/>
        </w:rPr>
        <w:t>Non Performing Financing</w:t>
      </w:r>
      <w:r>
        <w:rPr>
          <w:rFonts w:ascii="Times New Roman" w:eastAsia="Times New Roman" w:hAnsi="Times New Roman" w:cs="Times New Roman"/>
          <w:sz w:val="24"/>
          <w:szCs w:val="24"/>
        </w:rPr>
        <w:t xml:space="preserve"> (NPF) tidak berpengaruh secara langsung terhadap pembiayaan </w:t>
      </w:r>
      <w:r w:rsidRPr="00A075CC">
        <w:rPr>
          <w:rFonts w:ascii="Times New Roman" w:eastAsia="Times New Roman" w:hAnsi="Times New Roman" w:cs="Times New Roman"/>
          <w:i/>
          <w:sz w:val="24"/>
          <w:szCs w:val="24"/>
        </w:rPr>
        <w:t>mudharaba</w:t>
      </w:r>
      <w:r>
        <w:rPr>
          <w:rFonts w:ascii="Times New Roman" w:eastAsia="Times New Roman" w:hAnsi="Times New Roman" w:cs="Times New Roman"/>
          <w:i/>
          <w:sz w:val="24"/>
          <w:szCs w:val="24"/>
        </w:rPr>
        <w:t xml:space="preserve">h </w:t>
      </w:r>
      <w:r w:rsidRPr="00A075CC">
        <w:rPr>
          <w:rFonts w:ascii="Times New Roman" w:eastAsia="Times New Roman" w:hAnsi="Times New Roman" w:cs="Times New Roman"/>
          <w:sz w:val="24"/>
          <w:szCs w:val="24"/>
        </w:rPr>
        <w:t>begitupun sebaliknya.</w:t>
      </w:r>
      <w:r>
        <w:rPr>
          <w:rFonts w:ascii="Times New Roman" w:eastAsia="Times New Roman" w:hAnsi="Times New Roman" w:cs="Times New Roman"/>
          <w:sz w:val="24"/>
          <w:szCs w:val="24"/>
        </w:rPr>
        <w:t xml:space="preserve"> </w:t>
      </w:r>
    </w:p>
    <w:p w:rsidR="00D833A7" w:rsidRPr="008A7352" w:rsidRDefault="00D833A7" w:rsidP="00D833A7">
      <w:pPr>
        <w:spacing w:after="0" w:line="48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Nilai </w:t>
      </w:r>
      <w:r w:rsidRPr="00D0373A">
        <w:rPr>
          <w:rFonts w:ascii="Times New Roman" w:eastAsia="Times New Roman" w:hAnsi="Times New Roman" w:cs="Times New Roman"/>
          <w:i/>
          <w:sz w:val="24"/>
          <w:szCs w:val="24"/>
        </w:rPr>
        <w:t>Non Performing Financing</w:t>
      </w:r>
      <w:r>
        <w:rPr>
          <w:rFonts w:ascii="Times New Roman" w:eastAsia="Times New Roman" w:hAnsi="Times New Roman" w:cs="Times New Roman"/>
          <w:sz w:val="24"/>
          <w:szCs w:val="24"/>
        </w:rPr>
        <w:t xml:space="preserve"> (NPF) yang tinggi akan menyebabkan bank cenderung mengurangi jumlah pembiayaan yang disalurkan. Karena </w:t>
      </w:r>
      <w:r w:rsidRPr="00D0373A">
        <w:rPr>
          <w:rFonts w:ascii="Times New Roman" w:eastAsia="Times New Roman" w:hAnsi="Times New Roman" w:cs="Times New Roman"/>
          <w:i/>
          <w:sz w:val="24"/>
          <w:szCs w:val="24"/>
        </w:rPr>
        <w:t xml:space="preserve">Non </w:t>
      </w:r>
      <w:r w:rsidRPr="00D0373A">
        <w:rPr>
          <w:rFonts w:ascii="Times New Roman" w:eastAsia="Times New Roman" w:hAnsi="Times New Roman" w:cs="Times New Roman"/>
          <w:i/>
          <w:sz w:val="24"/>
          <w:szCs w:val="24"/>
        </w:rPr>
        <w:lastRenderedPageBreak/>
        <w:t>Performing Financing</w:t>
      </w:r>
      <w:r>
        <w:rPr>
          <w:rFonts w:ascii="Times New Roman" w:eastAsia="Times New Roman" w:hAnsi="Times New Roman" w:cs="Times New Roman"/>
          <w:sz w:val="24"/>
          <w:szCs w:val="24"/>
        </w:rPr>
        <w:t xml:space="preserve"> (NPF) yang tinggi menyebabkan bank akan lebih berhati-hati sehingga mengurangi alokasi dana bank dalam penyaluran pembiayaan. Pengaruh </w:t>
      </w:r>
      <w:r w:rsidRPr="00D0373A">
        <w:rPr>
          <w:rFonts w:ascii="Times New Roman" w:eastAsia="Times New Roman" w:hAnsi="Times New Roman" w:cs="Times New Roman"/>
          <w:i/>
          <w:sz w:val="24"/>
          <w:szCs w:val="24"/>
        </w:rPr>
        <w:t>Non Performing Financing</w:t>
      </w:r>
      <w:r>
        <w:rPr>
          <w:rFonts w:ascii="Times New Roman" w:eastAsia="Times New Roman" w:hAnsi="Times New Roman" w:cs="Times New Roman"/>
          <w:sz w:val="24"/>
          <w:szCs w:val="24"/>
        </w:rPr>
        <w:t xml:space="preserve"> (NPF) tinggi yaitu dalam pembiayaan </w:t>
      </w:r>
      <w:r w:rsidRPr="00D0373A">
        <w:rPr>
          <w:rFonts w:ascii="Times New Roman" w:eastAsia="Times New Roman" w:hAnsi="Times New Roman" w:cs="Times New Roman"/>
          <w:i/>
          <w:sz w:val="24"/>
          <w:szCs w:val="24"/>
        </w:rPr>
        <w:t xml:space="preserve">mudharabah </w:t>
      </w:r>
      <w:r>
        <w:rPr>
          <w:rFonts w:ascii="Times New Roman" w:eastAsia="Times New Roman" w:hAnsi="Times New Roman" w:cs="Times New Roman"/>
          <w:sz w:val="24"/>
          <w:szCs w:val="24"/>
        </w:rPr>
        <w:t>apabila pembiayaan tersebut kurang dari 80% maka pembiayaan tersebut sudah masuk kategori kurang lancar, yang nantinya menaikkan nilai Non Performing Financing (NPF) bank tersebut.</w:t>
      </w:r>
    </w:p>
    <w:p w:rsidR="00D833A7" w:rsidRDefault="00D833A7" w:rsidP="00D833A7">
      <w:pPr>
        <w:tabs>
          <w:tab w:val="left" w:pos="3120"/>
        </w:tabs>
        <w:spacing w:after="0" w:line="480" w:lineRule="auto"/>
        <w:ind w:firstLine="709"/>
        <w:jc w:val="both"/>
        <w:rPr>
          <w:rFonts w:ascii="Times New Roman" w:hAnsi="Times New Roman" w:cs="Times New Roman"/>
          <w:sz w:val="24"/>
          <w:szCs w:val="24"/>
        </w:rPr>
      </w:pPr>
      <w:r>
        <w:rPr>
          <w:rFonts w:ascii="Times New Roman" w:eastAsiaTheme="minorEastAsia" w:hAnsi="Times New Roman"/>
          <w:sz w:val="24"/>
          <w:szCs w:val="24"/>
        </w:rPr>
        <w:t>Hasil penelitian ini sejalan dengan hasil penelitian yang dilakukan oleh Permata, Yaningwati, dan Zahroh (2014) yang berjudul “</w:t>
      </w:r>
      <w:r w:rsidRPr="00440C35">
        <w:rPr>
          <w:rFonts w:ascii="Times New Roman" w:hAnsi="Times New Roman" w:cs="Times New Roman"/>
          <w:sz w:val="24"/>
          <w:szCs w:val="24"/>
        </w:rPr>
        <w:t xml:space="preserve">Analisis Pengaruh Pembiayaan </w:t>
      </w:r>
      <w:r w:rsidRPr="002814EE">
        <w:rPr>
          <w:rFonts w:ascii="Times New Roman" w:hAnsi="Times New Roman" w:cs="Times New Roman"/>
          <w:i/>
          <w:sz w:val="24"/>
          <w:szCs w:val="24"/>
        </w:rPr>
        <w:t>Mu</w:t>
      </w:r>
      <w:r>
        <w:rPr>
          <w:rFonts w:ascii="Times New Roman" w:hAnsi="Times New Roman" w:cs="Times New Roman"/>
          <w:i/>
          <w:sz w:val="24"/>
          <w:szCs w:val="24"/>
        </w:rPr>
        <w:t>d</w:t>
      </w:r>
      <w:r w:rsidRPr="002814EE">
        <w:rPr>
          <w:rFonts w:ascii="Times New Roman" w:hAnsi="Times New Roman" w:cs="Times New Roman"/>
          <w:i/>
          <w:sz w:val="24"/>
          <w:szCs w:val="24"/>
        </w:rPr>
        <w:t>harabah</w:t>
      </w:r>
      <w:r w:rsidRPr="00440C35">
        <w:rPr>
          <w:rFonts w:ascii="Times New Roman" w:hAnsi="Times New Roman" w:cs="Times New Roman"/>
          <w:sz w:val="24"/>
          <w:szCs w:val="24"/>
        </w:rPr>
        <w:t xml:space="preserve"> dan </w:t>
      </w:r>
      <w:r w:rsidRPr="002814EE">
        <w:rPr>
          <w:rFonts w:ascii="Times New Roman" w:hAnsi="Times New Roman" w:cs="Times New Roman"/>
          <w:i/>
          <w:sz w:val="24"/>
          <w:szCs w:val="24"/>
        </w:rPr>
        <w:t>Musyarakah</w:t>
      </w:r>
      <w:r w:rsidRPr="00440C35">
        <w:rPr>
          <w:rFonts w:ascii="Times New Roman" w:hAnsi="Times New Roman" w:cs="Times New Roman"/>
          <w:sz w:val="24"/>
          <w:szCs w:val="24"/>
        </w:rPr>
        <w:t xml:space="preserve"> Terhadap Tingkat Profitabilitas </w:t>
      </w:r>
      <w:r w:rsidRPr="002814EE">
        <w:rPr>
          <w:rFonts w:ascii="Times New Roman" w:hAnsi="Times New Roman" w:cs="Times New Roman"/>
          <w:i/>
          <w:sz w:val="24"/>
          <w:szCs w:val="24"/>
        </w:rPr>
        <w:t>(Return On Equity)</w:t>
      </w:r>
      <w:r>
        <w:rPr>
          <w:rFonts w:ascii="Times New Roman" w:hAnsi="Times New Roman" w:cs="Times New Roman"/>
          <w:i/>
          <w:sz w:val="24"/>
          <w:szCs w:val="24"/>
        </w:rPr>
        <w:t xml:space="preserve">”. </w:t>
      </w:r>
      <w:r>
        <w:rPr>
          <w:rFonts w:ascii="Times New Roman" w:hAnsi="Times New Roman" w:cs="Times New Roman"/>
          <w:sz w:val="24"/>
          <w:szCs w:val="24"/>
        </w:rPr>
        <w:t>Hasil penelitian itu menyatakan terdapat pengaruh negatif dan signifikan terhadap tingkat profitabilitas (ROE).</w:t>
      </w:r>
    </w:p>
    <w:p w:rsidR="00D833A7" w:rsidRPr="00E51F73" w:rsidRDefault="00D833A7" w:rsidP="00D833A7">
      <w:pPr>
        <w:spacing w:after="0"/>
      </w:pPr>
    </w:p>
    <w:p w:rsidR="00D833A7" w:rsidRPr="00E51F73" w:rsidRDefault="00D833A7" w:rsidP="00D833A7">
      <w:pPr>
        <w:pStyle w:val="Heading3"/>
        <w:tabs>
          <w:tab w:val="left" w:pos="709"/>
        </w:tabs>
        <w:spacing w:before="0" w:line="480" w:lineRule="auto"/>
        <w:ind w:left="709" w:hanging="709"/>
        <w:jc w:val="both"/>
        <w:rPr>
          <w:rFonts w:ascii="Times New Roman" w:eastAsia="Times New Roman" w:hAnsi="Times New Roman" w:cs="Times New Roman"/>
          <w:b/>
          <w:color w:val="auto"/>
        </w:rPr>
      </w:pPr>
      <w:bookmarkStart w:id="127" w:name="_Toc516030951"/>
      <w:r>
        <w:rPr>
          <w:rFonts w:ascii="Times New Roman" w:eastAsia="Times New Roman" w:hAnsi="Times New Roman" w:cs="Times New Roman"/>
          <w:b/>
          <w:color w:val="auto"/>
        </w:rPr>
        <w:t xml:space="preserve">4.3.2    </w:t>
      </w:r>
      <w:r w:rsidRPr="00E51F73">
        <w:rPr>
          <w:rFonts w:ascii="Times New Roman" w:eastAsia="Times New Roman" w:hAnsi="Times New Roman" w:cs="Times New Roman"/>
          <w:b/>
          <w:color w:val="auto"/>
        </w:rPr>
        <w:t>Pengaruh Pembiayaan</w:t>
      </w:r>
      <w:r w:rsidRPr="00E51F73">
        <w:rPr>
          <w:rFonts w:ascii="Times New Roman" w:eastAsia="Times New Roman" w:hAnsi="Times New Roman" w:cs="Times New Roman"/>
          <w:b/>
          <w:i/>
          <w:color w:val="auto"/>
        </w:rPr>
        <w:t xml:space="preserve"> Musyarakah</w:t>
      </w:r>
      <w:r w:rsidRPr="00E51F73">
        <w:rPr>
          <w:rFonts w:ascii="Times New Roman" w:eastAsia="Times New Roman" w:hAnsi="Times New Roman" w:cs="Times New Roman"/>
          <w:b/>
          <w:color w:val="auto"/>
        </w:rPr>
        <w:t xml:space="preserve"> (X</w:t>
      </w:r>
      <w:r w:rsidRPr="00E51F73">
        <w:rPr>
          <w:rFonts w:ascii="Times New Roman" w:eastAsia="Times New Roman" w:hAnsi="Times New Roman" w:cs="Times New Roman"/>
          <w:b/>
          <w:color w:val="auto"/>
          <w:vertAlign w:val="subscript"/>
        </w:rPr>
        <w:t>2</w:t>
      </w:r>
      <w:r w:rsidRPr="00E51F73">
        <w:rPr>
          <w:rFonts w:ascii="Times New Roman" w:eastAsia="Times New Roman" w:hAnsi="Times New Roman" w:cs="Times New Roman"/>
          <w:b/>
          <w:color w:val="auto"/>
        </w:rPr>
        <w:t>) Terhadap Profitabilitas (ROE) Secara Parsial</w:t>
      </w:r>
      <w:bookmarkEnd w:id="127"/>
    </w:p>
    <w:p w:rsidR="00D833A7" w:rsidRPr="002A6DB6" w:rsidRDefault="00D833A7" w:rsidP="00D833A7">
      <w:pPr>
        <w:spacing w:after="0" w:line="480" w:lineRule="auto"/>
        <w:ind w:firstLine="720"/>
        <w:contextualSpacing/>
        <w:jc w:val="both"/>
        <w:rPr>
          <w:rFonts w:ascii="Times New Roman" w:eastAsia="Times New Roman" w:hAnsi="Times New Roman" w:cs="Times New Roman"/>
          <w:sz w:val="24"/>
          <w:szCs w:val="24"/>
        </w:rPr>
      </w:pPr>
      <w:r w:rsidRPr="008A7352">
        <w:rPr>
          <w:rFonts w:ascii="Times New Roman" w:eastAsia="Times New Roman" w:hAnsi="Times New Roman" w:cs="Times New Roman"/>
          <w:sz w:val="24"/>
          <w:szCs w:val="24"/>
        </w:rPr>
        <w:t xml:space="preserve">Hasil pengujian secara paarsial (Uji t) di dapat dari statistik </w:t>
      </w:r>
      <w:r>
        <w:rPr>
          <w:rFonts w:ascii="Times New Roman" w:eastAsia="Times New Roman" w:hAnsi="Times New Roman" w:cs="Times New Roman"/>
          <w:sz w:val="24"/>
          <w:szCs w:val="24"/>
        </w:rPr>
        <w:t>p</w:t>
      </w:r>
      <w:r w:rsidRPr="008F0790">
        <w:rPr>
          <w:rFonts w:ascii="Times New Roman" w:eastAsia="Times New Roman" w:hAnsi="Times New Roman" w:cs="Times New Roman"/>
          <w:sz w:val="24"/>
          <w:szCs w:val="24"/>
        </w:rPr>
        <w:t xml:space="preserve">embiayaan </w:t>
      </w:r>
      <w:r>
        <w:rPr>
          <w:rFonts w:ascii="Times New Roman" w:eastAsia="Times New Roman" w:hAnsi="Times New Roman" w:cs="Times New Roman"/>
          <w:i/>
          <w:sz w:val="24"/>
          <w:szCs w:val="24"/>
        </w:rPr>
        <w:t>Musyarakah</w:t>
      </w:r>
      <w:r w:rsidRPr="008A7352">
        <w:rPr>
          <w:rFonts w:ascii="Times New Roman" w:eastAsia="Times New Roman" w:hAnsi="Times New Roman" w:cs="Times New Roman"/>
          <w:sz w:val="24"/>
          <w:szCs w:val="24"/>
        </w:rPr>
        <w:t xml:space="preserve"> sebesar </w:t>
      </w:r>
      <w:r>
        <w:rPr>
          <w:rFonts w:ascii="Times New Roman" w:eastAsia="Times New Roman" w:hAnsi="Times New Roman" w:cs="Times New Roman"/>
          <w:sz w:val="24"/>
          <w:szCs w:val="24"/>
        </w:rPr>
        <w:t>0,188</w:t>
      </w:r>
      <w:r w:rsidRPr="008A7352">
        <w:rPr>
          <w:rFonts w:ascii="Times New Roman" w:eastAsia="Times New Roman" w:hAnsi="Times New Roman" w:cs="Times New Roman"/>
          <w:sz w:val="24"/>
          <w:szCs w:val="24"/>
        </w:rPr>
        <w:t xml:space="preserve"> yang berarti </w:t>
      </w:r>
      <w:r>
        <w:rPr>
          <w:rFonts w:ascii="Times New Roman" w:eastAsia="Times New Roman" w:hAnsi="Times New Roman" w:cs="Times New Roman"/>
          <w:sz w:val="24"/>
          <w:szCs w:val="24"/>
        </w:rPr>
        <w:t>p</w:t>
      </w:r>
      <w:r w:rsidRPr="008A7352">
        <w:rPr>
          <w:rFonts w:ascii="Times New Roman" w:eastAsia="Times New Roman" w:hAnsi="Times New Roman" w:cs="Times New Roman"/>
          <w:sz w:val="24"/>
          <w:szCs w:val="24"/>
        </w:rPr>
        <w:t>embiayaan</w:t>
      </w:r>
      <w:r>
        <w:rPr>
          <w:rFonts w:ascii="Times New Roman" w:eastAsia="Times New Roman" w:hAnsi="Times New Roman" w:cs="Times New Roman"/>
          <w:i/>
          <w:sz w:val="24"/>
          <w:szCs w:val="24"/>
        </w:rPr>
        <w:t xml:space="preserve"> Musyarakah</w:t>
      </w:r>
      <w:r w:rsidRPr="008A7352">
        <w:rPr>
          <w:rFonts w:ascii="Times New Roman" w:eastAsia="Times New Roman" w:hAnsi="Times New Roman" w:cs="Times New Roman"/>
          <w:sz w:val="24"/>
          <w:szCs w:val="24"/>
        </w:rPr>
        <w:t xml:space="preserve"> (X</w:t>
      </w:r>
      <w:r>
        <w:rPr>
          <w:rFonts w:ascii="Times New Roman" w:eastAsia="Times New Roman" w:hAnsi="Times New Roman" w:cs="Times New Roman"/>
          <w:sz w:val="24"/>
          <w:szCs w:val="24"/>
          <w:vertAlign w:val="subscript"/>
        </w:rPr>
        <w:t>2</w:t>
      </w:r>
      <w:r w:rsidRPr="008A735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tidak berpengaruh</w:t>
      </w:r>
      <w:r w:rsidRPr="008A7352">
        <w:rPr>
          <w:rFonts w:ascii="Times New Roman" w:eastAsia="Times New Roman" w:hAnsi="Times New Roman" w:cs="Times New Roman"/>
          <w:sz w:val="24"/>
          <w:szCs w:val="24"/>
        </w:rPr>
        <w:t xml:space="preserve"> signifikan terhadap </w:t>
      </w:r>
      <w:r>
        <w:rPr>
          <w:rFonts w:ascii="Times New Roman" w:eastAsia="Times New Roman" w:hAnsi="Times New Roman" w:cs="Times New Roman"/>
          <w:sz w:val="24"/>
          <w:szCs w:val="24"/>
        </w:rPr>
        <w:t xml:space="preserve">Profitabilitas </w:t>
      </w:r>
      <w:r w:rsidRPr="008A7352">
        <w:rPr>
          <w:rFonts w:ascii="Times New Roman" w:eastAsia="Times New Roman" w:hAnsi="Times New Roman" w:cs="Times New Roman"/>
          <w:sz w:val="24"/>
          <w:szCs w:val="24"/>
        </w:rPr>
        <w:t>(Y). Serta nilai sig (p-</w:t>
      </w:r>
      <w:r w:rsidRPr="008A7352">
        <w:rPr>
          <w:rFonts w:ascii="Times New Roman" w:eastAsia="Times New Roman" w:hAnsi="Times New Roman" w:cs="Times New Roman"/>
          <w:i/>
          <w:sz w:val="24"/>
          <w:szCs w:val="24"/>
        </w:rPr>
        <w:t>value</w:t>
      </w:r>
      <w:r w:rsidRPr="008A7352">
        <w:rPr>
          <w:rFonts w:ascii="Times New Roman" w:eastAsia="Times New Roman" w:hAnsi="Times New Roman" w:cs="Times New Roman"/>
          <w:sz w:val="24"/>
          <w:szCs w:val="24"/>
        </w:rPr>
        <w:t xml:space="preserve">) Dan </w:t>
      </w:r>
      <w:r>
        <w:rPr>
          <w:rFonts w:ascii="Times New Roman" w:eastAsia="Times New Roman" w:hAnsi="Times New Roman" w:cs="Times New Roman"/>
          <w:sz w:val="24"/>
          <w:szCs w:val="24"/>
        </w:rPr>
        <w:t>p</w:t>
      </w:r>
      <w:r w:rsidRPr="008A7352">
        <w:rPr>
          <w:rFonts w:ascii="Times New Roman" w:eastAsia="Times New Roman" w:hAnsi="Times New Roman" w:cs="Times New Roman"/>
          <w:sz w:val="24"/>
          <w:szCs w:val="24"/>
        </w:rPr>
        <w:t xml:space="preserve">embiayaan </w:t>
      </w:r>
      <w:r>
        <w:rPr>
          <w:rFonts w:ascii="Times New Roman" w:eastAsia="Times New Roman" w:hAnsi="Times New Roman" w:cs="Times New Roman"/>
          <w:i/>
          <w:sz w:val="24"/>
          <w:szCs w:val="24"/>
        </w:rPr>
        <w:t xml:space="preserve">Mudharabah </w:t>
      </w:r>
      <w:r w:rsidRPr="008A7352">
        <w:rPr>
          <w:rFonts w:ascii="Times New Roman" w:eastAsia="Times New Roman" w:hAnsi="Times New Roman" w:cs="Times New Roman"/>
          <w:sz w:val="24"/>
          <w:szCs w:val="24"/>
        </w:rPr>
        <w:t xml:space="preserve"> sebesar 0,</w:t>
      </w:r>
      <w:r>
        <w:rPr>
          <w:rFonts w:ascii="Times New Roman" w:eastAsia="Times New Roman" w:hAnsi="Times New Roman" w:cs="Times New Roman"/>
          <w:sz w:val="24"/>
          <w:szCs w:val="24"/>
        </w:rPr>
        <w:t>490</w:t>
      </w:r>
      <w:r w:rsidRPr="008A735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&gt;</w:t>
      </w:r>
      <w:r w:rsidRPr="008A7352">
        <w:rPr>
          <w:rFonts w:ascii="Times New Roman" w:eastAsia="Times New Roman" w:hAnsi="Times New Roman" w:cs="Times New Roman"/>
          <w:sz w:val="24"/>
          <w:szCs w:val="24"/>
        </w:rPr>
        <w:t xml:space="preserve"> 0,05 dan berada di daerah </w:t>
      </w:r>
      <w:r>
        <w:rPr>
          <w:rFonts w:ascii="Times New Roman" w:eastAsia="Times New Roman" w:hAnsi="Times New Roman" w:cs="Times New Roman"/>
          <w:sz w:val="24"/>
          <w:szCs w:val="24"/>
        </w:rPr>
        <w:t>H</w:t>
      </w:r>
      <w:r w:rsidRPr="002A6DB6">
        <w:rPr>
          <w:rFonts w:ascii="Times New Roman" w:eastAsia="Times New Roman" w:hAnsi="Times New Roman" w:cs="Times New Roman"/>
          <w:sz w:val="24"/>
          <w:szCs w:val="24"/>
          <w:vertAlign w:val="subscript"/>
        </w:rPr>
        <w:t>0</w:t>
      </w:r>
      <w:r>
        <w:rPr>
          <w:rFonts w:ascii="Times New Roman" w:eastAsia="Times New Roman" w:hAnsi="Times New Roman" w:cs="Times New Roman"/>
          <w:sz w:val="24"/>
          <w:szCs w:val="24"/>
        </w:rPr>
        <w:t xml:space="preserve"> diterima</w:t>
      </w:r>
      <w:r w:rsidRPr="008A7352">
        <w:rPr>
          <w:rFonts w:ascii="Times New Roman" w:eastAsia="Times New Roman" w:hAnsi="Times New Roman" w:cs="Times New Roman"/>
          <w:sz w:val="24"/>
          <w:szCs w:val="24"/>
        </w:rPr>
        <w:t>, maka dengan tingkat kepercayaan sebesar 95% dapat diputuskan untuk me</w:t>
      </w:r>
      <w:r>
        <w:rPr>
          <w:rFonts w:ascii="Times New Roman" w:eastAsia="Times New Roman" w:hAnsi="Times New Roman" w:cs="Times New Roman"/>
          <w:sz w:val="24"/>
          <w:szCs w:val="24"/>
        </w:rPr>
        <w:t xml:space="preserve">nerima </w:t>
      </w:r>
      <w:r w:rsidRPr="008A7352">
        <w:rPr>
          <w:rFonts w:ascii="Times New Roman" w:eastAsia="Times New Roman" w:hAnsi="Times New Roman" w:cs="Times New Roman"/>
          <w:sz w:val="24"/>
          <w:szCs w:val="24"/>
        </w:rPr>
        <w:t>Ho dan men</w:t>
      </w:r>
      <w:r>
        <w:rPr>
          <w:rFonts w:ascii="Times New Roman" w:eastAsia="Times New Roman" w:hAnsi="Times New Roman" w:cs="Times New Roman"/>
          <w:sz w:val="24"/>
          <w:szCs w:val="24"/>
        </w:rPr>
        <w:t>olak</w:t>
      </w:r>
      <w:r w:rsidRPr="008A7352">
        <w:rPr>
          <w:rFonts w:ascii="Times New Roman" w:eastAsia="Times New Roman" w:hAnsi="Times New Roman" w:cs="Times New Roman"/>
          <w:sz w:val="24"/>
          <w:szCs w:val="24"/>
        </w:rPr>
        <w:t xml:space="preserve"> Ha yang berarti </w:t>
      </w:r>
      <w:r>
        <w:rPr>
          <w:rFonts w:ascii="Times New Roman" w:eastAsia="Times New Roman" w:hAnsi="Times New Roman" w:cs="Times New Roman"/>
          <w:i/>
          <w:sz w:val="24"/>
          <w:szCs w:val="24"/>
        </w:rPr>
        <w:t xml:space="preserve">Musyarakah </w:t>
      </w:r>
      <w:r w:rsidRPr="008A7352">
        <w:rPr>
          <w:rFonts w:ascii="Times New Roman" w:eastAsia="Times New Roman" w:hAnsi="Times New Roman" w:cs="Times New Roman"/>
          <w:sz w:val="24"/>
          <w:szCs w:val="24"/>
        </w:rPr>
        <w:t>(X</w:t>
      </w:r>
      <w:r w:rsidRPr="00500E25">
        <w:rPr>
          <w:rFonts w:ascii="Times New Roman" w:eastAsia="Times New Roman" w:hAnsi="Times New Roman" w:cs="Times New Roman"/>
          <w:sz w:val="24"/>
          <w:szCs w:val="24"/>
          <w:vertAlign w:val="subscript"/>
        </w:rPr>
        <w:t>2</w:t>
      </w:r>
      <w:r w:rsidRPr="008A735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tidak berpengaruh</w:t>
      </w:r>
      <w:r w:rsidRPr="008A7352">
        <w:rPr>
          <w:rFonts w:ascii="Times New Roman" w:eastAsia="Times New Roman" w:hAnsi="Times New Roman" w:cs="Times New Roman"/>
          <w:sz w:val="24"/>
          <w:szCs w:val="24"/>
        </w:rPr>
        <w:t xml:space="preserve"> signifikan terhadap </w:t>
      </w:r>
      <w:r>
        <w:rPr>
          <w:rFonts w:ascii="Times New Roman" w:eastAsia="Times New Roman" w:hAnsi="Times New Roman" w:cs="Times New Roman"/>
          <w:sz w:val="24"/>
          <w:szCs w:val="24"/>
        </w:rPr>
        <w:t>Profitabilitas</w:t>
      </w:r>
      <w:r w:rsidRPr="008A7352">
        <w:rPr>
          <w:rFonts w:ascii="Times New Roman" w:eastAsia="Times New Roman" w:hAnsi="Times New Roman" w:cs="Times New Roman"/>
          <w:sz w:val="24"/>
          <w:szCs w:val="24"/>
        </w:rPr>
        <w:t xml:space="preserve"> (Y) pada </w:t>
      </w:r>
      <w:r>
        <w:rPr>
          <w:rFonts w:ascii="Times New Roman" w:eastAsia="Times New Roman" w:hAnsi="Times New Roman" w:cs="Times New Roman"/>
          <w:sz w:val="24"/>
          <w:szCs w:val="24"/>
        </w:rPr>
        <w:t>Bank Syariah Mandiri</w:t>
      </w:r>
      <w:r w:rsidRPr="008A7352">
        <w:rPr>
          <w:rFonts w:ascii="Times New Roman" w:eastAsia="Times New Roman" w:hAnsi="Times New Roman" w:cs="Times New Roman"/>
          <w:sz w:val="24"/>
          <w:szCs w:val="24"/>
        </w:rPr>
        <w:t xml:space="preserve"> periode triwulan tahun 2012-2016. </w:t>
      </w:r>
    </w:p>
    <w:p w:rsidR="00D833A7" w:rsidRDefault="00D833A7" w:rsidP="00D833A7">
      <w:pPr>
        <w:tabs>
          <w:tab w:val="left" w:pos="3120"/>
        </w:tabs>
        <w:spacing w:after="0" w:line="480" w:lineRule="auto"/>
        <w:ind w:firstLine="567"/>
        <w:jc w:val="both"/>
        <w:rPr>
          <w:rFonts w:ascii="Times New Roman" w:eastAsiaTheme="minorEastAsia" w:hAnsi="Times New Roman"/>
          <w:sz w:val="24"/>
          <w:szCs w:val="24"/>
        </w:rPr>
      </w:pPr>
      <w:r>
        <w:rPr>
          <w:rFonts w:ascii="Times New Roman" w:eastAsiaTheme="minorEastAsia" w:hAnsi="Times New Roman"/>
          <w:sz w:val="24"/>
          <w:szCs w:val="24"/>
        </w:rPr>
        <w:t>Hasil penelitian ini sejalan dengan hasil penelitian yang dilakukan oleh Rokhmah dan Komariah (2017) yang berjudul “</w:t>
      </w:r>
      <w:r w:rsidRPr="00C22D47">
        <w:rPr>
          <w:rFonts w:ascii="Times New Roman" w:hAnsi="Times New Roman" w:cs="Times New Roman"/>
          <w:sz w:val="24"/>
          <w:szCs w:val="24"/>
        </w:rPr>
        <w:t>P</w:t>
      </w:r>
      <w:r>
        <w:rPr>
          <w:rFonts w:ascii="Times New Roman" w:hAnsi="Times New Roman" w:cs="Times New Roman"/>
          <w:sz w:val="24"/>
          <w:szCs w:val="24"/>
        </w:rPr>
        <w:t>e</w:t>
      </w:r>
      <w:r w:rsidRPr="00C22D47">
        <w:rPr>
          <w:rFonts w:ascii="Times New Roman" w:hAnsi="Times New Roman" w:cs="Times New Roman"/>
          <w:sz w:val="24"/>
          <w:szCs w:val="24"/>
        </w:rPr>
        <w:t xml:space="preserve">mbiayaan </w:t>
      </w:r>
      <w:r w:rsidRPr="002814EE">
        <w:rPr>
          <w:rFonts w:ascii="Times New Roman" w:hAnsi="Times New Roman" w:cs="Times New Roman"/>
          <w:i/>
          <w:sz w:val="24"/>
          <w:szCs w:val="24"/>
        </w:rPr>
        <w:t>Mudharabah</w:t>
      </w:r>
      <w:r w:rsidRPr="00C22D47">
        <w:rPr>
          <w:rFonts w:ascii="Times New Roman" w:hAnsi="Times New Roman" w:cs="Times New Roman"/>
          <w:sz w:val="24"/>
          <w:szCs w:val="24"/>
        </w:rPr>
        <w:t xml:space="preserve"> dan </w:t>
      </w:r>
      <w:r w:rsidRPr="002814EE">
        <w:rPr>
          <w:rFonts w:ascii="Times New Roman" w:hAnsi="Times New Roman" w:cs="Times New Roman"/>
          <w:i/>
          <w:sz w:val="24"/>
          <w:szCs w:val="24"/>
        </w:rPr>
        <w:t xml:space="preserve">Musyarakah </w:t>
      </w:r>
      <w:r w:rsidRPr="00C22D47">
        <w:rPr>
          <w:rFonts w:ascii="Times New Roman" w:hAnsi="Times New Roman" w:cs="Times New Roman"/>
          <w:sz w:val="24"/>
          <w:szCs w:val="24"/>
        </w:rPr>
        <w:t>Terhadap Profitabilitas pada Bank Umum Syariah di Indonesia</w:t>
      </w:r>
      <w:r>
        <w:rPr>
          <w:rFonts w:ascii="Times New Roman" w:hAnsi="Times New Roman" w:cs="Times New Roman"/>
          <w:i/>
          <w:sz w:val="24"/>
          <w:szCs w:val="24"/>
        </w:rPr>
        <w:t xml:space="preserve">”. </w:t>
      </w:r>
      <w:r>
        <w:rPr>
          <w:rFonts w:ascii="Times New Roman" w:hAnsi="Times New Roman" w:cs="Times New Roman"/>
          <w:sz w:val="24"/>
          <w:szCs w:val="24"/>
        </w:rPr>
        <w:t xml:space="preserve">Hasil </w:t>
      </w:r>
      <w:r>
        <w:rPr>
          <w:rFonts w:ascii="Times New Roman" w:hAnsi="Times New Roman" w:cs="Times New Roman"/>
          <w:sz w:val="24"/>
          <w:szCs w:val="24"/>
        </w:rPr>
        <w:lastRenderedPageBreak/>
        <w:t xml:space="preserve">penelitian itu menyatakan </w:t>
      </w:r>
      <w:r>
        <w:rPr>
          <w:rFonts w:ascii="Times New Roman" w:hAnsi="Times New Roman"/>
          <w:sz w:val="24"/>
          <w:szCs w:val="24"/>
        </w:rPr>
        <w:t xml:space="preserve">Pembiayaan </w:t>
      </w:r>
      <w:r w:rsidRPr="002814EE">
        <w:rPr>
          <w:rFonts w:ascii="Times New Roman" w:hAnsi="Times New Roman"/>
          <w:i/>
          <w:sz w:val="24"/>
          <w:szCs w:val="24"/>
        </w:rPr>
        <w:t xml:space="preserve">musyarakah </w:t>
      </w:r>
      <w:r>
        <w:rPr>
          <w:rFonts w:ascii="Times New Roman" w:hAnsi="Times New Roman"/>
          <w:sz w:val="24"/>
          <w:szCs w:val="24"/>
        </w:rPr>
        <w:t xml:space="preserve">tidak berpengaruh signifikan terhadap profitabilitas. Perbedaan hasil dari penelitian ini dengan penelitian yang dilakukan oleh Rokhmah dan Komariah bisa disebabkan oleh perbedaan rasio profitabilitas yang digunakan. Pada penelitian ini rasio profitabilitas yang dipilih adalah </w:t>
      </w:r>
      <w:r w:rsidRPr="00314531">
        <w:rPr>
          <w:rFonts w:ascii="Times New Roman" w:hAnsi="Times New Roman"/>
          <w:i/>
          <w:sz w:val="24"/>
          <w:szCs w:val="24"/>
        </w:rPr>
        <w:t>Retu</w:t>
      </w:r>
      <w:r>
        <w:rPr>
          <w:rFonts w:ascii="Times New Roman" w:hAnsi="Times New Roman"/>
          <w:i/>
          <w:sz w:val="24"/>
          <w:szCs w:val="24"/>
        </w:rPr>
        <w:t>r</w:t>
      </w:r>
      <w:r w:rsidRPr="00314531">
        <w:rPr>
          <w:rFonts w:ascii="Times New Roman" w:hAnsi="Times New Roman"/>
          <w:i/>
          <w:sz w:val="24"/>
          <w:szCs w:val="24"/>
        </w:rPr>
        <w:t>n On Equity,</w:t>
      </w:r>
      <w:r>
        <w:rPr>
          <w:rFonts w:ascii="Times New Roman" w:hAnsi="Times New Roman"/>
          <w:sz w:val="24"/>
          <w:szCs w:val="24"/>
        </w:rPr>
        <w:t xml:space="preserve"> sedangkan penelitian Rokhmah dan Komariah menggunakan rasio </w:t>
      </w:r>
      <w:r w:rsidRPr="00314531">
        <w:rPr>
          <w:rFonts w:ascii="Times New Roman" w:hAnsi="Times New Roman"/>
          <w:i/>
          <w:sz w:val="24"/>
          <w:szCs w:val="24"/>
        </w:rPr>
        <w:t>Return On Assets.</w:t>
      </w:r>
    </w:p>
    <w:p w:rsidR="00D833A7" w:rsidRPr="00E51F73" w:rsidRDefault="00D833A7" w:rsidP="00D833A7"/>
    <w:p w:rsidR="00D833A7" w:rsidRPr="00E80490" w:rsidRDefault="00D833A7" w:rsidP="00D833A7">
      <w:pPr>
        <w:pStyle w:val="Heading3"/>
        <w:spacing w:before="0" w:line="480" w:lineRule="auto"/>
        <w:jc w:val="both"/>
        <w:rPr>
          <w:rFonts w:ascii="Times New Roman" w:eastAsia="Times New Roman" w:hAnsi="Times New Roman" w:cs="Times New Roman"/>
          <w:b/>
          <w:color w:val="auto"/>
        </w:rPr>
      </w:pPr>
      <w:bookmarkStart w:id="128" w:name="_Toc516030952"/>
      <w:r w:rsidRPr="00E80490">
        <w:rPr>
          <w:rFonts w:ascii="Times New Roman" w:eastAsia="Times New Roman" w:hAnsi="Times New Roman" w:cs="Times New Roman"/>
          <w:b/>
          <w:color w:val="auto"/>
        </w:rPr>
        <w:t xml:space="preserve">4.3.3 Pengaruh </w:t>
      </w:r>
      <w:r w:rsidRPr="00E80490">
        <w:rPr>
          <w:rFonts w:ascii="Times New Roman" w:eastAsia="Times New Roman" w:hAnsi="Times New Roman" w:cs="Times New Roman"/>
          <w:b/>
          <w:i/>
          <w:color w:val="auto"/>
        </w:rPr>
        <w:t xml:space="preserve">Ijarah </w:t>
      </w:r>
      <w:r w:rsidRPr="00E80490">
        <w:rPr>
          <w:rFonts w:ascii="Times New Roman" w:eastAsia="Times New Roman" w:hAnsi="Times New Roman" w:cs="Times New Roman"/>
          <w:b/>
          <w:color w:val="auto"/>
        </w:rPr>
        <w:t>(X</w:t>
      </w:r>
      <w:r w:rsidRPr="00E80490">
        <w:rPr>
          <w:rFonts w:ascii="Times New Roman" w:eastAsia="Times New Roman" w:hAnsi="Times New Roman" w:cs="Times New Roman"/>
          <w:b/>
          <w:color w:val="auto"/>
          <w:vertAlign w:val="subscript"/>
        </w:rPr>
        <w:t>3</w:t>
      </w:r>
      <w:r w:rsidRPr="00E80490">
        <w:rPr>
          <w:rFonts w:ascii="Times New Roman" w:eastAsia="Times New Roman" w:hAnsi="Times New Roman" w:cs="Times New Roman"/>
          <w:b/>
          <w:color w:val="auto"/>
        </w:rPr>
        <w:t>) Terhadap Profitabilitas (ROE) Secara Parsial</w:t>
      </w:r>
      <w:bookmarkEnd w:id="128"/>
    </w:p>
    <w:p w:rsidR="00D833A7" w:rsidRPr="008A7352" w:rsidRDefault="00D833A7" w:rsidP="00D833A7">
      <w:pPr>
        <w:spacing w:after="0" w:line="480" w:lineRule="auto"/>
        <w:ind w:firstLine="720"/>
        <w:contextualSpacing/>
        <w:jc w:val="both"/>
        <w:rPr>
          <w:rFonts w:ascii="Times New Roman" w:eastAsia="Times New Roman" w:hAnsi="Times New Roman" w:cs="Times New Roman"/>
          <w:sz w:val="24"/>
          <w:szCs w:val="24"/>
        </w:rPr>
      </w:pPr>
      <w:r w:rsidRPr="008A7352">
        <w:rPr>
          <w:rFonts w:ascii="Times New Roman" w:eastAsia="Times New Roman" w:hAnsi="Times New Roman" w:cs="Times New Roman"/>
          <w:sz w:val="24"/>
          <w:szCs w:val="24"/>
        </w:rPr>
        <w:t xml:space="preserve">Hasil pengujian secara paarsial (Uji t) di dapat dari statistik </w:t>
      </w:r>
      <w:r>
        <w:rPr>
          <w:rFonts w:ascii="Times New Roman" w:eastAsia="Times New Roman" w:hAnsi="Times New Roman" w:cs="Times New Roman"/>
          <w:i/>
          <w:sz w:val="24"/>
          <w:szCs w:val="24"/>
        </w:rPr>
        <w:t xml:space="preserve">Ijarah </w:t>
      </w:r>
      <w:r w:rsidRPr="008A7352">
        <w:rPr>
          <w:rFonts w:ascii="Times New Roman" w:eastAsia="Times New Roman" w:hAnsi="Times New Roman" w:cs="Times New Roman"/>
          <w:sz w:val="24"/>
          <w:szCs w:val="24"/>
        </w:rPr>
        <w:t>sebesar</w:t>
      </w:r>
      <w:r>
        <w:rPr>
          <w:rFonts w:ascii="Times New Roman" w:eastAsia="Times New Roman" w:hAnsi="Times New Roman" w:cs="Times New Roman"/>
          <w:sz w:val="24"/>
          <w:szCs w:val="24"/>
        </w:rPr>
        <w:t xml:space="preserve"> 2,647</w:t>
      </w:r>
      <w:r w:rsidRPr="008A7352">
        <w:rPr>
          <w:rFonts w:ascii="Times New Roman" w:eastAsia="Times New Roman" w:hAnsi="Times New Roman" w:cs="Times New Roman"/>
          <w:sz w:val="24"/>
          <w:szCs w:val="24"/>
        </w:rPr>
        <w:t xml:space="preserve"> yang berarti</w:t>
      </w:r>
      <w:r w:rsidRPr="008F0790">
        <w:rPr>
          <w:rFonts w:ascii="Times New Roman" w:eastAsia="Times New Roman" w:hAnsi="Times New Roman" w:cs="Times New Roman"/>
          <w:i/>
          <w:sz w:val="24"/>
          <w:szCs w:val="24"/>
        </w:rPr>
        <w:t xml:space="preserve"> Ijarah</w:t>
      </w:r>
      <w:r w:rsidRPr="008A7352">
        <w:rPr>
          <w:rFonts w:ascii="Times New Roman" w:eastAsia="Times New Roman" w:hAnsi="Times New Roman" w:cs="Times New Roman"/>
          <w:sz w:val="24"/>
          <w:szCs w:val="24"/>
        </w:rPr>
        <w:t xml:space="preserve"> (X</w:t>
      </w:r>
      <w:r>
        <w:rPr>
          <w:rFonts w:ascii="Times New Roman" w:eastAsia="Times New Roman" w:hAnsi="Times New Roman" w:cs="Times New Roman"/>
          <w:sz w:val="24"/>
          <w:szCs w:val="24"/>
          <w:vertAlign w:val="subscript"/>
        </w:rPr>
        <w:t>3</w:t>
      </w:r>
      <w:r w:rsidRPr="008A735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berpengaruh</w:t>
      </w:r>
      <w:r w:rsidRPr="008A7352">
        <w:rPr>
          <w:rFonts w:ascii="Times New Roman" w:eastAsia="Times New Roman" w:hAnsi="Times New Roman" w:cs="Times New Roman"/>
          <w:sz w:val="24"/>
          <w:szCs w:val="24"/>
        </w:rPr>
        <w:t xml:space="preserve"> signifikan terhadap </w:t>
      </w:r>
      <w:r>
        <w:rPr>
          <w:rFonts w:ascii="Times New Roman" w:eastAsia="Times New Roman" w:hAnsi="Times New Roman" w:cs="Times New Roman"/>
          <w:sz w:val="24"/>
          <w:szCs w:val="24"/>
        </w:rPr>
        <w:t xml:space="preserve">Profitabilitas </w:t>
      </w:r>
      <w:r w:rsidRPr="008A7352">
        <w:rPr>
          <w:rFonts w:ascii="Times New Roman" w:eastAsia="Times New Roman" w:hAnsi="Times New Roman" w:cs="Times New Roman"/>
          <w:sz w:val="24"/>
          <w:szCs w:val="24"/>
        </w:rPr>
        <w:t>(Y). Serta nilai sig (p-</w:t>
      </w:r>
      <w:r w:rsidRPr="008A7352">
        <w:rPr>
          <w:rFonts w:ascii="Times New Roman" w:eastAsia="Times New Roman" w:hAnsi="Times New Roman" w:cs="Times New Roman"/>
          <w:i/>
          <w:sz w:val="24"/>
          <w:szCs w:val="24"/>
        </w:rPr>
        <w:t>value</w:t>
      </w:r>
      <w:r w:rsidRPr="008A7352">
        <w:rPr>
          <w:rFonts w:ascii="Times New Roman" w:eastAsia="Times New Roman" w:hAnsi="Times New Roman" w:cs="Times New Roman"/>
          <w:sz w:val="24"/>
          <w:szCs w:val="24"/>
        </w:rPr>
        <w:t xml:space="preserve">) Dan </w:t>
      </w:r>
      <w:r w:rsidRPr="008F0790">
        <w:rPr>
          <w:rFonts w:ascii="Times New Roman" w:eastAsia="Times New Roman" w:hAnsi="Times New Roman" w:cs="Times New Roman"/>
          <w:i/>
          <w:sz w:val="24"/>
          <w:szCs w:val="24"/>
        </w:rPr>
        <w:t xml:space="preserve">Ijarah </w:t>
      </w:r>
      <w:r w:rsidRPr="008A7352">
        <w:rPr>
          <w:rFonts w:ascii="Times New Roman" w:eastAsia="Times New Roman" w:hAnsi="Times New Roman" w:cs="Times New Roman"/>
          <w:sz w:val="24"/>
          <w:szCs w:val="24"/>
        </w:rPr>
        <w:t>sebesar 0,</w:t>
      </w:r>
      <w:r>
        <w:rPr>
          <w:rFonts w:ascii="Times New Roman" w:eastAsia="Times New Roman" w:hAnsi="Times New Roman" w:cs="Times New Roman"/>
          <w:sz w:val="24"/>
          <w:szCs w:val="24"/>
        </w:rPr>
        <w:t>018 &lt;</w:t>
      </w:r>
      <w:r w:rsidRPr="008A7352">
        <w:rPr>
          <w:rFonts w:ascii="Times New Roman" w:eastAsia="Times New Roman" w:hAnsi="Times New Roman" w:cs="Times New Roman"/>
          <w:sz w:val="24"/>
          <w:szCs w:val="24"/>
        </w:rPr>
        <w:t xml:space="preserve"> 0,05 dan berada di daerah </w:t>
      </w:r>
      <w:r>
        <w:rPr>
          <w:rFonts w:ascii="Times New Roman" w:eastAsia="Times New Roman" w:hAnsi="Times New Roman" w:cs="Times New Roman"/>
          <w:sz w:val="24"/>
          <w:szCs w:val="24"/>
        </w:rPr>
        <w:t>H</w:t>
      </w:r>
      <w:r w:rsidRPr="002A6DB6">
        <w:rPr>
          <w:rFonts w:ascii="Times New Roman" w:eastAsia="Times New Roman" w:hAnsi="Times New Roman" w:cs="Times New Roman"/>
          <w:sz w:val="24"/>
          <w:szCs w:val="24"/>
          <w:vertAlign w:val="subscript"/>
        </w:rPr>
        <w:t>0</w:t>
      </w:r>
      <w:r>
        <w:rPr>
          <w:rFonts w:ascii="Times New Roman" w:eastAsia="Times New Roman" w:hAnsi="Times New Roman" w:cs="Times New Roman"/>
          <w:sz w:val="24"/>
          <w:szCs w:val="24"/>
        </w:rPr>
        <w:t xml:space="preserve"> ditolak</w:t>
      </w:r>
      <w:r w:rsidRPr="008A7352">
        <w:rPr>
          <w:rFonts w:ascii="Times New Roman" w:eastAsia="Times New Roman" w:hAnsi="Times New Roman" w:cs="Times New Roman"/>
          <w:sz w:val="24"/>
          <w:szCs w:val="24"/>
        </w:rPr>
        <w:t>, maka dengan tingkat kepercayaan sebesar 95% dapat diputuskan untuk me</w:t>
      </w:r>
      <w:r>
        <w:rPr>
          <w:rFonts w:ascii="Times New Roman" w:eastAsia="Times New Roman" w:hAnsi="Times New Roman" w:cs="Times New Roman"/>
          <w:sz w:val="24"/>
          <w:szCs w:val="24"/>
        </w:rPr>
        <w:t xml:space="preserve">nolak </w:t>
      </w:r>
      <w:r w:rsidRPr="008A7352">
        <w:rPr>
          <w:rFonts w:ascii="Times New Roman" w:eastAsia="Times New Roman" w:hAnsi="Times New Roman" w:cs="Times New Roman"/>
          <w:sz w:val="24"/>
          <w:szCs w:val="24"/>
        </w:rPr>
        <w:t>Ho dan men</w:t>
      </w:r>
      <w:r>
        <w:rPr>
          <w:rFonts w:ascii="Times New Roman" w:eastAsia="Times New Roman" w:hAnsi="Times New Roman" w:cs="Times New Roman"/>
          <w:sz w:val="24"/>
          <w:szCs w:val="24"/>
        </w:rPr>
        <w:t>erima</w:t>
      </w:r>
      <w:r w:rsidRPr="008A7352">
        <w:rPr>
          <w:rFonts w:ascii="Times New Roman" w:eastAsia="Times New Roman" w:hAnsi="Times New Roman" w:cs="Times New Roman"/>
          <w:sz w:val="24"/>
          <w:szCs w:val="24"/>
        </w:rPr>
        <w:t xml:space="preserve"> Ha yang berarti</w:t>
      </w:r>
      <w:r w:rsidRPr="00500E25">
        <w:rPr>
          <w:rFonts w:ascii="Times New Roman" w:eastAsia="Times New Roman" w:hAnsi="Times New Roman" w:cs="Times New Roman"/>
          <w:i/>
          <w:sz w:val="24"/>
          <w:szCs w:val="24"/>
        </w:rPr>
        <w:t xml:space="preserve"> Ijarah</w:t>
      </w:r>
      <w:r w:rsidRPr="008A7352">
        <w:rPr>
          <w:rFonts w:ascii="Times New Roman" w:eastAsia="Times New Roman" w:hAnsi="Times New Roman" w:cs="Times New Roman"/>
          <w:sz w:val="24"/>
          <w:szCs w:val="24"/>
        </w:rPr>
        <w:t xml:space="preserve"> (X</w:t>
      </w:r>
      <w:r>
        <w:rPr>
          <w:rFonts w:ascii="Times New Roman" w:eastAsia="Times New Roman" w:hAnsi="Times New Roman" w:cs="Times New Roman"/>
          <w:sz w:val="24"/>
          <w:szCs w:val="24"/>
          <w:vertAlign w:val="subscript"/>
        </w:rPr>
        <w:t>3</w:t>
      </w:r>
      <w:r w:rsidRPr="008A735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berpengaruh</w:t>
      </w:r>
      <w:r w:rsidRPr="008A7352">
        <w:rPr>
          <w:rFonts w:ascii="Times New Roman" w:eastAsia="Times New Roman" w:hAnsi="Times New Roman" w:cs="Times New Roman"/>
          <w:sz w:val="24"/>
          <w:szCs w:val="24"/>
        </w:rPr>
        <w:t xml:space="preserve"> signifikan terhadap </w:t>
      </w:r>
      <w:r>
        <w:rPr>
          <w:rFonts w:ascii="Times New Roman" w:eastAsia="Times New Roman" w:hAnsi="Times New Roman" w:cs="Times New Roman"/>
          <w:sz w:val="24"/>
          <w:szCs w:val="24"/>
        </w:rPr>
        <w:t>Profitabilitas</w:t>
      </w:r>
      <w:r w:rsidRPr="008A7352">
        <w:rPr>
          <w:rFonts w:ascii="Times New Roman" w:eastAsia="Times New Roman" w:hAnsi="Times New Roman" w:cs="Times New Roman"/>
          <w:sz w:val="24"/>
          <w:szCs w:val="24"/>
        </w:rPr>
        <w:t xml:space="preserve"> (Y) pada </w:t>
      </w:r>
      <w:r>
        <w:rPr>
          <w:rFonts w:ascii="Times New Roman" w:eastAsia="Times New Roman" w:hAnsi="Times New Roman" w:cs="Times New Roman"/>
          <w:sz w:val="24"/>
          <w:szCs w:val="24"/>
        </w:rPr>
        <w:t>Bank Syariah Mandiri</w:t>
      </w:r>
      <w:r w:rsidRPr="008A7352">
        <w:rPr>
          <w:rFonts w:ascii="Times New Roman" w:eastAsia="Times New Roman" w:hAnsi="Times New Roman" w:cs="Times New Roman"/>
          <w:sz w:val="24"/>
          <w:szCs w:val="24"/>
        </w:rPr>
        <w:t xml:space="preserve"> periode triwulan tahun 2012-2016. </w:t>
      </w:r>
    </w:p>
    <w:p w:rsidR="00D833A7" w:rsidRDefault="00D833A7" w:rsidP="00D833A7">
      <w:pPr>
        <w:tabs>
          <w:tab w:val="left" w:pos="0"/>
        </w:tabs>
        <w:spacing w:after="0" w:line="480" w:lineRule="auto"/>
        <w:ind w:firstLine="709"/>
        <w:jc w:val="both"/>
        <w:rPr>
          <w:rFonts w:ascii="Times New Roman" w:hAnsi="Times New Roman"/>
          <w:i/>
          <w:sz w:val="24"/>
          <w:szCs w:val="24"/>
        </w:rPr>
      </w:pPr>
      <w:r>
        <w:rPr>
          <w:rFonts w:ascii="Times New Roman" w:hAnsi="Times New Roman" w:cs="Times New Roman"/>
          <w:color w:val="000000"/>
          <w:sz w:val="24"/>
          <w:szCs w:val="24"/>
        </w:rPr>
        <w:t xml:space="preserve">Hasil penelitian ini tidak sejalan dengan hasil penelitian yang dilakukan oleh </w:t>
      </w:r>
      <w:r w:rsidRPr="00C22D47">
        <w:rPr>
          <w:rFonts w:ascii="Times New Roman" w:hAnsi="Times New Roman" w:cs="Times New Roman"/>
          <w:sz w:val="24"/>
          <w:szCs w:val="24"/>
        </w:rPr>
        <w:t>Faradilla, Arifin, dan Shabri</w:t>
      </w:r>
      <w:r>
        <w:rPr>
          <w:rFonts w:ascii="Times New Roman" w:hAnsi="Times New Roman" w:cs="Times New Roman"/>
          <w:sz w:val="24"/>
          <w:szCs w:val="24"/>
        </w:rPr>
        <w:t xml:space="preserve"> (2017) yang berjudul “</w:t>
      </w:r>
      <w:r w:rsidRPr="00C22D47">
        <w:rPr>
          <w:rFonts w:ascii="Times New Roman" w:hAnsi="Times New Roman" w:cs="Times New Roman"/>
          <w:sz w:val="24"/>
          <w:szCs w:val="24"/>
        </w:rPr>
        <w:t xml:space="preserve">Pengaruh Pembiayaan </w:t>
      </w:r>
      <w:r w:rsidRPr="002814EE">
        <w:rPr>
          <w:rFonts w:ascii="Times New Roman" w:hAnsi="Times New Roman" w:cs="Times New Roman"/>
          <w:i/>
          <w:sz w:val="24"/>
          <w:szCs w:val="24"/>
        </w:rPr>
        <w:t>Murabahah,</w:t>
      </w:r>
      <w:r w:rsidRPr="00C22D47">
        <w:rPr>
          <w:rFonts w:ascii="Times New Roman" w:hAnsi="Times New Roman" w:cs="Times New Roman"/>
          <w:sz w:val="24"/>
          <w:szCs w:val="24"/>
        </w:rPr>
        <w:t xml:space="preserve"> </w:t>
      </w:r>
      <w:r w:rsidRPr="002814EE">
        <w:rPr>
          <w:rFonts w:ascii="Times New Roman" w:hAnsi="Times New Roman" w:cs="Times New Roman"/>
          <w:i/>
          <w:sz w:val="24"/>
          <w:szCs w:val="24"/>
        </w:rPr>
        <w:t>Istishna, Ijarah, Mudharabah</w:t>
      </w:r>
      <w:r w:rsidRPr="00C22D47">
        <w:rPr>
          <w:rFonts w:ascii="Times New Roman" w:hAnsi="Times New Roman" w:cs="Times New Roman"/>
          <w:sz w:val="24"/>
          <w:szCs w:val="24"/>
        </w:rPr>
        <w:t xml:space="preserve"> dan </w:t>
      </w:r>
      <w:r w:rsidRPr="002814EE">
        <w:rPr>
          <w:rFonts w:ascii="Times New Roman" w:hAnsi="Times New Roman" w:cs="Times New Roman"/>
          <w:i/>
          <w:sz w:val="24"/>
          <w:szCs w:val="24"/>
        </w:rPr>
        <w:t xml:space="preserve">Musyarakah </w:t>
      </w:r>
      <w:r w:rsidRPr="00C22D47">
        <w:rPr>
          <w:rFonts w:ascii="Times New Roman" w:hAnsi="Times New Roman" w:cs="Times New Roman"/>
          <w:sz w:val="24"/>
          <w:szCs w:val="24"/>
        </w:rPr>
        <w:t>Terhadap Profitabulitas Bank Umum Syariah di Indonesia</w:t>
      </w:r>
      <w:r>
        <w:rPr>
          <w:rFonts w:ascii="Times New Roman" w:hAnsi="Times New Roman" w:cs="Times New Roman"/>
          <w:sz w:val="24"/>
          <w:szCs w:val="24"/>
        </w:rPr>
        <w:t>”. Hasil penelitian tersebut menyatakan bahwa</w:t>
      </w:r>
      <w:r w:rsidRPr="00314531">
        <w:rPr>
          <w:rFonts w:ascii="Times New Roman" w:hAnsi="Times New Roman" w:cs="Times New Roman"/>
          <w:i/>
          <w:sz w:val="24"/>
          <w:szCs w:val="24"/>
        </w:rPr>
        <w:t xml:space="preserve"> ijarah</w:t>
      </w:r>
      <w:r>
        <w:rPr>
          <w:rFonts w:ascii="Times New Roman" w:hAnsi="Times New Roman" w:cs="Times New Roman"/>
          <w:sz w:val="24"/>
          <w:szCs w:val="24"/>
        </w:rPr>
        <w:t xml:space="preserve"> </w:t>
      </w:r>
      <w:r>
        <w:rPr>
          <w:rFonts w:ascii="Times New Roman" w:hAnsi="Times New Roman"/>
          <w:sz w:val="24"/>
          <w:szCs w:val="24"/>
        </w:rPr>
        <w:t xml:space="preserve">secara parsial tidak berpengaruh terhadap profitabilitas. Perbedaan hasil dari penelitian ini dengan penelitian yang dilakukan oleh Faradilla, Arifin, dan Shabri bisa disebabkan oleh perbedaan rasio profitabilitas  yang digunakan. Pada penelitian ini rasio profitabilitas yang dipilih adalah </w:t>
      </w:r>
      <w:r w:rsidRPr="00314531">
        <w:rPr>
          <w:rFonts w:ascii="Times New Roman" w:hAnsi="Times New Roman"/>
          <w:i/>
          <w:sz w:val="24"/>
          <w:szCs w:val="24"/>
        </w:rPr>
        <w:t>Return On Equity,</w:t>
      </w:r>
      <w:r>
        <w:rPr>
          <w:rFonts w:ascii="Times New Roman" w:hAnsi="Times New Roman"/>
          <w:sz w:val="24"/>
          <w:szCs w:val="24"/>
        </w:rPr>
        <w:t xml:space="preserve"> sedangkan penelitian Faradilla, Arifin, dan Shabri menggunakan rasio </w:t>
      </w:r>
      <w:r w:rsidRPr="00E06921">
        <w:rPr>
          <w:rFonts w:ascii="Times New Roman" w:hAnsi="Times New Roman"/>
          <w:i/>
          <w:sz w:val="24"/>
          <w:szCs w:val="24"/>
        </w:rPr>
        <w:t>Return On Assets.</w:t>
      </w:r>
    </w:p>
    <w:p w:rsidR="00D833A7" w:rsidRPr="00E51F73" w:rsidRDefault="00D833A7" w:rsidP="00D833A7">
      <w:pPr>
        <w:tabs>
          <w:tab w:val="left" w:pos="0"/>
        </w:tabs>
        <w:spacing w:after="0" w:line="480" w:lineRule="auto"/>
        <w:ind w:firstLine="709"/>
        <w:jc w:val="both"/>
        <w:rPr>
          <w:rFonts w:ascii="Times New Roman" w:hAnsi="Times New Roman"/>
          <w:sz w:val="24"/>
          <w:szCs w:val="24"/>
        </w:rPr>
      </w:pPr>
    </w:p>
    <w:p w:rsidR="00D833A7" w:rsidRPr="00CD54BE" w:rsidRDefault="00D833A7" w:rsidP="00D833A7">
      <w:pPr>
        <w:pStyle w:val="Heading3"/>
        <w:tabs>
          <w:tab w:val="left" w:pos="709"/>
        </w:tabs>
        <w:spacing w:before="0" w:line="480" w:lineRule="auto"/>
        <w:ind w:left="709" w:hanging="709"/>
        <w:jc w:val="both"/>
        <w:rPr>
          <w:rFonts w:ascii="Times New Roman" w:eastAsiaTheme="minorEastAsia" w:hAnsi="Times New Roman" w:cs="Times New Roman"/>
          <w:b/>
          <w:color w:val="auto"/>
          <w:lang w:val="en-US"/>
        </w:rPr>
      </w:pPr>
      <w:bookmarkStart w:id="129" w:name="_Toc516030953"/>
      <w:r w:rsidRPr="00E51F73">
        <w:rPr>
          <w:rFonts w:ascii="Times New Roman" w:hAnsi="Times New Roman" w:cs="Times New Roman"/>
          <w:b/>
          <w:color w:val="auto"/>
        </w:rPr>
        <w:t>4.3</w:t>
      </w:r>
      <w:r>
        <w:rPr>
          <w:rFonts w:ascii="Times New Roman" w:hAnsi="Times New Roman" w:cs="Times New Roman"/>
          <w:b/>
          <w:color w:val="auto"/>
        </w:rPr>
        <w:t xml:space="preserve">.4   </w:t>
      </w:r>
      <w:r w:rsidRPr="00E51F73">
        <w:rPr>
          <w:rFonts w:ascii="Times New Roman" w:eastAsiaTheme="minorEastAsia" w:hAnsi="Times New Roman" w:cs="Times New Roman"/>
          <w:b/>
          <w:color w:val="auto"/>
        </w:rPr>
        <w:t xml:space="preserve">Pengaruh Pembiayaan </w:t>
      </w:r>
      <w:r w:rsidRPr="00E51F73">
        <w:rPr>
          <w:rFonts w:ascii="Times New Roman" w:eastAsiaTheme="minorEastAsia" w:hAnsi="Times New Roman" w:cs="Times New Roman"/>
          <w:b/>
          <w:i/>
          <w:color w:val="auto"/>
        </w:rPr>
        <w:t>Mudharabah, Musyarakah,</w:t>
      </w:r>
      <w:r w:rsidRPr="00E51F73">
        <w:rPr>
          <w:rFonts w:ascii="Times New Roman" w:eastAsiaTheme="minorEastAsia" w:hAnsi="Times New Roman" w:cs="Times New Roman"/>
          <w:b/>
          <w:color w:val="auto"/>
        </w:rPr>
        <w:t xml:space="preserve"> dan </w:t>
      </w:r>
      <w:r w:rsidRPr="00E51F73">
        <w:rPr>
          <w:rFonts w:ascii="Times New Roman" w:eastAsiaTheme="minorEastAsia" w:hAnsi="Times New Roman" w:cs="Times New Roman"/>
          <w:b/>
          <w:i/>
          <w:color w:val="auto"/>
        </w:rPr>
        <w:t xml:space="preserve">Ijarah </w:t>
      </w:r>
      <w:r w:rsidRPr="00E51F73">
        <w:rPr>
          <w:rFonts w:ascii="Times New Roman" w:eastAsiaTheme="minorEastAsia" w:hAnsi="Times New Roman" w:cs="Times New Roman"/>
          <w:b/>
          <w:color w:val="auto"/>
        </w:rPr>
        <w:t>Terhadap Profitabilitas (ROE)</w:t>
      </w:r>
      <w:bookmarkEnd w:id="129"/>
      <w:r>
        <w:rPr>
          <w:rFonts w:ascii="Times New Roman" w:eastAsiaTheme="minorEastAsia" w:hAnsi="Times New Roman" w:cs="Times New Roman"/>
          <w:b/>
          <w:color w:val="auto"/>
          <w:lang w:val="en-US"/>
        </w:rPr>
        <w:t xml:space="preserve"> Secara Simultan</w:t>
      </w:r>
    </w:p>
    <w:p w:rsidR="00D833A7" w:rsidRDefault="00D833A7" w:rsidP="00D833A7">
      <w:pPr>
        <w:spacing w:after="0" w:line="48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Sebelumnya telah diuraikan mengenai pengaruh parsial antara variabel-variabel independen terhadap variabel dependen yang diantaranya Pembiayaan </w:t>
      </w:r>
      <w:r w:rsidRPr="00176834">
        <w:rPr>
          <w:rFonts w:ascii="Times New Roman" w:hAnsi="Times New Roman" w:cs="Times New Roman"/>
          <w:i/>
          <w:color w:val="000000"/>
          <w:sz w:val="24"/>
          <w:szCs w:val="24"/>
        </w:rPr>
        <w:t xml:space="preserve">Mudharabah </w:t>
      </w:r>
      <w:r>
        <w:rPr>
          <w:rFonts w:ascii="Times New Roman" w:hAnsi="Times New Roman" w:cs="Times New Roman"/>
          <w:color w:val="000000"/>
          <w:sz w:val="24"/>
          <w:szCs w:val="24"/>
        </w:rPr>
        <w:t>sebagai X</w:t>
      </w:r>
      <w:r w:rsidRPr="00A83CEF">
        <w:rPr>
          <w:rFonts w:ascii="Times New Roman" w:hAnsi="Times New Roman" w:cs="Times New Roman"/>
          <w:color w:val="000000"/>
          <w:sz w:val="24"/>
          <w:szCs w:val="24"/>
          <w:vertAlign w:val="subscript"/>
        </w:rPr>
        <w:t>1</w:t>
      </w:r>
      <w:r>
        <w:rPr>
          <w:rFonts w:ascii="Times New Roman" w:hAnsi="Times New Roman" w:cs="Times New Roman"/>
          <w:color w:val="000000"/>
          <w:sz w:val="24"/>
          <w:szCs w:val="24"/>
        </w:rPr>
        <w:t xml:space="preserve"> terhadap Profitabilitas (ROE), </w:t>
      </w:r>
      <w:r w:rsidRPr="00176834">
        <w:rPr>
          <w:rFonts w:ascii="Times New Roman" w:hAnsi="Times New Roman" w:cs="Times New Roman"/>
          <w:i/>
          <w:color w:val="000000"/>
          <w:sz w:val="24"/>
          <w:szCs w:val="24"/>
        </w:rPr>
        <w:t xml:space="preserve">Musyarakah </w:t>
      </w:r>
      <w:r>
        <w:rPr>
          <w:rFonts w:ascii="Times New Roman" w:hAnsi="Times New Roman" w:cs="Times New Roman"/>
          <w:color w:val="000000"/>
          <w:sz w:val="24"/>
          <w:szCs w:val="24"/>
        </w:rPr>
        <w:t>sebagai X</w:t>
      </w:r>
      <w:r w:rsidRPr="00A83CEF">
        <w:rPr>
          <w:rFonts w:ascii="Times New Roman" w:hAnsi="Times New Roman" w:cs="Times New Roman"/>
          <w:color w:val="000000"/>
          <w:sz w:val="24"/>
          <w:szCs w:val="24"/>
          <w:vertAlign w:val="subscript"/>
        </w:rPr>
        <w:t xml:space="preserve">2 </w:t>
      </w:r>
      <w:r>
        <w:rPr>
          <w:rFonts w:ascii="Times New Roman" w:hAnsi="Times New Roman" w:cs="Times New Roman"/>
          <w:color w:val="000000"/>
          <w:sz w:val="24"/>
          <w:szCs w:val="24"/>
        </w:rPr>
        <w:t xml:space="preserve">terhadap Profitabilitas (ROE), dan </w:t>
      </w:r>
      <w:r w:rsidRPr="00176834">
        <w:rPr>
          <w:rFonts w:ascii="Times New Roman" w:hAnsi="Times New Roman" w:cs="Times New Roman"/>
          <w:i/>
          <w:color w:val="000000"/>
          <w:sz w:val="24"/>
          <w:szCs w:val="24"/>
        </w:rPr>
        <w:t xml:space="preserve">Ijarah </w:t>
      </w:r>
      <w:r>
        <w:rPr>
          <w:rFonts w:ascii="Times New Roman" w:hAnsi="Times New Roman" w:cs="Times New Roman"/>
          <w:color w:val="000000"/>
          <w:sz w:val="24"/>
          <w:szCs w:val="24"/>
        </w:rPr>
        <w:t>sebagai X</w:t>
      </w:r>
      <w:r w:rsidRPr="00A83CEF">
        <w:rPr>
          <w:rFonts w:ascii="Times New Roman" w:hAnsi="Times New Roman" w:cs="Times New Roman"/>
          <w:color w:val="000000"/>
          <w:sz w:val="24"/>
          <w:szCs w:val="24"/>
          <w:vertAlign w:val="subscript"/>
        </w:rPr>
        <w:t>3</w:t>
      </w:r>
      <w:r>
        <w:rPr>
          <w:rFonts w:ascii="Times New Roman" w:hAnsi="Times New Roman" w:cs="Times New Roman"/>
          <w:color w:val="000000"/>
          <w:sz w:val="24"/>
          <w:szCs w:val="24"/>
        </w:rPr>
        <w:t xml:space="preserve"> terhadap Profitabilitas (ROE).</w:t>
      </w:r>
    </w:p>
    <w:p w:rsidR="00D833A7" w:rsidRDefault="00D833A7" w:rsidP="00D833A7">
      <w:pPr>
        <w:autoSpaceDE w:val="0"/>
        <w:autoSpaceDN w:val="0"/>
        <w:adjustRightInd w:val="0"/>
        <w:spacing w:after="0" w:line="480" w:lineRule="auto"/>
        <w:ind w:firstLine="720"/>
        <w:jc w:val="both"/>
        <w:rPr>
          <w:rFonts w:ascii="Times New Roman" w:eastAsia="Times New Roman" w:hAnsi="Times New Roman" w:cs="Times New Roman"/>
          <w:sz w:val="24"/>
          <w:szCs w:val="24"/>
        </w:rPr>
      </w:pPr>
      <w:r w:rsidRPr="00500E25">
        <w:rPr>
          <w:rFonts w:ascii="Times New Roman" w:eastAsia="Times New Roman" w:hAnsi="Times New Roman" w:cs="Times New Roman"/>
          <w:sz w:val="24"/>
          <w:szCs w:val="24"/>
        </w:rPr>
        <w:t xml:space="preserve">Hasil pengujian simultan (Uji f) diperoleh nilai </w:t>
      </w:r>
      <m:oMath>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F</m:t>
            </m:r>
          </m:e>
          <m:sub>
            <m:r>
              <m:rPr>
                <m:sty m:val="p"/>
              </m:rPr>
              <w:rPr>
                <w:rFonts w:ascii="Cambria Math" w:eastAsia="Times New Roman" w:hAnsi="Cambria Math" w:cs="Times New Roman"/>
                <w:sz w:val="24"/>
                <w:szCs w:val="24"/>
              </w:rPr>
              <m:t>hitung</m:t>
            </m:r>
          </m:sub>
        </m:sSub>
      </m:oMath>
      <w:r w:rsidRPr="00500E25">
        <w:rPr>
          <w:rFonts w:ascii="Times New Roman" w:eastAsia="Times New Roman" w:hAnsi="Times New Roman" w:cs="Times New Roman"/>
          <w:sz w:val="24"/>
          <w:szCs w:val="24"/>
        </w:rPr>
        <w:t xml:space="preserve"> sebesar </w:t>
      </w:r>
      <w:r>
        <w:rPr>
          <w:rFonts w:ascii="Times New Roman" w:eastAsia="Times New Roman" w:hAnsi="Times New Roman" w:cs="Times New Roman"/>
          <w:sz w:val="24"/>
          <w:szCs w:val="24"/>
        </w:rPr>
        <w:t xml:space="preserve">2,426 </w:t>
      </w:r>
      <w:r w:rsidRPr="00500E25">
        <w:rPr>
          <w:rFonts w:ascii="Times New Roman" w:eastAsia="Times New Roman" w:hAnsi="Times New Roman" w:cs="Times New Roman"/>
          <w:sz w:val="24"/>
          <w:szCs w:val="24"/>
        </w:rPr>
        <w:t xml:space="preserve">dan </w:t>
      </w:r>
      <m:oMath>
        <m:sSub>
          <m:sSubPr>
            <m:ctrlPr>
              <w:rPr>
                <w:rFonts w:ascii="Cambria Math" w:eastAsia="Times New Roman" w:hAnsi="Cambria Math" w:cs="Times New Roman"/>
                <w:color w:val="000000"/>
                <w:sz w:val="24"/>
                <w:szCs w:val="24"/>
              </w:rPr>
            </m:ctrlPr>
          </m:sSubPr>
          <m:e>
            <m:r>
              <m:rPr>
                <m:sty m:val="p"/>
              </m:rPr>
              <w:rPr>
                <w:rFonts w:ascii="Cambria Math" w:eastAsia="Times New Roman" w:hAnsi="Cambria Math" w:cs="Times New Roman"/>
                <w:color w:val="000000"/>
                <w:sz w:val="24"/>
                <w:szCs w:val="24"/>
              </w:rPr>
              <m:t>F</m:t>
            </m:r>
          </m:e>
          <m:sub>
            <m:r>
              <m:rPr>
                <m:sty m:val="p"/>
              </m:rPr>
              <w:rPr>
                <w:rFonts w:ascii="Cambria Math" w:eastAsia="Times New Roman" w:hAnsi="Cambria Math" w:cs="Times New Roman"/>
                <w:color w:val="000000"/>
                <w:sz w:val="24"/>
                <w:szCs w:val="24"/>
              </w:rPr>
              <m:t>tabel</m:t>
            </m:r>
          </m:sub>
        </m:sSub>
      </m:oMath>
      <w:r w:rsidRPr="00500E25">
        <w:rPr>
          <w:rFonts w:ascii="Times New Roman" w:eastAsia="Times New Roman" w:hAnsi="Times New Roman" w:cs="Times New Roman"/>
          <w:color w:val="000000"/>
          <w:sz w:val="24"/>
          <w:szCs w:val="24"/>
        </w:rPr>
        <w:t xml:space="preserve"> sebesar 3</w:t>
      </w:r>
      <w:r>
        <w:rPr>
          <w:rFonts w:ascii="Times New Roman" w:eastAsia="Times New Roman" w:hAnsi="Times New Roman" w:cs="Times New Roman"/>
          <w:color w:val="000000"/>
          <w:sz w:val="24"/>
          <w:szCs w:val="24"/>
        </w:rPr>
        <w:t xml:space="preserve">,24 </w:t>
      </w:r>
      <w:r w:rsidRPr="00500E25">
        <w:rPr>
          <w:rFonts w:ascii="Times New Roman" w:eastAsia="Times New Roman" w:hAnsi="Times New Roman" w:cs="Times New Roman"/>
          <w:color w:val="000000"/>
          <w:sz w:val="24"/>
          <w:szCs w:val="24"/>
        </w:rPr>
        <w:t xml:space="preserve">sehingga nilai </w:t>
      </w:r>
      <m:oMath>
        <m:sSub>
          <m:sSubPr>
            <m:ctrlPr>
              <w:rPr>
                <w:rFonts w:ascii="Cambria Math" w:eastAsia="Times New Roman" w:hAnsi="Cambria Math" w:cs="Times New Roman"/>
                <w:color w:val="000000"/>
                <w:sz w:val="24"/>
                <w:szCs w:val="24"/>
              </w:rPr>
            </m:ctrlPr>
          </m:sSubPr>
          <m:e>
            <m:r>
              <m:rPr>
                <m:sty m:val="p"/>
              </m:rPr>
              <w:rPr>
                <w:rFonts w:ascii="Cambria Math" w:eastAsia="Times New Roman" w:hAnsi="Cambria Math" w:cs="Times New Roman"/>
                <w:color w:val="000000"/>
                <w:sz w:val="24"/>
                <w:szCs w:val="24"/>
              </w:rPr>
              <m:t>F</m:t>
            </m:r>
          </m:e>
          <m:sub>
            <m:r>
              <m:rPr>
                <m:sty m:val="p"/>
              </m:rPr>
              <w:rPr>
                <w:rFonts w:ascii="Cambria Math" w:eastAsia="Times New Roman" w:hAnsi="Cambria Math" w:cs="Times New Roman"/>
                <w:color w:val="000000"/>
                <w:sz w:val="24"/>
                <w:szCs w:val="24"/>
              </w:rPr>
              <m:t>hitung</m:t>
            </m:r>
          </m:sub>
        </m:sSub>
      </m:oMath>
      <w:r w:rsidRPr="00500E2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2,426</w:t>
      </w:r>
      <w:r w:rsidRPr="00500E2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en-US"/>
        </w:rPr>
        <w:t xml:space="preserve"> </w:t>
      </w:r>
      <m:oMath>
        <m:sSub>
          <m:sSubPr>
            <m:ctrlPr>
              <w:rPr>
                <w:rFonts w:ascii="Cambria Math" w:eastAsia="Times New Roman" w:hAnsi="Cambria Math" w:cs="Times New Roman"/>
                <w:color w:val="000000"/>
                <w:sz w:val="24"/>
                <w:szCs w:val="24"/>
              </w:rPr>
            </m:ctrlPr>
          </m:sSubPr>
          <m:e>
            <m:r>
              <m:rPr>
                <m:sty m:val="p"/>
              </m:rPr>
              <w:rPr>
                <w:rFonts w:ascii="Cambria Math" w:eastAsia="Times New Roman" w:hAnsi="Cambria Math" w:cs="Times New Roman"/>
                <w:color w:val="000000"/>
                <w:sz w:val="24"/>
                <w:szCs w:val="24"/>
              </w:rPr>
              <m:t>F</m:t>
            </m:r>
          </m:e>
          <m:sub>
            <m:r>
              <m:rPr>
                <m:sty m:val="p"/>
              </m:rPr>
              <w:rPr>
                <w:rFonts w:ascii="Cambria Math" w:eastAsia="Times New Roman" w:hAnsi="Cambria Math" w:cs="Times New Roman"/>
                <w:color w:val="000000"/>
                <w:sz w:val="24"/>
                <w:szCs w:val="24"/>
              </w:rPr>
              <m:t>tabel</m:t>
            </m:r>
          </m:sub>
        </m:sSub>
      </m:oMath>
      <w:r w:rsidRPr="00500E2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3,24</w:t>
      </w:r>
      <w:r w:rsidRPr="00500E25">
        <w:rPr>
          <w:rFonts w:ascii="Times New Roman" w:eastAsia="Times New Roman" w:hAnsi="Times New Roman" w:cs="Times New Roman"/>
          <w:color w:val="000000"/>
          <w:sz w:val="24"/>
          <w:szCs w:val="24"/>
        </w:rPr>
        <w:t xml:space="preserve"> maka dapat disimpulkan bahwa H</w:t>
      </w:r>
      <w:r w:rsidRPr="00E06921">
        <w:rPr>
          <w:rFonts w:ascii="Times New Roman" w:eastAsia="Times New Roman" w:hAnsi="Times New Roman" w:cs="Times New Roman"/>
          <w:color w:val="000000"/>
          <w:sz w:val="24"/>
          <w:szCs w:val="24"/>
          <w:vertAlign w:val="subscript"/>
        </w:rPr>
        <w:t>0</w:t>
      </w:r>
      <w:r w:rsidRPr="00500E25">
        <w:rPr>
          <w:rFonts w:ascii="Times New Roman" w:eastAsia="Times New Roman" w:hAnsi="Times New Roman" w:cs="Times New Roman"/>
          <w:color w:val="000000"/>
          <w:sz w:val="24"/>
          <w:szCs w:val="24"/>
        </w:rPr>
        <w:t xml:space="preserve"> dit</w:t>
      </w:r>
      <w:r>
        <w:rPr>
          <w:rFonts w:ascii="Times New Roman" w:eastAsia="Times New Roman" w:hAnsi="Times New Roman" w:cs="Times New Roman"/>
          <w:color w:val="000000"/>
          <w:sz w:val="24"/>
          <w:szCs w:val="24"/>
        </w:rPr>
        <w:t>erima</w:t>
      </w:r>
      <w:r w:rsidRPr="00500E25">
        <w:rPr>
          <w:rFonts w:ascii="Times New Roman" w:eastAsia="Times New Roman" w:hAnsi="Times New Roman" w:cs="Times New Roman"/>
          <w:color w:val="000000"/>
          <w:sz w:val="24"/>
          <w:szCs w:val="24"/>
        </w:rPr>
        <w:t xml:space="preserve"> dan Ha dit</w:t>
      </w:r>
      <w:r>
        <w:rPr>
          <w:rFonts w:ascii="Times New Roman" w:eastAsia="Times New Roman" w:hAnsi="Times New Roman" w:cs="Times New Roman"/>
          <w:color w:val="000000"/>
          <w:sz w:val="24"/>
          <w:szCs w:val="24"/>
        </w:rPr>
        <w:t>olak</w:t>
      </w:r>
      <w:r w:rsidRPr="00500E25">
        <w:rPr>
          <w:rFonts w:ascii="Times New Roman" w:eastAsia="Times New Roman" w:hAnsi="Times New Roman" w:cs="Times New Roman"/>
          <w:color w:val="000000"/>
          <w:sz w:val="24"/>
          <w:szCs w:val="24"/>
        </w:rPr>
        <w:t>. Serta nilai sig (p-</w:t>
      </w:r>
      <w:r w:rsidRPr="00500E25">
        <w:rPr>
          <w:rFonts w:ascii="Times New Roman" w:eastAsia="Times New Roman" w:hAnsi="Times New Roman" w:cs="Times New Roman"/>
          <w:i/>
          <w:color w:val="000000"/>
          <w:sz w:val="24"/>
          <w:szCs w:val="24"/>
        </w:rPr>
        <w:t>value</w:t>
      </w:r>
      <w:r w:rsidRPr="00500E25">
        <w:rPr>
          <w:rFonts w:ascii="Times New Roman" w:eastAsia="Times New Roman" w:hAnsi="Times New Roman" w:cs="Times New Roman"/>
          <w:color w:val="000000"/>
          <w:sz w:val="24"/>
          <w:szCs w:val="24"/>
        </w:rPr>
        <w:t>) sebesar 0,</w:t>
      </w:r>
      <w:r>
        <w:rPr>
          <w:rFonts w:ascii="Times New Roman" w:eastAsia="Times New Roman" w:hAnsi="Times New Roman" w:cs="Times New Roman"/>
          <w:color w:val="000000"/>
          <w:sz w:val="24"/>
          <w:szCs w:val="24"/>
        </w:rPr>
        <w:t>106</w:t>
      </w:r>
      <w:r w:rsidRPr="00500E2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&gt;</w:t>
      </w:r>
      <w:r w:rsidRPr="00500E25">
        <w:rPr>
          <w:rFonts w:ascii="Times New Roman" w:eastAsia="Times New Roman" w:hAnsi="Times New Roman" w:cs="Times New Roman"/>
          <w:color w:val="000000"/>
          <w:sz w:val="24"/>
          <w:szCs w:val="24"/>
        </w:rPr>
        <w:t xml:space="preserve"> 0,05. Maka H</w:t>
      </w:r>
      <w:r w:rsidRPr="00E06921">
        <w:rPr>
          <w:rFonts w:ascii="Times New Roman" w:eastAsia="Times New Roman" w:hAnsi="Times New Roman" w:cs="Times New Roman"/>
          <w:color w:val="000000"/>
          <w:sz w:val="24"/>
          <w:szCs w:val="24"/>
          <w:vertAlign w:val="subscript"/>
        </w:rPr>
        <w:t>0</w:t>
      </w:r>
      <w:r w:rsidRPr="00500E25">
        <w:rPr>
          <w:rFonts w:ascii="Times New Roman" w:eastAsia="Times New Roman" w:hAnsi="Times New Roman" w:cs="Times New Roman"/>
          <w:color w:val="000000"/>
          <w:sz w:val="24"/>
          <w:szCs w:val="24"/>
        </w:rPr>
        <w:t xml:space="preserve"> dit</w:t>
      </w:r>
      <w:r>
        <w:rPr>
          <w:rFonts w:ascii="Times New Roman" w:eastAsia="Times New Roman" w:hAnsi="Times New Roman" w:cs="Times New Roman"/>
          <w:color w:val="000000"/>
          <w:sz w:val="24"/>
          <w:szCs w:val="24"/>
        </w:rPr>
        <w:t>erima</w:t>
      </w:r>
      <w:r w:rsidRPr="00500E25">
        <w:rPr>
          <w:rFonts w:ascii="Times New Roman" w:eastAsia="Times New Roman" w:hAnsi="Times New Roman" w:cs="Times New Roman"/>
          <w:color w:val="000000"/>
          <w:sz w:val="24"/>
          <w:szCs w:val="24"/>
        </w:rPr>
        <w:t xml:space="preserve"> yang artinya bahwa dengan tingkat kepercayaan 95% dapat disimpulkan bahwa </w:t>
      </w:r>
      <w:r>
        <w:rPr>
          <w:rFonts w:ascii="Times New Roman" w:eastAsia="Times New Roman" w:hAnsi="Times New Roman" w:cs="Times New Roman"/>
          <w:color w:val="000000"/>
          <w:sz w:val="24"/>
          <w:szCs w:val="24"/>
        </w:rPr>
        <w:t xml:space="preserve">Pembiayaan </w:t>
      </w:r>
      <w:r>
        <w:rPr>
          <w:rFonts w:ascii="Times New Roman" w:eastAsia="Times New Roman" w:hAnsi="Times New Roman" w:cs="Times New Roman"/>
          <w:i/>
          <w:color w:val="000000"/>
          <w:sz w:val="24"/>
          <w:szCs w:val="24"/>
        </w:rPr>
        <w:t>Mudharabah</w:t>
      </w:r>
      <w:r w:rsidRPr="00500E25">
        <w:rPr>
          <w:rFonts w:ascii="Times New Roman" w:eastAsia="Times New Roman" w:hAnsi="Times New Roman" w:cs="Times New Roman"/>
          <w:color w:val="000000"/>
          <w:sz w:val="24"/>
          <w:szCs w:val="24"/>
        </w:rPr>
        <w:t xml:space="preserve"> (X</w:t>
      </w:r>
      <w:r w:rsidRPr="00500E25">
        <w:rPr>
          <w:rFonts w:ascii="Times New Roman" w:eastAsia="Times New Roman" w:hAnsi="Times New Roman" w:cs="Times New Roman"/>
          <w:color w:val="000000"/>
          <w:sz w:val="24"/>
          <w:szCs w:val="24"/>
          <w:vertAlign w:val="subscript"/>
        </w:rPr>
        <w:t>1</w:t>
      </w:r>
      <w:r w:rsidRPr="00500E25">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r w:rsidRPr="00BA4058">
        <w:rPr>
          <w:rFonts w:ascii="Times New Roman" w:eastAsia="Times New Roman" w:hAnsi="Times New Roman" w:cs="Times New Roman"/>
          <w:color w:val="000000"/>
          <w:sz w:val="24"/>
          <w:szCs w:val="24"/>
        </w:rPr>
        <w:t>Pembiayaan</w:t>
      </w:r>
      <w:r>
        <w:rPr>
          <w:rFonts w:ascii="Times New Roman" w:eastAsia="Times New Roman" w:hAnsi="Times New Roman" w:cs="Times New Roman"/>
          <w:i/>
          <w:color w:val="000000"/>
          <w:sz w:val="24"/>
          <w:szCs w:val="24"/>
        </w:rPr>
        <w:t xml:space="preserve"> Musyarakah</w:t>
      </w:r>
      <w:r w:rsidRPr="00500E25">
        <w:rPr>
          <w:rFonts w:ascii="Times New Roman" w:eastAsia="Times New Roman" w:hAnsi="Times New Roman" w:cs="Times New Roman"/>
          <w:color w:val="000000"/>
          <w:sz w:val="24"/>
          <w:szCs w:val="24"/>
        </w:rPr>
        <w:t xml:space="preserve"> (X</w:t>
      </w:r>
      <w:r w:rsidRPr="00500E25">
        <w:rPr>
          <w:rFonts w:ascii="Times New Roman" w:eastAsia="Times New Roman" w:hAnsi="Times New Roman" w:cs="Times New Roman"/>
          <w:color w:val="000000"/>
          <w:sz w:val="24"/>
          <w:szCs w:val="24"/>
          <w:vertAlign w:val="subscript"/>
        </w:rPr>
        <w:t>2</w:t>
      </w:r>
      <w:r w:rsidRPr="00500E25">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dan</w:t>
      </w:r>
      <w:r w:rsidRPr="00BA4058">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I</w:t>
      </w:r>
      <w:r w:rsidRPr="00BA4058">
        <w:rPr>
          <w:rFonts w:ascii="Times New Roman" w:eastAsia="Times New Roman" w:hAnsi="Times New Roman" w:cs="Times New Roman"/>
          <w:i/>
          <w:color w:val="000000"/>
          <w:sz w:val="24"/>
          <w:szCs w:val="24"/>
        </w:rPr>
        <w:t>jarah</w:t>
      </w:r>
      <w:r>
        <w:rPr>
          <w:rFonts w:ascii="Times New Roman" w:eastAsia="Times New Roman" w:hAnsi="Times New Roman" w:cs="Times New Roman"/>
          <w:color w:val="000000"/>
          <w:sz w:val="24"/>
          <w:szCs w:val="24"/>
        </w:rPr>
        <w:t xml:space="preserve"> (X</w:t>
      </w:r>
      <w:r w:rsidRPr="00BA4058">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w:t>
      </w:r>
      <w:r w:rsidRPr="00500E25">
        <w:rPr>
          <w:rFonts w:ascii="Times New Roman" w:eastAsia="Times New Roman" w:hAnsi="Times New Roman" w:cs="Times New Roman"/>
          <w:color w:val="000000"/>
          <w:sz w:val="24"/>
          <w:szCs w:val="24"/>
        </w:rPr>
        <w:t xml:space="preserve"> secara simultan </w:t>
      </w:r>
      <w:r>
        <w:rPr>
          <w:rFonts w:ascii="Times New Roman" w:eastAsia="Times New Roman" w:hAnsi="Times New Roman" w:cs="Times New Roman"/>
          <w:color w:val="000000"/>
          <w:sz w:val="24"/>
          <w:szCs w:val="24"/>
        </w:rPr>
        <w:t>tidak ber</w:t>
      </w:r>
      <w:r w:rsidRPr="00500E25">
        <w:rPr>
          <w:rFonts w:ascii="Times New Roman" w:eastAsia="Times New Roman" w:hAnsi="Times New Roman" w:cs="Times New Roman"/>
          <w:color w:val="000000"/>
          <w:sz w:val="24"/>
          <w:szCs w:val="24"/>
        </w:rPr>
        <w:t xml:space="preserve">pengaruh signifikan terhadap </w:t>
      </w:r>
      <w:r>
        <w:rPr>
          <w:rFonts w:ascii="Times New Roman" w:eastAsia="Times New Roman" w:hAnsi="Times New Roman" w:cs="Times New Roman"/>
          <w:color w:val="000000"/>
          <w:sz w:val="24"/>
          <w:szCs w:val="24"/>
        </w:rPr>
        <w:t>Profitabilitas (</w:t>
      </w:r>
      <w:r w:rsidRPr="00500E25">
        <w:rPr>
          <w:rFonts w:ascii="Times New Roman" w:eastAsia="Times New Roman" w:hAnsi="Times New Roman" w:cs="Times New Roman"/>
          <w:sz w:val="24"/>
          <w:szCs w:val="24"/>
        </w:rPr>
        <w:t xml:space="preserve">Y) pada </w:t>
      </w:r>
      <w:r>
        <w:rPr>
          <w:rFonts w:ascii="Times New Roman" w:eastAsia="Times New Roman" w:hAnsi="Times New Roman" w:cs="Times New Roman"/>
          <w:sz w:val="24"/>
          <w:szCs w:val="24"/>
        </w:rPr>
        <w:t>Bank Syariah Mandiri</w:t>
      </w:r>
      <w:r w:rsidRPr="00500E25">
        <w:rPr>
          <w:rFonts w:ascii="Times New Roman" w:eastAsia="Times New Roman" w:hAnsi="Times New Roman" w:cs="Times New Roman"/>
          <w:sz w:val="24"/>
          <w:szCs w:val="24"/>
        </w:rPr>
        <w:t xml:space="preserve"> periode 2012-2016. </w:t>
      </w:r>
    </w:p>
    <w:p w:rsidR="00D833A7" w:rsidRDefault="00D833A7" w:rsidP="00D833A7">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Tabel 4.11 menunjukkan hasil nilai R yaitu 0,572 atau 57,2 % menunjukkan bahwa variabel Pembiayaan </w:t>
      </w:r>
      <w:r w:rsidRPr="00E06921">
        <w:rPr>
          <w:rFonts w:ascii="Times New Roman" w:hAnsi="Times New Roman" w:cs="Times New Roman"/>
          <w:i/>
          <w:sz w:val="24"/>
          <w:szCs w:val="24"/>
        </w:rPr>
        <w:t>Mudharabah,</w:t>
      </w:r>
      <w:r>
        <w:rPr>
          <w:rFonts w:ascii="Times New Roman" w:hAnsi="Times New Roman" w:cs="Times New Roman"/>
          <w:i/>
          <w:sz w:val="24"/>
          <w:szCs w:val="24"/>
        </w:rPr>
        <w:t xml:space="preserve"> </w:t>
      </w:r>
      <w:r w:rsidRPr="00E06921">
        <w:rPr>
          <w:rFonts w:ascii="Times New Roman" w:hAnsi="Times New Roman" w:cs="Times New Roman"/>
          <w:i/>
          <w:sz w:val="24"/>
          <w:szCs w:val="24"/>
        </w:rPr>
        <w:t xml:space="preserve">Musyarakah, </w:t>
      </w:r>
      <w:r>
        <w:rPr>
          <w:rFonts w:ascii="Times New Roman" w:hAnsi="Times New Roman" w:cs="Times New Roman"/>
          <w:sz w:val="24"/>
          <w:szCs w:val="24"/>
        </w:rPr>
        <w:t xml:space="preserve">dan </w:t>
      </w:r>
      <w:r w:rsidRPr="00E06921">
        <w:rPr>
          <w:rFonts w:ascii="Times New Roman" w:hAnsi="Times New Roman" w:cs="Times New Roman"/>
          <w:i/>
          <w:sz w:val="24"/>
          <w:szCs w:val="24"/>
        </w:rPr>
        <w:t xml:space="preserve">Ijarah </w:t>
      </w:r>
      <w:r>
        <w:rPr>
          <w:rFonts w:ascii="Times New Roman" w:hAnsi="Times New Roman" w:cs="Times New Roman"/>
          <w:sz w:val="24"/>
          <w:szCs w:val="24"/>
        </w:rPr>
        <w:t>terhadap Profitabilitas (ROE) masuk dalam kategori interpretasi koefisien korelasi antara 0,40-0,599 yang artinya variabel diatas memiliki hubungan yang sedang.</w:t>
      </w:r>
    </w:p>
    <w:p w:rsidR="00D833A7" w:rsidRPr="00E06921" w:rsidRDefault="00D833A7" w:rsidP="00D833A7">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Berdasarkan hasil pada Tabel 4.11 nilai R</w:t>
      </w:r>
      <w:r w:rsidRPr="00CD54BE">
        <w:rPr>
          <w:rFonts w:ascii="Times New Roman" w:hAnsi="Times New Roman" w:cs="Times New Roman"/>
          <w:sz w:val="24"/>
          <w:szCs w:val="24"/>
          <w:vertAlign w:val="superscript"/>
        </w:rPr>
        <w:t>2</w:t>
      </w:r>
      <w:r>
        <w:rPr>
          <w:rFonts w:ascii="Times New Roman" w:hAnsi="Times New Roman" w:cs="Times New Roman"/>
          <w:sz w:val="24"/>
          <w:szCs w:val="24"/>
        </w:rPr>
        <w:t xml:space="preserve"> (R </w:t>
      </w:r>
      <w:r w:rsidRPr="00CD54BE">
        <w:rPr>
          <w:rFonts w:ascii="Times New Roman" w:hAnsi="Times New Roman" w:cs="Times New Roman"/>
          <w:i/>
          <w:sz w:val="24"/>
          <w:szCs w:val="24"/>
        </w:rPr>
        <w:t>Square</w:t>
      </w:r>
      <w:r>
        <w:rPr>
          <w:rFonts w:ascii="Times New Roman" w:hAnsi="Times New Roman" w:cs="Times New Roman"/>
          <w:sz w:val="24"/>
          <w:szCs w:val="24"/>
        </w:rPr>
        <w:t xml:space="preserve">) diperoleh nilai sebesar 0,327 atau 33% maka Pembiayaan </w:t>
      </w:r>
      <w:r w:rsidRPr="00E06921">
        <w:rPr>
          <w:rFonts w:ascii="Times New Roman" w:hAnsi="Times New Roman" w:cs="Times New Roman"/>
          <w:i/>
          <w:sz w:val="24"/>
          <w:szCs w:val="24"/>
        </w:rPr>
        <w:t>Mudharabah, Musyararakah,</w:t>
      </w:r>
      <w:r>
        <w:rPr>
          <w:rFonts w:ascii="Times New Roman" w:hAnsi="Times New Roman" w:cs="Times New Roman"/>
          <w:sz w:val="24"/>
          <w:szCs w:val="24"/>
        </w:rPr>
        <w:t xml:space="preserve"> dan</w:t>
      </w:r>
      <w:r w:rsidRPr="00E06921">
        <w:rPr>
          <w:rFonts w:ascii="Times New Roman" w:hAnsi="Times New Roman" w:cs="Times New Roman"/>
          <w:i/>
          <w:sz w:val="24"/>
          <w:szCs w:val="24"/>
        </w:rPr>
        <w:t xml:space="preserve"> Ijarah</w:t>
      </w:r>
      <w:r>
        <w:rPr>
          <w:rFonts w:ascii="Times New Roman" w:hAnsi="Times New Roman" w:cs="Times New Roman"/>
          <w:sz w:val="24"/>
          <w:szCs w:val="24"/>
        </w:rPr>
        <w:t xml:space="preserve"> berpengaruh terhadap Profitabilitas (ROE) secara bersama-sama atau simultan yaitu 33% sementara sisanya 67% diduga dipengaruhi oleh faktor lain.</w:t>
      </w:r>
    </w:p>
    <w:p w:rsidR="00D833A7" w:rsidRPr="00255714" w:rsidRDefault="00D833A7" w:rsidP="00D833A7">
      <w:pPr>
        <w:spacing w:after="0" w:line="480" w:lineRule="auto"/>
        <w:ind w:firstLine="720"/>
        <w:contextualSpacing/>
        <w:jc w:val="both"/>
        <w:rPr>
          <w:rFonts w:eastAsia="Times New Roman"/>
          <w:szCs w:val="24"/>
        </w:rPr>
      </w:pPr>
    </w:p>
    <w:p w:rsidR="00D833A7" w:rsidRPr="00E51F73" w:rsidRDefault="00D833A7" w:rsidP="00D833A7"/>
    <w:p w:rsidR="00D833A7" w:rsidRPr="00E51F73" w:rsidRDefault="00D833A7" w:rsidP="00D833A7">
      <w:pPr>
        <w:pStyle w:val="Heading1"/>
        <w:spacing w:before="0" w:line="480" w:lineRule="auto"/>
        <w:jc w:val="center"/>
        <w:rPr>
          <w:rFonts w:ascii="Times New Roman" w:hAnsi="Times New Roman" w:cs="Times New Roman"/>
          <w:b/>
          <w:color w:val="auto"/>
          <w:sz w:val="24"/>
          <w:szCs w:val="24"/>
        </w:rPr>
      </w:pPr>
      <w:bookmarkStart w:id="130" w:name="_Toc516030954"/>
      <w:r w:rsidRPr="00E51F73">
        <w:rPr>
          <w:rFonts w:ascii="Times New Roman" w:hAnsi="Times New Roman" w:cs="Times New Roman"/>
          <w:b/>
          <w:color w:val="auto"/>
          <w:sz w:val="24"/>
          <w:szCs w:val="24"/>
        </w:rPr>
        <w:lastRenderedPageBreak/>
        <w:t>BAB V</w:t>
      </w:r>
      <w:bookmarkEnd w:id="130"/>
    </w:p>
    <w:p w:rsidR="00D833A7" w:rsidRPr="00E51F73" w:rsidRDefault="00D833A7" w:rsidP="00D833A7">
      <w:pPr>
        <w:pStyle w:val="Heading1"/>
        <w:spacing w:before="0" w:line="480" w:lineRule="auto"/>
        <w:jc w:val="center"/>
        <w:rPr>
          <w:rFonts w:ascii="Times New Roman" w:hAnsi="Times New Roman" w:cs="Times New Roman"/>
          <w:b/>
          <w:color w:val="auto"/>
          <w:sz w:val="24"/>
          <w:szCs w:val="24"/>
        </w:rPr>
      </w:pPr>
      <w:bookmarkStart w:id="131" w:name="_Toc516030955"/>
      <w:r w:rsidRPr="00E51F73">
        <w:rPr>
          <w:rFonts w:ascii="Times New Roman" w:hAnsi="Times New Roman" w:cs="Times New Roman"/>
          <w:b/>
          <w:color w:val="auto"/>
          <w:sz w:val="24"/>
          <w:szCs w:val="24"/>
        </w:rPr>
        <w:t>KESIMPULAN DAN SARAN</w:t>
      </w:r>
      <w:bookmarkEnd w:id="131"/>
    </w:p>
    <w:p w:rsidR="00D833A7" w:rsidRDefault="00D833A7" w:rsidP="00D833A7">
      <w:pPr>
        <w:spacing w:after="0" w:line="480" w:lineRule="auto"/>
        <w:jc w:val="center"/>
        <w:rPr>
          <w:rFonts w:ascii="Times New Roman" w:hAnsi="Times New Roman" w:cs="Times New Roman"/>
          <w:b/>
          <w:sz w:val="24"/>
          <w:szCs w:val="24"/>
        </w:rPr>
      </w:pPr>
    </w:p>
    <w:p w:rsidR="00D833A7" w:rsidRPr="00E51F73" w:rsidRDefault="00D833A7" w:rsidP="00D833A7">
      <w:pPr>
        <w:pStyle w:val="Heading2"/>
        <w:spacing w:before="0" w:line="480" w:lineRule="auto"/>
        <w:rPr>
          <w:rFonts w:ascii="Times New Roman" w:hAnsi="Times New Roman" w:cs="Times New Roman"/>
          <w:b/>
          <w:color w:val="auto"/>
          <w:sz w:val="24"/>
          <w:szCs w:val="24"/>
        </w:rPr>
      </w:pPr>
      <w:bookmarkStart w:id="132" w:name="_Toc516030956"/>
      <w:r w:rsidRPr="00E51F73">
        <w:rPr>
          <w:rFonts w:ascii="Times New Roman" w:hAnsi="Times New Roman" w:cs="Times New Roman"/>
          <w:b/>
          <w:color w:val="auto"/>
          <w:sz w:val="24"/>
          <w:szCs w:val="24"/>
        </w:rPr>
        <w:t>5.1    Kesimpulan</w:t>
      </w:r>
      <w:bookmarkEnd w:id="132"/>
    </w:p>
    <w:p w:rsidR="00D833A7" w:rsidRDefault="00D833A7" w:rsidP="00D833A7">
      <w:pPr>
        <w:spacing w:after="0" w:line="480" w:lineRule="auto"/>
        <w:ind w:firstLine="567"/>
        <w:jc w:val="both"/>
        <w:rPr>
          <w:rFonts w:ascii="Times New Roman" w:hAnsi="Times New Roman" w:cs="Times New Roman"/>
          <w:sz w:val="24"/>
          <w:szCs w:val="24"/>
        </w:rPr>
      </w:pPr>
      <w:bookmarkStart w:id="133" w:name="_Hlk521875728"/>
      <w:r>
        <w:rPr>
          <w:rFonts w:ascii="Times New Roman" w:hAnsi="Times New Roman" w:cs="Times New Roman"/>
          <w:sz w:val="24"/>
          <w:szCs w:val="24"/>
        </w:rPr>
        <w:t>Berdasarkan hasil penelitian dan pembahasan pada bab sebelumnya, untuk menjawab permasalahxan yang telah teridentifikasi maka dapat ditarik kesimpulan sebagai berikut :</w:t>
      </w:r>
    </w:p>
    <w:p w:rsidR="00D833A7" w:rsidRDefault="00D833A7" w:rsidP="00D833A7">
      <w:pPr>
        <w:spacing w:after="0" w:line="480" w:lineRule="auto"/>
        <w:ind w:left="993" w:hanging="709"/>
        <w:jc w:val="both"/>
        <w:rPr>
          <w:rFonts w:ascii="Times New Roman" w:hAnsi="Times New Roman"/>
          <w:sz w:val="24"/>
          <w:szCs w:val="24"/>
        </w:rPr>
      </w:pPr>
      <w:r>
        <w:rPr>
          <w:rFonts w:ascii="Times New Roman" w:hAnsi="Times New Roman" w:cs="Times New Roman"/>
          <w:sz w:val="24"/>
          <w:szCs w:val="24"/>
        </w:rPr>
        <w:t xml:space="preserve">1. a.   </w:t>
      </w:r>
      <w:r>
        <w:rPr>
          <w:rFonts w:ascii="Times New Roman" w:hAnsi="Times New Roman"/>
          <w:sz w:val="24"/>
          <w:szCs w:val="24"/>
        </w:rPr>
        <w:t xml:space="preserve">Pembiayaan </w:t>
      </w:r>
      <w:r>
        <w:rPr>
          <w:rFonts w:ascii="Times New Roman" w:hAnsi="Times New Roman"/>
          <w:i/>
          <w:sz w:val="24"/>
          <w:szCs w:val="24"/>
        </w:rPr>
        <w:t>m</w:t>
      </w:r>
      <w:r w:rsidRPr="001569A8">
        <w:rPr>
          <w:rFonts w:ascii="Times New Roman" w:hAnsi="Times New Roman"/>
          <w:i/>
          <w:sz w:val="24"/>
          <w:szCs w:val="24"/>
        </w:rPr>
        <w:t>udharabah</w:t>
      </w:r>
      <w:r>
        <w:rPr>
          <w:rFonts w:ascii="Times New Roman" w:hAnsi="Times New Roman"/>
          <w:sz w:val="24"/>
          <w:szCs w:val="24"/>
        </w:rPr>
        <w:t xml:space="preserve"> tertinggi berada pada tahun 2016 triwulan II sebesar Rp 3.597.104 juta dan perkembangannya pada tahun 2015 triwulan II 34,61%, pembiayaan </w:t>
      </w:r>
      <w:r>
        <w:rPr>
          <w:rFonts w:ascii="Times New Roman" w:hAnsi="Times New Roman"/>
          <w:i/>
          <w:sz w:val="24"/>
          <w:szCs w:val="24"/>
        </w:rPr>
        <w:t>m</w:t>
      </w:r>
      <w:r w:rsidRPr="001569A8">
        <w:rPr>
          <w:rFonts w:ascii="Times New Roman" w:hAnsi="Times New Roman"/>
          <w:i/>
          <w:sz w:val="24"/>
          <w:szCs w:val="24"/>
        </w:rPr>
        <w:t xml:space="preserve">udharabah </w:t>
      </w:r>
      <w:r>
        <w:rPr>
          <w:rFonts w:ascii="Times New Roman" w:hAnsi="Times New Roman"/>
          <w:sz w:val="24"/>
          <w:szCs w:val="24"/>
        </w:rPr>
        <w:t xml:space="preserve">terendah berada pada tahun 2015 triwulan I Rp 94.300 juta dan perkembangannya pada tahun 2013 triwulan I -0,79%. </w:t>
      </w:r>
    </w:p>
    <w:p w:rsidR="00D833A7" w:rsidRDefault="00D833A7" w:rsidP="00D833A7">
      <w:pPr>
        <w:spacing w:after="0" w:line="480" w:lineRule="auto"/>
        <w:ind w:left="993" w:hanging="426"/>
        <w:jc w:val="both"/>
        <w:rPr>
          <w:rFonts w:ascii="Times New Roman" w:hAnsi="Times New Roman"/>
          <w:sz w:val="24"/>
          <w:szCs w:val="24"/>
        </w:rPr>
      </w:pPr>
      <w:r>
        <w:rPr>
          <w:rFonts w:ascii="Times New Roman" w:hAnsi="Times New Roman"/>
          <w:sz w:val="24"/>
          <w:szCs w:val="24"/>
        </w:rPr>
        <w:t xml:space="preserve">b.   Pembiayaan </w:t>
      </w:r>
      <w:r>
        <w:rPr>
          <w:rFonts w:ascii="Times New Roman" w:hAnsi="Times New Roman"/>
          <w:i/>
          <w:sz w:val="24"/>
          <w:szCs w:val="24"/>
        </w:rPr>
        <w:t>m</w:t>
      </w:r>
      <w:r w:rsidRPr="00C14999">
        <w:rPr>
          <w:rFonts w:ascii="Times New Roman" w:hAnsi="Times New Roman"/>
          <w:i/>
          <w:sz w:val="24"/>
          <w:szCs w:val="24"/>
        </w:rPr>
        <w:t>usyarakah</w:t>
      </w:r>
      <w:r>
        <w:rPr>
          <w:rFonts w:ascii="Times New Roman" w:hAnsi="Times New Roman"/>
          <w:sz w:val="24"/>
          <w:szCs w:val="24"/>
        </w:rPr>
        <w:t xml:space="preserve"> tertinggi berada pada tahun 2016 triwulan IV sebesar Rp 13.338.662 juta dan perkembangannya pada tahun 2015 triwulan II 47,12%, pembiayaan </w:t>
      </w:r>
      <w:r>
        <w:rPr>
          <w:rFonts w:ascii="Times New Roman" w:hAnsi="Times New Roman"/>
          <w:i/>
          <w:sz w:val="24"/>
          <w:szCs w:val="24"/>
        </w:rPr>
        <w:t>m</w:t>
      </w:r>
      <w:r w:rsidRPr="00C14999">
        <w:rPr>
          <w:rFonts w:ascii="Times New Roman" w:hAnsi="Times New Roman"/>
          <w:i/>
          <w:sz w:val="24"/>
          <w:szCs w:val="24"/>
        </w:rPr>
        <w:t xml:space="preserve">usyarakah </w:t>
      </w:r>
      <w:r>
        <w:rPr>
          <w:rFonts w:ascii="Times New Roman" w:hAnsi="Times New Roman"/>
          <w:sz w:val="24"/>
          <w:szCs w:val="24"/>
        </w:rPr>
        <w:t xml:space="preserve">terendah berada pada tahun 2012 triwulan I Rp 138.385 juta dan perkembangannya pada tahun 2013-2015 triwulan I -0,73%. </w:t>
      </w:r>
    </w:p>
    <w:p w:rsidR="00D833A7" w:rsidRDefault="00D833A7" w:rsidP="00D833A7">
      <w:pPr>
        <w:tabs>
          <w:tab w:val="center" w:pos="993"/>
        </w:tabs>
        <w:spacing w:after="0" w:line="480" w:lineRule="auto"/>
        <w:ind w:left="993" w:hanging="426"/>
        <w:jc w:val="both"/>
        <w:rPr>
          <w:rFonts w:ascii="Times New Roman" w:hAnsi="Times New Roman"/>
          <w:sz w:val="24"/>
          <w:szCs w:val="24"/>
        </w:rPr>
      </w:pPr>
      <w:r>
        <w:rPr>
          <w:rFonts w:ascii="Times New Roman" w:hAnsi="Times New Roman"/>
          <w:sz w:val="24"/>
          <w:szCs w:val="24"/>
        </w:rPr>
        <w:t>c.  Pembiayaan</w:t>
      </w:r>
      <w:r w:rsidRPr="005B6517">
        <w:rPr>
          <w:rFonts w:ascii="Times New Roman" w:hAnsi="Times New Roman"/>
          <w:sz w:val="24"/>
          <w:szCs w:val="24"/>
        </w:rPr>
        <w:t xml:space="preserve"> sewa</w:t>
      </w:r>
      <w:r>
        <w:rPr>
          <w:rFonts w:ascii="Times New Roman" w:hAnsi="Times New Roman"/>
          <w:i/>
          <w:sz w:val="24"/>
          <w:szCs w:val="24"/>
        </w:rPr>
        <w:t xml:space="preserve"> ijarah </w:t>
      </w:r>
      <w:r>
        <w:rPr>
          <w:rFonts w:ascii="Times New Roman" w:hAnsi="Times New Roman"/>
          <w:sz w:val="24"/>
          <w:szCs w:val="24"/>
        </w:rPr>
        <w:t xml:space="preserve"> tertinggi berada pada tahun 2016 triwulan III sebesar Rp 1.332.260 juta dan perkembangannya pada tahun 2015 triwulan II 12,31%, pembiayaan </w:t>
      </w:r>
      <w:r w:rsidRPr="0078603E">
        <w:rPr>
          <w:rFonts w:ascii="Times New Roman" w:hAnsi="Times New Roman"/>
          <w:sz w:val="24"/>
          <w:szCs w:val="24"/>
        </w:rPr>
        <w:t>sewa</w:t>
      </w:r>
      <w:r>
        <w:rPr>
          <w:rFonts w:ascii="Times New Roman" w:hAnsi="Times New Roman"/>
          <w:i/>
          <w:sz w:val="24"/>
          <w:szCs w:val="24"/>
        </w:rPr>
        <w:t xml:space="preserve"> ijarah</w:t>
      </w:r>
      <w:r w:rsidRPr="00C14999">
        <w:rPr>
          <w:rFonts w:ascii="Times New Roman" w:hAnsi="Times New Roman"/>
          <w:i/>
          <w:sz w:val="24"/>
          <w:szCs w:val="24"/>
        </w:rPr>
        <w:t xml:space="preserve"> </w:t>
      </w:r>
      <w:r>
        <w:rPr>
          <w:rFonts w:ascii="Times New Roman" w:hAnsi="Times New Roman"/>
          <w:sz w:val="24"/>
          <w:szCs w:val="24"/>
        </w:rPr>
        <w:t>terendah berada pada tahun 2012 triwulan I Rp 24.657 juta dan perkembangannya pada tahun 2016 triwulan IV -1,85%.</w:t>
      </w:r>
    </w:p>
    <w:p w:rsidR="00D833A7" w:rsidRDefault="00D833A7" w:rsidP="00D833A7">
      <w:pPr>
        <w:tabs>
          <w:tab w:val="left" w:pos="993"/>
        </w:tabs>
        <w:spacing w:after="0" w:line="480" w:lineRule="auto"/>
        <w:ind w:left="993" w:hanging="426"/>
        <w:jc w:val="both"/>
        <w:rPr>
          <w:rFonts w:ascii="Times New Roman" w:hAnsi="Times New Roman"/>
          <w:sz w:val="24"/>
          <w:szCs w:val="24"/>
        </w:rPr>
      </w:pPr>
      <w:r>
        <w:rPr>
          <w:rFonts w:ascii="Times New Roman" w:hAnsi="Times New Roman"/>
          <w:sz w:val="24"/>
          <w:szCs w:val="24"/>
        </w:rPr>
        <w:t xml:space="preserve">d.     Perkembangan </w:t>
      </w:r>
      <w:r w:rsidRPr="00451403">
        <w:rPr>
          <w:rFonts w:ascii="Times New Roman" w:hAnsi="Times New Roman"/>
          <w:sz w:val="24"/>
          <w:szCs w:val="24"/>
        </w:rPr>
        <w:t>Profitabilitas</w:t>
      </w:r>
      <w:r>
        <w:rPr>
          <w:rFonts w:ascii="Times New Roman" w:hAnsi="Times New Roman"/>
          <w:sz w:val="24"/>
          <w:szCs w:val="24"/>
        </w:rPr>
        <w:t xml:space="preserve"> (ROE) pada Bank Syariah Mandiri tertinggi berada pada tahun 2013 triwulan I sebesar 70,11% dan perkembangannya </w:t>
      </w:r>
      <w:r>
        <w:rPr>
          <w:rFonts w:ascii="Times New Roman" w:hAnsi="Times New Roman"/>
          <w:sz w:val="24"/>
          <w:szCs w:val="24"/>
        </w:rPr>
        <w:lastRenderedPageBreak/>
        <w:t xml:space="preserve">terbesar pada tahun 2014 triwulan II 33,69%, sedangkan </w:t>
      </w:r>
      <w:r w:rsidRPr="005D6BA9">
        <w:rPr>
          <w:rFonts w:ascii="Times New Roman" w:hAnsi="Times New Roman"/>
          <w:i/>
          <w:sz w:val="24"/>
          <w:szCs w:val="24"/>
        </w:rPr>
        <w:t>Return On Equity</w:t>
      </w:r>
      <w:r>
        <w:rPr>
          <w:rFonts w:ascii="Times New Roman" w:hAnsi="Times New Roman"/>
          <w:sz w:val="24"/>
          <w:szCs w:val="24"/>
        </w:rPr>
        <w:t xml:space="preserve"> (ROE)</w:t>
      </w:r>
      <w:r w:rsidRPr="00C14999">
        <w:rPr>
          <w:rFonts w:ascii="Times New Roman" w:hAnsi="Times New Roman"/>
          <w:i/>
          <w:sz w:val="24"/>
          <w:szCs w:val="24"/>
        </w:rPr>
        <w:t xml:space="preserve"> </w:t>
      </w:r>
      <w:r>
        <w:rPr>
          <w:rFonts w:ascii="Times New Roman" w:hAnsi="Times New Roman"/>
          <w:sz w:val="24"/>
          <w:szCs w:val="24"/>
        </w:rPr>
        <w:t>terendah berada pada tahun 2015 triwulan I yaitu sebesar 4,48% dan perkembangannya pada tahun 2013 triwulan I -2,02%.</w:t>
      </w:r>
      <w:r w:rsidRPr="0041268C">
        <w:rPr>
          <w:rFonts w:ascii="Times New Roman" w:hAnsi="Times New Roman"/>
          <w:sz w:val="24"/>
          <w:szCs w:val="24"/>
        </w:rPr>
        <w:t xml:space="preserve"> </w:t>
      </w:r>
      <w:r>
        <w:rPr>
          <w:rFonts w:ascii="Times New Roman" w:hAnsi="Times New Roman"/>
          <w:sz w:val="24"/>
          <w:szCs w:val="24"/>
        </w:rPr>
        <w:t xml:space="preserve">Perkembangan </w:t>
      </w:r>
      <w:r w:rsidRPr="000B72CD">
        <w:rPr>
          <w:rFonts w:ascii="Times New Roman" w:hAnsi="Times New Roman"/>
          <w:sz w:val="24"/>
          <w:szCs w:val="24"/>
        </w:rPr>
        <w:t>rasio</w:t>
      </w:r>
      <w:r w:rsidRPr="000B72CD">
        <w:rPr>
          <w:rFonts w:ascii="Times New Roman" w:hAnsi="Times New Roman"/>
          <w:i/>
          <w:sz w:val="24"/>
          <w:szCs w:val="24"/>
        </w:rPr>
        <w:t xml:space="preserve"> Return On Equity</w:t>
      </w:r>
      <w:r>
        <w:rPr>
          <w:rFonts w:ascii="Times New Roman" w:hAnsi="Times New Roman"/>
          <w:sz w:val="24"/>
          <w:szCs w:val="24"/>
        </w:rPr>
        <w:t xml:space="preserve"> (ROE) pada bank Syariah Mandiri mengalami fluktuatif yang cenderung menurun yaitu pada triwulan tahun 2012-2014 triwulan III rasio ROE sangat tinggi diatas 12,5% sedangkan pada triwulan IV tahun 2014 sampai dengan 2016 terjadi penurunan yaitu dibawah 12,5%. Dengan demikian, maka nilai peringkat untuk komponen pada Bank Syariah Mandiri periode 2012-2016 adalah peringkat komposit 3 (PK-3), mencerminkan kondisi Bank yang secara umum cukup sehat sehingga dinilai cukup mampu menghadapi pengaruh negatif yang signifikan dari perubahan kondisi bisnis dan faktor eksternal lainnya.</w:t>
      </w:r>
    </w:p>
    <w:p w:rsidR="00D833A7" w:rsidRDefault="00D833A7" w:rsidP="00D833A7">
      <w:pPr>
        <w:tabs>
          <w:tab w:val="center" w:pos="993"/>
        </w:tabs>
        <w:spacing w:after="0" w:line="480" w:lineRule="auto"/>
        <w:ind w:left="993" w:hanging="425"/>
        <w:jc w:val="both"/>
        <w:rPr>
          <w:rFonts w:ascii="Times New Roman" w:hAnsi="Times New Roman"/>
          <w:sz w:val="24"/>
          <w:szCs w:val="24"/>
        </w:rPr>
      </w:pPr>
      <w:r>
        <w:rPr>
          <w:rFonts w:ascii="Times New Roman" w:hAnsi="Times New Roman"/>
          <w:sz w:val="24"/>
          <w:szCs w:val="24"/>
        </w:rPr>
        <w:t xml:space="preserve">3.  Pengaruh pembiayaan </w:t>
      </w:r>
      <w:r>
        <w:rPr>
          <w:rFonts w:ascii="Times New Roman" w:hAnsi="Times New Roman"/>
          <w:i/>
          <w:sz w:val="24"/>
          <w:szCs w:val="24"/>
          <w:lang w:val="en-US"/>
        </w:rPr>
        <w:t>m</w:t>
      </w:r>
      <w:r w:rsidRPr="00091643">
        <w:rPr>
          <w:rFonts w:ascii="Times New Roman" w:hAnsi="Times New Roman"/>
          <w:i/>
          <w:sz w:val="24"/>
          <w:szCs w:val="24"/>
        </w:rPr>
        <w:t xml:space="preserve">udharabah, </w:t>
      </w:r>
      <w:r>
        <w:rPr>
          <w:rFonts w:ascii="Times New Roman" w:hAnsi="Times New Roman"/>
          <w:i/>
          <w:sz w:val="24"/>
          <w:szCs w:val="24"/>
          <w:lang w:val="en-US"/>
        </w:rPr>
        <w:t>m</w:t>
      </w:r>
      <w:r w:rsidRPr="00091643">
        <w:rPr>
          <w:rFonts w:ascii="Times New Roman" w:hAnsi="Times New Roman"/>
          <w:i/>
          <w:sz w:val="24"/>
          <w:szCs w:val="24"/>
        </w:rPr>
        <w:t>usyarakah,</w:t>
      </w:r>
      <w:r>
        <w:rPr>
          <w:rFonts w:ascii="Times New Roman" w:hAnsi="Times New Roman"/>
          <w:sz w:val="24"/>
          <w:szCs w:val="24"/>
        </w:rPr>
        <w:t xml:space="preserve"> dan </w:t>
      </w:r>
      <w:r>
        <w:rPr>
          <w:rFonts w:ascii="Times New Roman" w:hAnsi="Times New Roman"/>
          <w:i/>
          <w:sz w:val="24"/>
          <w:szCs w:val="24"/>
          <w:lang w:val="en-US"/>
        </w:rPr>
        <w:t>i</w:t>
      </w:r>
      <w:r w:rsidRPr="00091643">
        <w:rPr>
          <w:rFonts w:ascii="Times New Roman" w:hAnsi="Times New Roman"/>
          <w:i/>
          <w:sz w:val="24"/>
          <w:szCs w:val="24"/>
        </w:rPr>
        <w:t xml:space="preserve">jarah </w:t>
      </w:r>
      <w:r>
        <w:rPr>
          <w:rFonts w:ascii="Times New Roman" w:hAnsi="Times New Roman"/>
          <w:sz w:val="24"/>
          <w:szCs w:val="24"/>
        </w:rPr>
        <w:t>terhadap Profitabilitas (ROE). Berdasarkan hasil pengolahan data SPSS 23.0 diperoleh nilai positif koefisien korelasi 0,572 menunjukkan hubungan yang sedang. Nilai koefisien determinasi sebesar 0,327 atau 32,7 sedangkan sisanya 67,3 dipengaruhi variabel lain. Berdasarkan hasil uji F (Simultan) nilai F hitung yang diperoleh sebesar 2,426, apabila dibandingkan dengan nilai F tabel yang diperoleh sebesar 3,24 maka H</w:t>
      </w:r>
      <w:r w:rsidRPr="00091643">
        <w:rPr>
          <w:rFonts w:ascii="Times New Roman" w:hAnsi="Times New Roman"/>
          <w:sz w:val="24"/>
          <w:szCs w:val="24"/>
          <w:vertAlign w:val="subscript"/>
        </w:rPr>
        <w:t>0</w:t>
      </w:r>
      <w:r>
        <w:rPr>
          <w:rFonts w:ascii="Times New Roman" w:hAnsi="Times New Roman"/>
          <w:sz w:val="24"/>
          <w:szCs w:val="24"/>
        </w:rPr>
        <w:t xml:space="preserve"> diterima hal ini dikarenakan nilai F hitung </w:t>
      </w:r>
      <w:r>
        <w:rPr>
          <w:rFonts w:ascii="Times New Roman" w:hAnsi="Times New Roman" w:cs="Times New Roman"/>
          <w:sz w:val="24"/>
          <w:szCs w:val="24"/>
        </w:rPr>
        <w:t>≤</w:t>
      </w:r>
      <w:r>
        <w:rPr>
          <w:rFonts w:ascii="Times New Roman" w:hAnsi="Times New Roman"/>
          <w:sz w:val="24"/>
          <w:szCs w:val="24"/>
        </w:rPr>
        <w:t xml:space="preserve"> F tabel (2,426 </w:t>
      </w:r>
      <w:r>
        <w:rPr>
          <w:rFonts w:ascii="Times New Roman" w:hAnsi="Times New Roman" w:cs="Times New Roman"/>
          <w:sz w:val="24"/>
          <w:szCs w:val="24"/>
        </w:rPr>
        <w:t>≤</w:t>
      </w:r>
      <w:r>
        <w:rPr>
          <w:rFonts w:ascii="Times New Roman" w:hAnsi="Times New Roman"/>
          <w:sz w:val="24"/>
          <w:szCs w:val="24"/>
        </w:rPr>
        <w:t xml:space="preserve"> 3,24). Maka dapat disimpulkan bahwa secara bersama-sama atau variabel independen tidak berpengaruh signifikan terhadap variabel dependen. Berdasarkan uji t secara parsial telah diperoleh hasil t t</w:t>
      </w:r>
      <w:r w:rsidRPr="00091643">
        <w:rPr>
          <w:rFonts w:ascii="Times New Roman" w:hAnsi="Times New Roman"/>
          <w:sz w:val="24"/>
          <w:szCs w:val="24"/>
          <w:vertAlign w:val="subscript"/>
        </w:rPr>
        <w:t>hitung</w:t>
      </w:r>
      <w:r>
        <w:rPr>
          <w:rFonts w:ascii="Times New Roman" w:hAnsi="Times New Roman"/>
          <w:sz w:val="24"/>
          <w:szCs w:val="24"/>
        </w:rPr>
        <w:t xml:space="preserve"> -0,707 &lt; t</w:t>
      </w:r>
      <w:r w:rsidRPr="00091643">
        <w:rPr>
          <w:rFonts w:ascii="Times New Roman" w:hAnsi="Times New Roman"/>
          <w:sz w:val="24"/>
          <w:szCs w:val="24"/>
          <w:vertAlign w:val="subscript"/>
        </w:rPr>
        <w:t xml:space="preserve">tabel </w:t>
      </w:r>
      <w:r>
        <w:rPr>
          <w:rFonts w:ascii="Times New Roman" w:hAnsi="Times New Roman"/>
          <w:sz w:val="24"/>
          <w:szCs w:val="24"/>
          <w:vertAlign w:val="subscript"/>
        </w:rPr>
        <w:t xml:space="preserve"> </w:t>
      </w:r>
      <w:r w:rsidRPr="00461999">
        <w:rPr>
          <w:rFonts w:ascii="Times New Roman" w:hAnsi="Times New Roman"/>
          <w:sz w:val="24"/>
          <w:szCs w:val="24"/>
        </w:rPr>
        <w:t>1,7</w:t>
      </w:r>
      <w:r>
        <w:rPr>
          <w:rFonts w:ascii="Times New Roman" w:hAnsi="Times New Roman"/>
          <w:sz w:val="24"/>
          <w:szCs w:val="24"/>
        </w:rPr>
        <w:t>40</w:t>
      </w:r>
      <w:r w:rsidRPr="00461999">
        <w:rPr>
          <w:rFonts w:ascii="Times New Roman" w:hAnsi="Times New Roman"/>
          <w:sz w:val="24"/>
          <w:szCs w:val="24"/>
        </w:rPr>
        <w:t xml:space="preserve"> maka </w:t>
      </w:r>
      <w:r w:rsidRPr="00461999">
        <w:rPr>
          <w:rFonts w:ascii="Times New Roman" w:hAnsi="Times New Roman"/>
          <w:sz w:val="24"/>
          <w:szCs w:val="24"/>
        </w:rPr>
        <w:lastRenderedPageBreak/>
        <w:t>H</w:t>
      </w:r>
      <w:r w:rsidRPr="00461999">
        <w:rPr>
          <w:rFonts w:ascii="Times New Roman" w:hAnsi="Times New Roman"/>
          <w:sz w:val="24"/>
          <w:szCs w:val="24"/>
          <w:vertAlign w:val="subscript"/>
        </w:rPr>
        <w:t>0</w:t>
      </w:r>
      <w:r>
        <w:rPr>
          <w:rFonts w:ascii="Times New Roman" w:hAnsi="Times New Roman"/>
          <w:sz w:val="24"/>
          <w:szCs w:val="24"/>
        </w:rPr>
        <w:t xml:space="preserve"> diterima sehingga dapat disimpulkan bahwa </w:t>
      </w:r>
      <w:r w:rsidRPr="00812416">
        <w:rPr>
          <w:rFonts w:ascii="Times New Roman" w:hAnsi="Times New Roman"/>
          <w:i/>
          <w:sz w:val="24"/>
          <w:szCs w:val="24"/>
        </w:rPr>
        <w:t>Mudharabah</w:t>
      </w:r>
      <w:r>
        <w:rPr>
          <w:rFonts w:ascii="Times New Roman" w:hAnsi="Times New Roman"/>
          <w:sz w:val="24"/>
          <w:szCs w:val="24"/>
        </w:rPr>
        <w:t xml:space="preserve"> tidak berpengaruh signifikan terhadap Profitabilitas (ROE), untuk Pembiayaan </w:t>
      </w:r>
      <w:r w:rsidRPr="005A6395">
        <w:rPr>
          <w:rFonts w:ascii="Times New Roman" w:hAnsi="Times New Roman"/>
          <w:i/>
          <w:sz w:val="24"/>
          <w:szCs w:val="24"/>
        </w:rPr>
        <w:t>Musyarakah</w:t>
      </w:r>
      <w:r>
        <w:rPr>
          <w:rFonts w:ascii="Times New Roman" w:hAnsi="Times New Roman"/>
          <w:sz w:val="24"/>
          <w:szCs w:val="24"/>
        </w:rPr>
        <w:t xml:space="preserve"> t</w:t>
      </w:r>
      <w:r w:rsidRPr="00812416">
        <w:rPr>
          <w:rFonts w:ascii="Times New Roman" w:hAnsi="Times New Roman"/>
          <w:sz w:val="24"/>
          <w:szCs w:val="24"/>
          <w:vertAlign w:val="subscript"/>
        </w:rPr>
        <w:t>hitung</w:t>
      </w:r>
      <w:r>
        <w:rPr>
          <w:rFonts w:ascii="Times New Roman" w:hAnsi="Times New Roman"/>
          <w:sz w:val="24"/>
          <w:szCs w:val="24"/>
        </w:rPr>
        <w:t xml:space="preserve"> 0,188 &lt; t</w:t>
      </w:r>
      <w:r w:rsidRPr="00812416">
        <w:rPr>
          <w:rFonts w:ascii="Times New Roman" w:hAnsi="Times New Roman"/>
          <w:sz w:val="24"/>
          <w:szCs w:val="24"/>
          <w:vertAlign w:val="subscript"/>
        </w:rPr>
        <w:t xml:space="preserve">tabel </w:t>
      </w:r>
      <w:r>
        <w:rPr>
          <w:rFonts w:ascii="Times New Roman" w:hAnsi="Times New Roman"/>
          <w:sz w:val="24"/>
          <w:szCs w:val="24"/>
        </w:rPr>
        <w:t>1,740 maka H</w:t>
      </w:r>
      <w:r w:rsidRPr="00812416">
        <w:rPr>
          <w:rFonts w:ascii="Times New Roman" w:hAnsi="Times New Roman"/>
          <w:sz w:val="24"/>
          <w:szCs w:val="24"/>
          <w:vertAlign w:val="subscript"/>
        </w:rPr>
        <w:t>0</w:t>
      </w:r>
      <w:r>
        <w:rPr>
          <w:rFonts w:ascii="Times New Roman" w:hAnsi="Times New Roman"/>
          <w:sz w:val="24"/>
          <w:szCs w:val="24"/>
        </w:rPr>
        <w:t xml:space="preserve"> diterima sehingga dapat disimpulkan bahwa </w:t>
      </w:r>
      <w:r w:rsidRPr="00314531">
        <w:rPr>
          <w:rFonts w:ascii="Times New Roman" w:hAnsi="Times New Roman"/>
          <w:i/>
          <w:sz w:val="24"/>
          <w:szCs w:val="24"/>
        </w:rPr>
        <w:t xml:space="preserve">musyarakah </w:t>
      </w:r>
      <w:r>
        <w:rPr>
          <w:rFonts w:ascii="Times New Roman" w:hAnsi="Times New Roman"/>
          <w:sz w:val="24"/>
          <w:szCs w:val="24"/>
        </w:rPr>
        <w:t>tidak berpengaruh signifikan terhadap Profitabilitas (ROE), sedangkan</w:t>
      </w:r>
      <w:r w:rsidRPr="005A6395">
        <w:rPr>
          <w:rFonts w:ascii="Times New Roman" w:hAnsi="Times New Roman"/>
          <w:i/>
          <w:sz w:val="24"/>
          <w:szCs w:val="24"/>
        </w:rPr>
        <w:t xml:space="preserve"> Ijarah</w:t>
      </w:r>
      <w:r>
        <w:rPr>
          <w:rFonts w:ascii="Times New Roman" w:hAnsi="Times New Roman"/>
          <w:sz w:val="24"/>
          <w:szCs w:val="24"/>
        </w:rPr>
        <w:t xml:space="preserve"> t</w:t>
      </w:r>
      <w:r w:rsidRPr="005A6395">
        <w:rPr>
          <w:rFonts w:ascii="Times New Roman" w:hAnsi="Times New Roman"/>
          <w:sz w:val="24"/>
          <w:szCs w:val="24"/>
          <w:vertAlign w:val="subscript"/>
        </w:rPr>
        <w:t>hitung</w:t>
      </w:r>
      <w:r>
        <w:rPr>
          <w:rFonts w:ascii="Times New Roman" w:hAnsi="Times New Roman"/>
          <w:sz w:val="24"/>
          <w:szCs w:val="24"/>
        </w:rPr>
        <w:t xml:space="preserve"> 2,647 &gt; t</w:t>
      </w:r>
      <w:r w:rsidRPr="006F0C52">
        <w:rPr>
          <w:rFonts w:ascii="Times New Roman" w:hAnsi="Times New Roman"/>
          <w:sz w:val="24"/>
          <w:szCs w:val="24"/>
          <w:vertAlign w:val="subscript"/>
        </w:rPr>
        <w:t xml:space="preserve">tabel </w:t>
      </w:r>
      <w:r>
        <w:rPr>
          <w:rFonts w:ascii="Times New Roman" w:hAnsi="Times New Roman"/>
          <w:sz w:val="24"/>
          <w:szCs w:val="24"/>
        </w:rPr>
        <w:t>1,740 maka H</w:t>
      </w:r>
      <w:r w:rsidRPr="00461999">
        <w:rPr>
          <w:rFonts w:ascii="Times New Roman" w:hAnsi="Times New Roman"/>
          <w:sz w:val="24"/>
          <w:szCs w:val="24"/>
          <w:vertAlign w:val="subscript"/>
        </w:rPr>
        <w:t>0</w:t>
      </w:r>
      <w:r>
        <w:rPr>
          <w:rFonts w:ascii="Times New Roman" w:hAnsi="Times New Roman"/>
          <w:sz w:val="24"/>
          <w:szCs w:val="24"/>
        </w:rPr>
        <w:t xml:space="preserve"> ditolak dengan tingkat signifikan 0,018 sehingga dapat disimpulkan bahwa</w:t>
      </w:r>
      <w:r w:rsidRPr="005A6395">
        <w:rPr>
          <w:rFonts w:ascii="Times New Roman" w:hAnsi="Times New Roman"/>
          <w:i/>
          <w:sz w:val="24"/>
          <w:szCs w:val="24"/>
        </w:rPr>
        <w:t xml:space="preserve"> ijarah</w:t>
      </w:r>
      <w:r>
        <w:rPr>
          <w:rFonts w:ascii="Times New Roman" w:hAnsi="Times New Roman"/>
          <w:sz w:val="24"/>
          <w:szCs w:val="24"/>
        </w:rPr>
        <w:t xml:space="preserve"> berpengaruh signifikan terhadap Profitabilitas (ROE).</w:t>
      </w:r>
    </w:p>
    <w:p w:rsidR="00D833A7" w:rsidRDefault="00D833A7" w:rsidP="00D833A7">
      <w:pPr>
        <w:tabs>
          <w:tab w:val="center" w:pos="709"/>
        </w:tabs>
        <w:spacing w:after="0" w:line="480" w:lineRule="auto"/>
        <w:ind w:left="709" w:hanging="425"/>
        <w:jc w:val="both"/>
        <w:rPr>
          <w:rFonts w:ascii="Times New Roman" w:hAnsi="Times New Roman"/>
          <w:sz w:val="24"/>
          <w:szCs w:val="24"/>
        </w:rPr>
      </w:pPr>
    </w:p>
    <w:p w:rsidR="00D833A7" w:rsidRPr="00E51F73" w:rsidRDefault="00D833A7" w:rsidP="00D833A7">
      <w:pPr>
        <w:pStyle w:val="Heading2"/>
        <w:spacing w:before="0" w:line="480" w:lineRule="auto"/>
        <w:jc w:val="both"/>
        <w:rPr>
          <w:rFonts w:ascii="Times New Roman" w:hAnsi="Times New Roman" w:cs="Times New Roman"/>
          <w:b/>
          <w:color w:val="auto"/>
          <w:sz w:val="24"/>
          <w:szCs w:val="24"/>
        </w:rPr>
      </w:pPr>
      <w:bookmarkStart w:id="134" w:name="_Toc516030957"/>
      <w:r w:rsidRPr="00E51F73">
        <w:rPr>
          <w:rFonts w:ascii="Times New Roman" w:hAnsi="Times New Roman" w:cs="Times New Roman"/>
          <w:b/>
          <w:color w:val="auto"/>
          <w:sz w:val="24"/>
          <w:szCs w:val="24"/>
        </w:rPr>
        <w:t>5.2    Saran</w:t>
      </w:r>
      <w:bookmarkEnd w:id="134"/>
    </w:p>
    <w:p w:rsidR="00D833A7" w:rsidRDefault="00D833A7" w:rsidP="00D833A7">
      <w:pPr>
        <w:tabs>
          <w:tab w:val="center" w:pos="567"/>
        </w:tabs>
        <w:spacing w:after="0" w:line="480" w:lineRule="auto"/>
        <w:ind w:firstLine="567"/>
        <w:jc w:val="both"/>
        <w:rPr>
          <w:rFonts w:ascii="Times New Roman" w:hAnsi="Times New Roman"/>
          <w:sz w:val="24"/>
          <w:szCs w:val="24"/>
        </w:rPr>
      </w:pPr>
      <w:r w:rsidRPr="005A6395">
        <w:rPr>
          <w:rFonts w:ascii="Times New Roman" w:hAnsi="Times New Roman"/>
          <w:sz w:val="24"/>
          <w:szCs w:val="24"/>
        </w:rPr>
        <w:t>Berdasarkan kesimpulan</w:t>
      </w:r>
      <w:r>
        <w:rPr>
          <w:rFonts w:ascii="Times New Roman" w:hAnsi="Times New Roman"/>
          <w:sz w:val="24"/>
          <w:szCs w:val="24"/>
        </w:rPr>
        <w:t>, maka penulis mengemukakan beberapa saran sebagai berikut :</w:t>
      </w:r>
    </w:p>
    <w:p w:rsidR="00D833A7" w:rsidRDefault="00D833A7" w:rsidP="00D833A7">
      <w:pPr>
        <w:pStyle w:val="ListParagraph"/>
        <w:numPr>
          <w:ilvl w:val="0"/>
          <w:numId w:val="54"/>
        </w:numPr>
        <w:tabs>
          <w:tab w:val="center" w:pos="567"/>
        </w:tabs>
        <w:spacing w:after="0" w:line="480" w:lineRule="auto"/>
        <w:ind w:left="567" w:hanging="425"/>
        <w:jc w:val="both"/>
        <w:rPr>
          <w:rFonts w:ascii="Times New Roman" w:hAnsi="Times New Roman"/>
          <w:sz w:val="24"/>
          <w:szCs w:val="24"/>
        </w:rPr>
      </w:pPr>
      <w:r>
        <w:rPr>
          <w:rFonts w:ascii="Times New Roman" w:hAnsi="Times New Roman"/>
          <w:sz w:val="24"/>
          <w:szCs w:val="24"/>
        </w:rPr>
        <w:t>Bank Syariah Mandiri, agar dapat mempertahankan kinerjanya dimana pembiayaan pada bank yang terus mengalami peningkatan dari tahun ke tahun.</w:t>
      </w:r>
    </w:p>
    <w:p w:rsidR="00D833A7" w:rsidRDefault="00D833A7" w:rsidP="00D833A7">
      <w:pPr>
        <w:pStyle w:val="ListParagraph"/>
        <w:numPr>
          <w:ilvl w:val="0"/>
          <w:numId w:val="54"/>
        </w:numPr>
        <w:tabs>
          <w:tab w:val="center" w:pos="567"/>
        </w:tabs>
        <w:spacing w:after="0" w:line="480" w:lineRule="auto"/>
        <w:ind w:left="567" w:hanging="425"/>
        <w:jc w:val="both"/>
        <w:rPr>
          <w:rFonts w:ascii="Times New Roman" w:hAnsi="Times New Roman"/>
          <w:sz w:val="24"/>
          <w:szCs w:val="24"/>
        </w:rPr>
      </w:pPr>
      <w:r w:rsidRPr="00C55EA9">
        <w:rPr>
          <w:rFonts w:ascii="Times New Roman" w:hAnsi="Times New Roman"/>
          <w:sz w:val="24"/>
          <w:szCs w:val="24"/>
        </w:rPr>
        <w:t xml:space="preserve">Perlu adanya strategi yang dilakukan oleh Bank Syariah Mandiri, yaitu dengan peningkatan </w:t>
      </w:r>
      <w:r>
        <w:rPr>
          <w:rFonts w:ascii="Times New Roman" w:hAnsi="Times New Roman"/>
          <w:sz w:val="24"/>
          <w:szCs w:val="24"/>
        </w:rPr>
        <w:t>laba yang dihasilkan dengan cara meningkatkan lagi pengelolaan aktiva produktif yang dimiliki terutama pembiayaan</w:t>
      </w:r>
      <w:r w:rsidRPr="00314531">
        <w:rPr>
          <w:rFonts w:ascii="Times New Roman" w:hAnsi="Times New Roman"/>
          <w:i/>
          <w:sz w:val="24"/>
          <w:szCs w:val="24"/>
        </w:rPr>
        <w:t xml:space="preserve"> mudharabah</w:t>
      </w:r>
      <w:r>
        <w:rPr>
          <w:rFonts w:ascii="Times New Roman" w:hAnsi="Times New Roman"/>
          <w:sz w:val="24"/>
          <w:szCs w:val="24"/>
        </w:rPr>
        <w:t xml:space="preserve"> dan pembiayaan </w:t>
      </w:r>
      <w:r w:rsidRPr="00314531">
        <w:rPr>
          <w:rFonts w:ascii="Times New Roman" w:hAnsi="Times New Roman"/>
          <w:i/>
          <w:sz w:val="24"/>
          <w:szCs w:val="24"/>
        </w:rPr>
        <w:t>musyarakah</w:t>
      </w:r>
      <w:r>
        <w:rPr>
          <w:rFonts w:ascii="Times New Roman" w:hAnsi="Times New Roman"/>
          <w:sz w:val="24"/>
          <w:szCs w:val="24"/>
        </w:rPr>
        <w:t xml:space="preserve"> dan peningkatan kualitasnya, mengingat kedua produk pembiayaan ini menduduki porsi besar. </w:t>
      </w:r>
    </w:p>
    <w:p w:rsidR="00D833A7" w:rsidRPr="00C55EA9" w:rsidRDefault="00D833A7" w:rsidP="00D833A7">
      <w:pPr>
        <w:pStyle w:val="ListParagraph"/>
        <w:numPr>
          <w:ilvl w:val="0"/>
          <w:numId w:val="54"/>
        </w:numPr>
        <w:tabs>
          <w:tab w:val="center" w:pos="567"/>
        </w:tabs>
        <w:spacing w:after="0" w:line="480" w:lineRule="auto"/>
        <w:ind w:left="567" w:hanging="425"/>
        <w:jc w:val="both"/>
        <w:rPr>
          <w:rFonts w:ascii="Times New Roman" w:hAnsi="Times New Roman"/>
          <w:sz w:val="24"/>
          <w:szCs w:val="24"/>
        </w:rPr>
      </w:pPr>
      <w:r w:rsidRPr="00C55EA9">
        <w:rPr>
          <w:rFonts w:ascii="Times New Roman" w:hAnsi="Times New Roman"/>
          <w:sz w:val="24"/>
          <w:szCs w:val="24"/>
        </w:rPr>
        <w:t xml:space="preserve">Bagi peneliti selanjutnya diharapkan dapat mengembangkan penelitian guna menghasilkan penelitian yang lebih lengkap dan variatif terutama yang berhubungan dengan pembiayaan </w:t>
      </w:r>
      <w:r w:rsidRPr="00C55EA9">
        <w:rPr>
          <w:rFonts w:ascii="Times New Roman" w:hAnsi="Times New Roman"/>
          <w:i/>
          <w:sz w:val="24"/>
          <w:szCs w:val="24"/>
        </w:rPr>
        <w:t xml:space="preserve">mudharabah, musyarakah, ijarah, </w:t>
      </w:r>
      <w:r w:rsidRPr="00C55EA9">
        <w:rPr>
          <w:rFonts w:ascii="Times New Roman" w:hAnsi="Times New Roman"/>
          <w:sz w:val="24"/>
          <w:szCs w:val="24"/>
        </w:rPr>
        <w:t>dan ROE.</w:t>
      </w:r>
    </w:p>
    <w:p w:rsidR="00D833A7" w:rsidRPr="00E51F73" w:rsidRDefault="00D833A7" w:rsidP="00D833A7">
      <w:pPr>
        <w:pStyle w:val="Heading1"/>
        <w:spacing w:before="0" w:line="480" w:lineRule="auto"/>
        <w:jc w:val="center"/>
        <w:rPr>
          <w:rFonts w:ascii="Times New Roman" w:hAnsi="Times New Roman" w:cs="Times New Roman"/>
          <w:b/>
          <w:color w:val="auto"/>
          <w:sz w:val="24"/>
          <w:szCs w:val="24"/>
        </w:rPr>
      </w:pPr>
      <w:bookmarkStart w:id="135" w:name="_Toc516030958"/>
      <w:bookmarkEnd w:id="133"/>
      <w:r w:rsidRPr="00E51F73">
        <w:rPr>
          <w:rFonts w:ascii="Times New Roman" w:hAnsi="Times New Roman" w:cs="Times New Roman"/>
          <w:b/>
          <w:color w:val="auto"/>
          <w:sz w:val="24"/>
          <w:szCs w:val="24"/>
        </w:rPr>
        <w:lastRenderedPageBreak/>
        <w:t>DAFTAR PUSTAKA</w:t>
      </w:r>
      <w:bookmarkEnd w:id="135"/>
    </w:p>
    <w:p w:rsidR="00D833A7" w:rsidRDefault="00D833A7" w:rsidP="00D833A7">
      <w:pPr>
        <w:tabs>
          <w:tab w:val="left" w:pos="1785"/>
        </w:tabs>
        <w:jc w:val="center"/>
        <w:rPr>
          <w:rFonts w:ascii="Times New Roman" w:hAnsi="Times New Roman" w:cs="Times New Roman"/>
          <w:sz w:val="24"/>
          <w:szCs w:val="24"/>
        </w:rPr>
      </w:pPr>
    </w:p>
    <w:p w:rsidR="00D833A7" w:rsidRDefault="00D833A7" w:rsidP="00D833A7">
      <w:pPr>
        <w:pStyle w:val="NoSpacing"/>
        <w:spacing w:before="240" w:line="240" w:lineRule="auto"/>
        <w:ind w:left="720" w:hanging="720"/>
        <w:rPr>
          <w:color w:val="auto"/>
          <w:lang w:val="id-ID"/>
        </w:rPr>
      </w:pPr>
      <w:bookmarkStart w:id="136" w:name="_Hlk521875831"/>
      <w:r>
        <w:rPr>
          <w:color w:val="auto"/>
          <w:lang w:val="id-ID"/>
        </w:rPr>
        <w:t xml:space="preserve">Ascarya. (2013), </w:t>
      </w:r>
      <w:r w:rsidRPr="00E84444">
        <w:rPr>
          <w:i/>
          <w:color w:val="auto"/>
          <w:lang w:val="id-ID"/>
        </w:rPr>
        <w:t>Akad dan Produk Bank Syariah,</w:t>
      </w:r>
      <w:r>
        <w:rPr>
          <w:color w:val="auto"/>
          <w:lang w:val="id-ID"/>
        </w:rPr>
        <w:t xml:space="preserve"> Edisi 1-cetakan 4, Jakarta: Rajawali Pers.</w:t>
      </w:r>
    </w:p>
    <w:p w:rsidR="00D833A7" w:rsidRDefault="00D833A7" w:rsidP="00D833A7">
      <w:pPr>
        <w:pStyle w:val="NoSpacing"/>
        <w:spacing w:before="240" w:line="240" w:lineRule="auto"/>
        <w:ind w:left="567" w:hanging="567"/>
        <w:rPr>
          <w:color w:val="auto"/>
          <w:lang w:val="id-ID"/>
        </w:rPr>
      </w:pPr>
      <w:r w:rsidRPr="0040030B">
        <w:rPr>
          <w:color w:val="auto"/>
          <w:lang w:val="id-ID"/>
        </w:rPr>
        <w:t xml:space="preserve">Atmadja dan Antonio. (2012), </w:t>
      </w:r>
      <w:r w:rsidRPr="0040030B">
        <w:rPr>
          <w:i/>
          <w:color w:val="auto"/>
          <w:lang w:val="id-ID"/>
        </w:rPr>
        <w:t>Apa dan Bagaimana Bank Syariah,</w:t>
      </w:r>
      <w:r w:rsidRPr="0040030B">
        <w:rPr>
          <w:color w:val="auto"/>
          <w:lang w:val="id-ID"/>
        </w:rPr>
        <w:t xml:space="preserve"> Yogyakarta: Dana Bhakti Wakaf.</w:t>
      </w:r>
    </w:p>
    <w:p w:rsidR="00D833A7" w:rsidRDefault="00D833A7" w:rsidP="00D833A7">
      <w:pPr>
        <w:pStyle w:val="NoSpacing"/>
        <w:spacing w:before="240" w:line="240" w:lineRule="auto"/>
        <w:ind w:left="720" w:hanging="720"/>
        <w:rPr>
          <w:color w:val="auto"/>
          <w:lang w:val="id-ID"/>
        </w:rPr>
      </w:pPr>
      <w:r>
        <w:rPr>
          <w:color w:val="auto"/>
          <w:lang w:val="id-ID"/>
        </w:rPr>
        <w:t xml:space="preserve">Dendawijaya, L. (2009), </w:t>
      </w:r>
      <w:r w:rsidRPr="00E84444">
        <w:rPr>
          <w:i/>
          <w:color w:val="auto"/>
          <w:lang w:val="id-ID"/>
        </w:rPr>
        <w:t>Manajemen Perbankan,</w:t>
      </w:r>
      <w:r>
        <w:rPr>
          <w:color w:val="auto"/>
          <w:lang w:val="id-ID"/>
        </w:rPr>
        <w:t xml:space="preserve"> Edisi Kedua, Jakarta: Ghalia Indonesia.</w:t>
      </w:r>
    </w:p>
    <w:p w:rsidR="00D833A7" w:rsidRDefault="00D833A7" w:rsidP="00D833A7">
      <w:pPr>
        <w:pStyle w:val="NoSpacing"/>
        <w:spacing w:before="240" w:line="240" w:lineRule="auto"/>
        <w:ind w:left="720" w:hanging="720"/>
        <w:rPr>
          <w:color w:val="auto"/>
          <w:lang w:val="id-ID"/>
        </w:rPr>
      </w:pPr>
      <w:r>
        <w:rPr>
          <w:color w:val="auto"/>
          <w:lang w:val="id-ID"/>
        </w:rPr>
        <w:t xml:space="preserve">Faradilla, C., Arfan, M., dan Shabri, M. (2017), </w:t>
      </w:r>
      <w:r w:rsidRPr="008364C6">
        <w:rPr>
          <w:color w:val="auto"/>
          <w:lang w:val="id-ID"/>
        </w:rPr>
        <w:t xml:space="preserve">Pengaruh Pembiayaan Mudharabah, Istishna, Ijarah, Mudharabah, dan Musyarakah Terhadap Profitabilitas Bank Umum Syariah di Indonesia, </w:t>
      </w:r>
      <w:r w:rsidRPr="008364C6">
        <w:rPr>
          <w:i/>
          <w:color w:val="auto"/>
          <w:lang w:val="id-ID"/>
        </w:rPr>
        <w:t xml:space="preserve">Jurnal Magister Akuntansi Pascasarjana Universitas Syiah Kuala, </w:t>
      </w:r>
      <w:r>
        <w:rPr>
          <w:color w:val="auto"/>
          <w:lang w:val="id-ID"/>
        </w:rPr>
        <w:t>Vol.6, No.3, 2017.</w:t>
      </w:r>
    </w:p>
    <w:p w:rsidR="00D833A7" w:rsidRDefault="00D833A7" w:rsidP="00D833A7">
      <w:pPr>
        <w:pStyle w:val="NoSpacing"/>
        <w:spacing w:before="240" w:line="240" w:lineRule="auto"/>
        <w:ind w:left="720" w:hanging="720"/>
        <w:rPr>
          <w:color w:val="auto"/>
          <w:lang w:val="id-ID"/>
        </w:rPr>
      </w:pPr>
      <w:hyperlink r:id="rId46" w:history="1">
        <w:r w:rsidRPr="0040030B">
          <w:rPr>
            <w:rStyle w:val="Hyperlink"/>
            <w:color w:val="auto"/>
            <w:u w:val="none"/>
            <w:lang w:val="id-ID"/>
          </w:rPr>
          <w:t>http://www.ojk.go.id</w:t>
        </w:r>
      </w:hyperlink>
      <w:r w:rsidRPr="0040030B">
        <w:rPr>
          <w:color w:val="auto"/>
          <w:lang w:val="id-ID"/>
        </w:rPr>
        <w:t xml:space="preserve">, </w:t>
      </w:r>
      <w:r>
        <w:rPr>
          <w:color w:val="auto"/>
          <w:lang w:val="id-ID"/>
        </w:rPr>
        <w:t>diunduh pada tanggal 15 Maret 2018.</w:t>
      </w:r>
    </w:p>
    <w:p w:rsidR="00D833A7" w:rsidRDefault="00D833A7" w:rsidP="00D833A7">
      <w:pPr>
        <w:pStyle w:val="NoSpacing"/>
        <w:spacing w:before="240" w:line="240" w:lineRule="auto"/>
        <w:ind w:left="720" w:hanging="720"/>
        <w:rPr>
          <w:color w:val="auto"/>
          <w:lang w:val="id-ID"/>
        </w:rPr>
      </w:pPr>
      <w:hyperlink r:id="rId47" w:history="1">
        <w:r w:rsidRPr="0040030B">
          <w:rPr>
            <w:rStyle w:val="Hyperlink"/>
            <w:color w:val="auto"/>
            <w:u w:val="none"/>
            <w:lang w:val="id-ID"/>
          </w:rPr>
          <w:t>http://www.syariahmandiri.co.id</w:t>
        </w:r>
      </w:hyperlink>
      <w:r w:rsidRPr="0040030B">
        <w:rPr>
          <w:color w:val="auto"/>
          <w:lang w:val="id-ID"/>
        </w:rPr>
        <w:t xml:space="preserve">, diunduh </w:t>
      </w:r>
      <w:r>
        <w:rPr>
          <w:color w:val="auto"/>
          <w:lang w:val="id-ID"/>
        </w:rPr>
        <w:t>pada tanggal 14 Maret 2018.</w:t>
      </w:r>
    </w:p>
    <w:p w:rsidR="00D833A7" w:rsidRDefault="00D833A7" w:rsidP="00D833A7">
      <w:pPr>
        <w:pStyle w:val="NoSpacing"/>
        <w:spacing w:before="240" w:line="240" w:lineRule="auto"/>
        <w:ind w:left="720" w:hanging="720"/>
        <w:rPr>
          <w:color w:val="auto"/>
          <w:lang w:val="id-ID"/>
        </w:rPr>
      </w:pPr>
      <w:r>
        <w:rPr>
          <w:color w:val="auto"/>
          <w:lang w:val="id-ID"/>
        </w:rPr>
        <w:t xml:space="preserve">Ikatan Bankir Indonesia. (2014), </w:t>
      </w:r>
      <w:r w:rsidRPr="00E84444">
        <w:rPr>
          <w:i/>
          <w:color w:val="auto"/>
          <w:lang w:val="id-ID"/>
        </w:rPr>
        <w:t xml:space="preserve">Mengelola Bank Komersial, </w:t>
      </w:r>
      <w:r>
        <w:rPr>
          <w:color w:val="auto"/>
          <w:lang w:val="id-ID"/>
        </w:rPr>
        <w:t>Edisi 1, Jakarta: PT. Gramedia Pustaka Utama.</w:t>
      </w:r>
    </w:p>
    <w:p w:rsidR="00D833A7" w:rsidRDefault="00D833A7" w:rsidP="00D833A7">
      <w:pPr>
        <w:pStyle w:val="NoSpacing"/>
        <w:spacing w:before="240" w:line="240" w:lineRule="auto"/>
        <w:ind w:left="720" w:hanging="720"/>
        <w:rPr>
          <w:color w:val="auto"/>
          <w:lang w:val="id-ID"/>
        </w:rPr>
      </w:pPr>
      <w:r>
        <w:rPr>
          <w:color w:val="auto"/>
          <w:lang w:val="id-ID"/>
        </w:rPr>
        <w:t>Ikatan Bankir Indonesia</w:t>
      </w:r>
      <w:r>
        <w:rPr>
          <w:color w:val="auto"/>
        </w:rPr>
        <w:t>.</w:t>
      </w:r>
      <w:r>
        <w:rPr>
          <w:color w:val="auto"/>
          <w:lang w:val="id-ID"/>
        </w:rPr>
        <w:t xml:space="preserve"> (2014), </w:t>
      </w:r>
      <w:r w:rsidRPr="00E84444">
        <w:rPr>
          <w:i/>
          <w:color w:val="auto"/>
          <w:lang w:val="id-ID"/>
        </w:rPr>
        <w:t>Memahami Bisnis Bank Syariah di Indonesia,</w:t>
      </w:r>
      <w:r>
        <w:rPr>
          <w:color w:val="auto"/>
          <w:lang w:val="id-ID"/>
        </w:rPr>
        <w:t xml:space="preserve"> Jakarta: PT. Gramedia Pustaka Utama anggota IKAPI.</w:t>
      </w:r>
    </w:p>
    <w:p w:rsidR="00D833A7" w:rsidRDefault="00D833A7" w:rsidP="00D833A7">
      <w:pPr>
        <w:pStyle w:val="NoSpacing"/>
        <w:spacing w:before="240" w:line="240" w:lineRule="auto"/>
        <w:ind w:left="720" w:hanging="720"/>
        <w:rPr>
          <w:color w:val="auto"/>
          <w:lang w:val="id-ID"/>
        </w:rPr>
      </w:pPr>
      <w:r>
        <w:rPr>
          <w:color w:val="auto"/>
          <w:lang w:val="id-ID"/>
        </w:rPr>
        <w:t xml:space="preserve">Karim, A.A. (2013), </w:t>
      </w:r>
      <w:r w:rsidRPr="00E84444">
        <w:rPr>
          <w:i/>
          <w:color w:val="auto"/>
          <w:lang w:val="id-ID"/>
        </w:rPr>
        <w:t>Bank Islam Analisis Fiqih dan Keuangan,</w:t>
      </w:r>
      <w:r>
        <w:rPr>
          <w:color w:val="auto"/>
          <w:lang w:val="id-ID"/>
        </w:rPr>
        <w:t xml:space="preserve"> Jakarta: Raja Grafindo.</w:t>
      </w:r>
    </w:p>
    <w:p w:rsidR="00D833A7" w:rsidRDefault="00D833A7" w:rsidP="00D833A7">
      <w:pPr>
        <w:pStyle w:val="NoSpacing"/>
        <w:spacing w:before="240" w:line="240" w:lineRule="auto"/>
        <w:ind w:left="720" w:hanging="720"/>
        <w:rPr>
          <w:color w:val="auto"/>
          <w:lang w:val="id-ID"/>
        </w:rPr>
      </w:pPr>
      <w:r>
        <w:rPr>
          <w:color w:val="auto"/>
          <w:lang w:val="id-ID"/>
        </w:rPr>
        <w:t xml:space="preserve">Kasmir. (2008), </w:t>
      </w:r>
      <w:r w:rsidRPr="00E84444">
        <w:rPr>
          <w:i/>
          <w:color w:val="auto"/>
          <w:lang w:val="id-ID"/>
        </w:rPr>
        <w:t>Analisis Laporan Keuangan,</w:t>
      </w:r>
      <w:r>
        <w:rPr>
          <w:color w:val="auto"/>
          <w:lang w:val="id-ID"/>
        </w:rPr>
        <w:t xml:space="preserve"> Jakarta: Rajawali Pers.</w:t>
      </w:r>
    </w:p>
    <w:p w:rsidR="00D833A7" w:rsidRDefault="00D833A7" w:rsidP="00D833A7">
      <w:pPr>
        <w:pStyle w:val="NoSpacing"/>
        <w:spacing w:before="240" w:line="240" w:lineRule="auto"/>
        <w:ind w:left="720" w:hanging="720"/>
        <w:rPr>
          <w:color w:val="auto"/>
          <w:lang w:val="id-ID"/>
        </w:rPr>
      </w:pPr>
      <w:r>
        <w:rPr>
          <w:color w:val="auto"/>
          <w:lang w:val="id-ID"/>
        </w:rPr>
        <w:softHyphen/>
      </w:r>
      <w:r>
        <w:rPr>
          <w:color w:val="auto"/>
          <w:lang w:val="id-ID"/>
        </w:rPr>
        <w:softHyphen/>
        <w:t xml:space="preserve">______ (2015), </w:t>
      </w:r>
      <w:r w:rsidRPr="00E84444">
        <w:rPr>
          <w:i/>
          <w:color w:val="auto"/>
          <w:lang w:val="id-ID"/>
        </w:rPr>
        <w:t>Dasar-Dasar Perbankan,</w:t>
      </w:r>
      <w:r>
        <w:rPr>
          <w:color w:val="auto"/>
          <w:lang w:val="id-ID"/>
        </w:rPr>
        <w:t xml:space="preserve"> Jakarta: Rajawali Pers.</w:t>
      </w:r>
    </w:p>
    <w:p w:rsidR="00D833A7" w:rsidRDefault="00D833A7" w:rsidP="00D833A7">
      <w:pPr>
        <w:pStyle w:val="NoSpacing"/>
        <w:spacing w:before="240" w:line="240" w:lineRule="auto"/>
        <w:ind w:left="720" w:hanging="720"/>
        <w:rPr>
          <w:color w:val="auto"/>
          <w:lang w:val="id-ID"/>
        </w:rPr>
      </w:pPr>
      <w:r>
        <w:rPr>
          <w:color w:val="auto"/>
          <w:lang w:val="id-ID"/>
        </w:rPr>
        <w:t xml:space="preserve">Kuncoro, M. (2013), </w:t>
      </w:r>
      <w:r w:rsidRPr="00E84444">
        <w:rPr>
          <w:i/>
          <w:color w:val="auto"/>
          <w:lang w:val="id-ID"/>
        </w:rPr>
        <w:t>Metode Riset Untuk Bisnis dan Ekonomi,</w:t>
      </w:r>
      <w:r>
        <w:rPr>
          <w:color w:val="auto"/>
          <w:lang w:val="id-ID"/>
        </w:rPr>
        <w:t xml:space="preserve"> Jakarta: Erlangga.</w:t>
      </w:r>
    </w:p>
    <w:p w:rsidR="00D833A7" w:rsidRPr="0040030B" w:rsidRDefault="00D833A7" w:rsidP="00D833A7">
      <w:pPr>
        <w:pStyle w:val="NoSpacing"/>
        <w:spacing w:before="240" w:line="240" w:lineRule="auto"/>
        <w:ind w:left="720" w:hanging="720"/>
        <w:rPr>
          <w:color w:val="auto"/>
          <w:lang w:val="id-ID"/>
        </w:rPr>
      </w:pPr>
      <w:r>
        <w:rPr>
          <w:color w:val="auto"/>
          <w:lang w:val="id-ID"/>
        </w:rPr>
        <w:t xml:space="preserve">Machmud dan Rukmana. (2010), </w:t>
      </w:r>
      <w:r w:rsidRPr="00E84444">
        <w:rPr>
          <w:i/>
          <w:color w:val="auto"/>
          <w:lang w:val="id-ID"/>
        </w:rPr>
        <w:t xml:space="preserve">Bank Syariah: Teori, Kebijakan, dan Studi Empiris di Indonesia, </w:t>
      </w:r>
      <w:r>
        <w:rPr>
          <w:color w:val="auto"/>
          <w:lang w:val="id-ID"/>
        </w:rPr>
        <w:t>Bandung: Erlangga.</w:t>
      </w:r>
    </w:p>
    <w:p w:rsidR="00D833A7" w:rsidRPr="0040030B" w:rsidRDefault="00D833A7" w:rsidP="00D833A7">
      <w:pPr>
        <w:pStyle w:val="NoSpacing"/>
        <w:spacing w:before="240" w:line="240" w:lineRule="auto"/>
        <w:ind w:left="709" w:hanging="709"/>
        <w:rPr>
          <w:color w:val="auto"/>
          <w:lang w:val="id-ID"/>
        </w:rPr>
      </w:pPr>
      <w:r w:rsidRPr="0040030B">
        <w:rPr>
          <w:color w:val="auto"/>
          <w:lang w:val="id-ID"/>
        </w:rPr>
        <w:t xml:space="preserve">Marthan. (2012), </w:t>
      </w:r>
      <w:r w:rsidRPr="0040030B">
        <w:rPr>
          <w:i/>
          <w:color w:val="auto"/>
          <w:lang w:val="id-ID"/>
        </w:rPr>
        <w:t>Ekonomi Islam di Tengah Krisis Ekonomi Global,</w:t>
      </w:r>
      <w:r w:rsidRPr="0040030B">
        <w:rPr>
          <w:color w:val="auto"/>
          <w:lang w:val="id-ID"/>
        </w:rPr>
        <w:t xml:space="preserve"> Jakarta: Zikrul Hakim.</w:t>
      </w:r>
    </w:p>
    <w:p w:rsidR="00D833A7" w:rsidRDefault="00D833A7" w:rsidP="00D833A7">
      <w:pPr>
        <w:pStyle w:val="NoSpacing"/>
        <w:spacing w:before="240" w:line="240" w:lineRule="auto"/>
        <w:ind w:left="709" w:hanging="709"/>
        <w:rPr>
          <w:color w:val="auto"/>
          <w:lang w:val="id-ID"/>
        </w:rPr>
      </w:pPr>
      <w:r w:rsidRPr="0040030B">
        <w:rPr>
          <w:color w:val="auto"/>
          <w:lang w:val="id-ID"/>
        </w:rPr>
        <w:t xml:space="preserve">Muhammad. (2008), </w:t>
      </w:r>
      <w:r w:rsidRPr="0040030B">
        <w:rPr>
          <w:i/>
          <w:color w:val="auto"/>
          <w:lang w:val="id-ID"/>
        </w:rPr>
        <w:t xml:space="preserve">Lembaga Keuangan Umat Kontemporer, </w:t>
      </w:r>
      <w:r w:rsidRPr="0040030B">
        <w:rPr>
          <w:color w:val="auto"/>
          <w:lang w:val="id-ID"/>
        </w:rPr>
        <w:t>Yogyakarta: UII Press.</w:t>
      </w:r>
    </w:p>
    <w:p w:rsidR="00D833A7" w:rsidRDefault="00D833A7" w:rsidP="00D833A7">
      <w:pPr>
        <w:pStyle w:val="NoSpacing"/>
        <w:spacing w:before="240" w:line="240" w:lineRule="auto"/>
        <w:ind w:left="720" w:hanging="720"/>
        <w:rPr>
          <w:color w:val="auto"/>
          <w:lang w:val="id-ID"/>
        </w:rPr>
      </w:pPr>
      <w:r>
        <w:rPr>
          <w:color w:val="auto"/>
          <w:lang w:val="id-ID"/>
        </w:rPr>
        <w:t xml:space="preserve">__________ (2014), </w:t>
      </w:r>
      <w:r w:rsidRPr="00E84444">
        <w:rPr>
          <w:i/>
          <w:color w:val="auto"/>
          <w:lang w:val="id-ID"/>
        </w:rPr>
        <w:t>Manajemen Dana Bank Syariah”ed.1-1”,</w:t>
      </w:r>
      <w:r>
        <w:rPr>
          <w:color w:val="auto"/>
          <w:lang w:val="id-ID"/>
        </w:rPr>
        <w:t xml:space="preserve"> Jakarta: Rajawali Pers.</w:t>
      </w:r>
    </w:p>
    <w:p w:rsidR="00D833A7" w:rsidRDefault="00D833A7" w:rsidP="00D833A7">
      <w:pPr>
        <w:pStyle w:val="NoSpacing"/>
        <w:spacing w:before="240" w:line="240" w:lineRule="auto"/>
        <w:ind w:left="720" w:hanging="720"/>
        <w:rPr>
          <w:color w:val="auto"/>
          <w:lang w:val="id-ID"/>
        </w:rPr>
      </w:pPr>
    </w:p>
    <w:p w:rsidR="00D833A7" w:rsidRDefault="00D833A7" w:rsidP="00D833A7">
      <w:pPr>
        <w:pStyle w:val="NoSpacing"/>
        <w:spacing w:before="240" w:line="240" w:lineRule="auto"/>
        <w:ind w:left="720" w:hanging="720"/>
        <w:rPr>
          <w:color w:val="auto"/>
          <w:lang w:val="id-ID"/>
        </w:rPr>
      </w:pPr>
      <w:r>
        <w:rPr>
          <w:color w:val="auto"/>
          <w:lang w:val="id-ID"/>
        </w:rPr>
        <w:lastRenderedPageBreak/>
        <w:t xml:space="preserve">Permata., Yaningwati, F., dan Zahroh, Z.A. (2014), </w:t>
      </w:r>
      <w:r w:rsidRPr="008364C6">
        <w:rPr>
          <w:color w:val="auto"/>
          <w:lang w:val="id-ID"/>
        </w:rPr>
        <w:t>Analisis Pengaruh Pembiayaan Mudharabah dan Musyarakah Terhadap Tingkat Profitabilitas (Return On Equity),</w:t>
      </w:r>
      <w:r w:rsidRPr="00E84444">
        <w:rPr>
          <w:i/>
          <w:color w:val="auto"/>
          <w:lang w:val="id-ID"/>
        </w:rPr>
        <w:t xml:space="preserve"> </w:t>
      </w:r>
      <w:r w:rsidRPr="008364C6">
        <w:rPr>
          <w:i/>
          <w:color w:val="auto"/>
          <w:lang w:val="id-ID"/>
        </w:rPr>
        <w:t>Jurnal Administrasi Bisnis (JAB),</w:t>
      </w:r>
      <w:r>
        <w:rPr>
          <w:color w:val="auto"/>
          <w:lang w:val="id-ID"/>
        </w:rPr>
        <w:t xml:space="preserve"> Vol.12, No.1, 2014.</w:t>
      </w:r>
    </w:p>
    <w:p w:rsidR="00D833A7" w:rsidRDefault="00D833A7" w:rsidP="00D833A7">
      <w:pPr>
        <w:pStyle w:val="NoSpacing"/>
        <w:spacing w:before="240" w:line="240" w:lineRule="auto"/>
        <w:ind w:left="720" w:hanging="720"/>
        <w:rPr>
          <w:color w:val="auto"/>
          <w:lang w:val="id-ID"/>
        </w:rPr>
      </w:pPr>
      <w:r>
        <w:rPr>
          <w:color w:val="auto"/>
          <w:lang w:val="id-ID"/>
        </w:rPr>
        <w:t xml:space="preserve">Priyatno, D. (2012), </w:t>
      </w:r>
      <w:r w:rsidRPr="00E84444">
        <w:rPr>
          <w:i/>
          <w:color w:val="auto"/>
          <w:lang w:val="id-ID"/>
        </w:rPr>
        <w:t>Cara Kiat Belajar Analisis Data Dengan SPSS 20,</w:t>
      </w:r>
      <w:r>
        <w:rPr>
          <w:color w:val="auto"/>
          <w:lang w:val="id-ID"/>
        </w:rPr>
        <w:t xml:space="preserve"> Edisi Kesatu, Yogyakarata: ANDI.</w:t>
      </w:r>
    </w:p>
    <w:p w:rsidR="00D833A7" w:rsidRPr="0040030B" w:rsidRDefault="00D833A7" w:rsidP="00D833A7">
      <w:pPr>
        <w:pStyle w:val="NoSpacing"/>
        <w:spacing w:before="240" w:line="240" w:lineRule="auto"/>
        <w:ind w:left="567" w:hanging="567"/>
        <w:rPr>
          <w:color w:val="auto"/>
          <w:lang w:val="id-ID"/>
        </w:rPr>
      </w:pPr>
      <w:r w:rsidRPr="0040030B">
        <w:rPr>
          <w:color w:val="auto"/>
          <w:lang w:val="id-ID"/>
        </w:rPr>
        <w:t xml:space="preserve">Ridwan. (2007), </w:t>
      </w:r>
      <w:r w:rsidRPr="0040030B">
        <w:rPr>
          <w:i/>
          <w:color w:val="auto"/>
          <w:lang w:val="id-ID"/>
        </w:rPr>
        <w:t xml:space="preserve">Kontruksi Bank Syari’ah Indonesia, </w:t>
      </w:r>
      <w:r w:rsidRPr="0040030B">
        <w:rPr>
          <w:color w:val="auto"/>
          <w:lang w:val="id-ID"/>
        </w:rPr>
        <w:t>Yogyakarta: Pustaka SM.</w:t>
      </w:r>
    </w:p>
    <w:p w:rsidR="00D833A7" w:rsidRDefault="00D833A7" w:rsidP="00D833A7">
      <w:pPr>
        <w:pStyle w:val="NoSpacing"/>
        <w:spacing w:before="240" w:line="240" w:lineRule="auto"/>
        <w:ind w:left="567" w:hanging="567"/>
        <w:rPr>
          <w:color w:val="auto"/>
          <w:lang w:val="id-ID"/>
        </w:rPr>
      </w:pPr>
      <w:r w:rsidRPr="0040030B">
        <w:rPr>
          <w:color w:val="auto"/>
          <w:lang w:val="id-ID"/>
        </w:rPr>
        <w:t xml:space="preserve">Rivai dan Arifin. (2010), </w:t>
      </w:r>
      <w:r w:rsidRPr="0040030B">
        <w:rPr>
          <w:i/>
          <w:color w:val="auto"/>
          <w:lang w:val="id-ID"/>
        </w:rPr>
        <w:t>Islamic Financial Management,</w:t>
      </w:r>
      <w:r w:rsidRPr="0040030B">
        <w:rPr>
          <w:color w:val="auto"/>
          <w:lang w:val="id-ID"/>
        </w:rPr>
        <w:t xml:space="preserve"> Jakarta: PT. Raja Grafindo Persada.</w:t>
      </w:r>
    </w:p>
    <w:p w:rsidR="00D833A7" w:rsidRPr="0040030B" w:rsidRDefault="00D833A7" w:rsidP="00D833A7">
      <w:pPr>
        <w:pStyle w:val="NoSpacing"/>
        <w:spacing w:before="240" w:line="240" w:lineRule="auto"/>
        <w:ind w:left="720" w:hanging="720"/>
        <w:rPr>
          <w:color w:val="auto"/>
          <w:lang w:val="id-ID"/>
        </w:rPr>
      </w:pPr>
      <w:r>
        <w:rPr>
          <w:color w:val="auto"/>
          <w:lang w:val="id-ID"/>
        </w:rPr>
        <w:t xml:space="preserve">Veithzal R. (2007), </w:t>
      </w:r>
      <w:r w:rsidRPr="00E84444">
        <w:rPr>
          <w:i/>
          <w:color w:val="auto"/>
          <w:lang w:val="id-ID"/>
        </w:rPr>
        <w:t>Bank and Financial Institution Management,</w:t>
      </w:r>
      <w:r>
        <w:rPr>
          <w:color w:val="auto"/>
          <w:lang w:val="id-ID"/>
        </w:rPr>
        <w:t xml:space="preserve"> Jakarta: PT. Raja Grafindo Persada.</w:t>
      </w:r>
    </w:p>
    <w:p w:rsidR="00D833A7" w:rsidRPr="0040030B" w:rsidRDefault="00D833A7" w:rsidP="00D833A7">
      <w:pPr>
        <w:pStyle w:val="NoSpacing"/>
        <w:spacing w:before="240" w:line="240" w:lineRule="auto"/>
        <w:ind w:left="720" w:hanging="720"/>
        <w:rPr>
          <w:color w:val="auto"/>
          <w:lang w:val="id-ID"/>
        </w:rPr>
      </w:pPr>
      <w:r>
        <w:rPr>
          <w:color w:val="auto"/>
          <w:lang w:val="id-ID"/>
        </w:rPr>
        <w:t xml:space="preserve">Rokhmah, L., dan Komariah, E. (2017), </w:t>
      </w:r>
      <w:r w:rsidRPr="008364C6">
        <w:rPr>
          <w:color w:val="auto"/>
          <w:lang w:val="id-ID"/>
        </w:rPr>
        <w:t xml:space="preserve">Pembiayaan Mudharabah dan Musyarakah Terhadap Profitabilitas Pada Bank Umum Syariah di Indonesia, </w:t>
      </w:r>
      <w:r w:rsidRPr="008364C6">
        <w:rPr>
          <w:i/>
          <w:color w:val="auto"/>
          <w:lang w:val="id-ID"/>
        </w:rPr>
        <w:t>Jurnal Ilmiah MbiA,</w:t>
      </w:r>
      <w:r>
        <w:rPr>
          <w:color w:val="auto"/>
          <w:lang w:val="id-ID"/>
        </w:rPr>
        <w:t xml:space="preserve"> Vol.16, No.1, 2017.</w:t>
      </w:r>
    </w:p>
    <w:p w:rsidR="00D833A7" w:rsidRDefault="00D833A7" w:rsidP="00D833A7">
      <w:pPr>
        <w:pStyle w:val="NoSpacing"/>
        <w:spacing w:before="240" w:line="240" w:lineRule="auto"/>
        <w:ind w:left="567" w:hanging="567"/>
        <w:rPr>
          <w:color w:val="auto"/>
          <w:lang w:val="id-ID"/>
        </w:rPr>
      </w:pPr>
      <w:r w:rsidRPr="0040030B">
        <w:rPr>
          <w:color w:val="auto"/>
          <w:lang w:val="id-ID"/>
        </w:rPr>
        <w:t xml:space="preserve">Sudarsono, H. (2013), </w:t>
      </w:r>
      <w:r w:rsidRPr="0040030B">
        <w:rPr>
          <w:i/>
          <w:color w:val="auto"/>
          <w:lang w:val="id-ID"/>
        </w:rPr>
        <w:t>Bank dan Lembaga Keuangan Syariah,</w:t>
      </w:r>
      <w:r w:rsidRPr="0040030B">
        <w:rPr>
          <w:color w:val="auto"/>
          <w:lang w:val="id-ID"/>
        </w:rPr>
        <w:t xml:space="preserve"> Yogyakarta: Ekonosia.</w:t>
      </w:r>
    </w:p>
    <w:p w:rsidR="00D833A7" w:rsidRDefault="00D833A7" w:rsidP="00D833A7">
      <w:pPr>
        <w:pStyle w:val="NoSpacing"/>
        <w:spacing w:before="240" w:line="240" w:lineRule="auto"/>
        <w:ind w:left="720" w:hanging="720"/>
        <w:rPr>
          <w:color w:val="auto"/>
          <w:lang w:val="id-ID"/>
        </w:rPr>
      </w:pPr>
      <w:r>
        <w:rPr>
          <w:color w:val="auto"/>
          <w:lang w:val="id-ID"/>
        </w:rPr>
        <w:t xml:space="preserve">Sugiyono. (2014), </w:t>
      </w:r>
      <w:r w:rsidRPr="00E84444">
        <w:rPr>
          <w:i/>
          <w:color w:val="auto"/>
          <w:lang w:val="id-ID"/>
        </w:rPr>
        <w:t>Metode Penelitian Kuantitatif, Kualitatif dan Kombinasi (Mixed Methods),</w:t>
      </w:r>
      <w:r>
        <w:rPr>
          <w:color w:val="auto"/>
          <w:lang w:val="id-ID"/>
        </w:rPr>
        <w:t xml:space="preserve"> Bandung: Alfabeta.</w:t>
      </w:r>
    </w:p>
    <w:p w:rsidR="00D833A7" w:rsidRDefault="00D833A7" w:rsidP="00D833A7">
      <w:pPr>
        <w:pStyle w:val="NoSpacing"/>
        <w:spacing w:before="240" w:line="240" w:lineRule="auto"/>
        <w:ind w:left="720" w:hanging="720"/>
        <w:rPr>
          <w:color w:val="auto"/>
          <w:lang w:val="id-ID"/>
        </w:rPr>
      </w:pPr>
      <w:r>
        <w:rPr>
          <w:color w:val="auto"/>
          <w:lang w:val="id-ID"/>
        </w:rPr>
        <w:t xml:space="preserve">________ (2012), </w:t>
      </w:r>
      <w:r w:rsidRPr="00E84444">
        <w:rPr>
          <w:i/>
          <w:color w:val="auto"/>
          <w:lang w:val="id-ID"/>
        </w:rPr>
        <w:t xml:space="preserve">Metode Penelitian Kuantitatif, Kualitatif dan R&amp;D, </w:t>
      </w:r>
      <w:r>
        <w:rPr>
          <w:color w:val="auto"/>
          <w:lang w:val="id-ID"/>
        </w:rPr>
        <w:t>Bandung: Alfabeta.</w:t>
      </w:r>
    </w:p>
    <w:p w:rsidR="00D833A7" w:rsidRDefault="00D833A7" w:rsidP="00D833A7">
      <w:pPr>
        <w:pStyle w:val="NoSpacing"/>
        <w:spacing w:before="240" w:line="240" w:lineRule="auto"/>
        <w:ind w:left="720" w:hanging="720"/>
        <w:rPr>
          <w:color w:val="auto"/>
          <w:lang w:val="id-ID"/>
        </w:rPr>
      </w:pPr>
      <w:r>
        <w:rPr>
          <w:color w:val="auto"/>
          <w:lang w:val="id-ID"/>
        </w:rPr>
        <w:t xml:space="preserve">________ (2011), </w:t>
      </w:r>
      <w:r w:rsidRPr="00E84444">
        <w:rPr>
          <w:i/>
          <w:color w:val="auto"/>
          <w:lang w:val="id-ID"/>
        </w:rPr>
        <w:t>Metode Penelitian Kombinasi (Mixed Methods),</w:t>
      </w:r>
      <w:r>
        <w:rPr>
          <w:color w:val="auto"/>
          <w:lang w:val="id-ID"/>
        </w:rPr>
        <w:t xml:space="preserve"> Bandung: Alfabeta.</w:t>
      </w:r>
    </w:p>
    <w:p w:rsidR="00D833A7" w:rsidRDefault="00D833A7" w:rsidP="00D833A7">
      <w:pPr>
        <w:pStyle w:val="NoSpacing"/>
        <w:spacing w:before="240" w:line="240" w:lineRule="auto"/>
        <w:ind w:left="720" w:hanging="720"/>
        <w:rPr>
          <w:color w:val="auto"/>
          <w:lang w:val="id-ID"/>
        </w:rPr>
      </w:pPr>
      <w:r>
        <w:rPr>
          <w:color w:val="auto"/>
          <w:lang w:val="id-ID"/>
        </w:rPr>
        <w:t xml:space="preserve">________ (2008), </w:t>
      </w:r>
      <w:r w:rsidRPr="00E84444">
        <w:rPr>
          <w:i/>
          <w:color w:val="auto"/>
          <w:lang w:val="id-ID"/>
        </w:rPr>
        <w:t>Metode Penelitian Kuantitatif, Kualitatif dan R&amp;D,</w:t>
      </w:r>
      <w:r>
        <w:rPr>
          <w:color w:val="auto"/>
          <w:lang w:val="id-ID"/>
        </w:rPr>
        <w:t xml:space="preserve"> Bandung: Alfabeta.</w:t>
      </w:r>
    </w:p>
    <w:p w:rsidR="00D833A7" w:rsidRPr="0040030B" w:rsidRDefault="00D833A7" w:rsidP="00D833A7">
      <w:pPr>
        <w:pStyle w:val="NoSpacing"/>
        <w:spacing w:before="240" w:line="240" w:lineRule="auto"/>
        <w:ind w:left="720" w:hanging="720"/>
        <w:rPr>
          <w:color w:val="auto"/>
          <w:lang w:val="id-ID"/>
        </w:rPr>
      </w:pPr>
      <w:r>
        <w:rPr>
          <w:color w:val="auto"/>
          <w:lang w:val="id-ID"/>
        </w:rPr>
        <w:t xml:space="preserve">Umar, H. (2014), </w:t>
      </w:r>
      <w:r w:rsidRPr="00E84444">
        <w:rPr>
          <w:i/>
          <w:color w:val="auto"/>
          <w:lang w:val="id-ID"/>
        </w:rPr>
        <w:t>Metode Penelitian Untuk Skripsi dan Tesis Bisnis,</w:t>
      </w:r>
      <w:r>
        <w:rPr>
          <w:color w:val="auto"/>
          <w:lang w:val="id-ID"/>
        </w:rPr>
        <w:t xml:space="preserve"> Edisi Kedua, Jakarta: PT. Raja Grafindo Persada.</w:t>
      </w:r>
    </w:p>
    <w:p w:rsidR="00D833A7" w:rsidRDefault="00D833A7" w:rsidP="00D833A7">
      <w:pPr>
        <w:pStyle w:val="NoSpacing"/>
        <w:spacing w:before="240" w:line="240" w:lineRule="auto"/>
        <w:ind w:left="720" w:hanging="720"/>
        <w:rPr>
          <w:color w:val="auto"/>
          <w:lang w:val="id-ID"/>
        </w:rPr>
      </w:pPr>
      <w:r>
        <w:rPr>
          <w:color w:val="auto"/>
          <w:lang w:val="id-ID"/>
        </w:rPr>
        <w:t>Undang-Undang No 10 tahun 1998 tentang perbankan.</w:t>
      </w:r>
    </w:p>
    <w:p w:rsidR="00D833A7" w:rsidRPr="00F3013B" w:rsidRDefault="00D833A7" w:rsidP="00D833A7">
      <w:pPr>
        <w:pStyle w:val="NoSpacing"/>
        <w:spacing w:before="240" w:line="240" w:lineRule="auto"/>
        <w:ind w:left="720" w:hanging="720"/>
        <w:rPr>
          <w:color w:val="auto"/>
          <w:lang w:val="id-ID"/>
        </w:rPr>
      </w:pPr>
      <w:r w:rsidRPr="00F3013B">
        <w:rPr>
          <w:color w:val="auto"/>
          <w:lang w:val="id-ID"/>
        </w:rPr>
        <w:t>Undang-Undang No 7 tahun 1992 tentang Perbankan.</w:t>
      </w:r>
    </w:p>
    <w:p w:rsidR="00D833A7" w:rsidRDefault="00D833A7" w:rsidP="00D833A7">
      <w:pPr>
        <w:pStyle w:val="NoSpacing"/>
        <w:spacing w:before="240" w:line="240" w:lineRule="auto"/>
        <w:ind w:left="720" w:hanging="720"/>
        <w:rPr>
          <w:color w:val="auto"/>
          <w:lang w:val="id-ID"/>
        </w:rPr>
      </w:pPr>
      <w:r w:rsidRPr="00F3013B">
        <w:rPr>
          <w:color w:val="auto"/>
          <w:lang w:val="id-ID"/>
        </w:rPr>
        <w:t>Undang-Undang No 21 tahun 2008 tentang Perbankan Syariah</w:t>
      </w:r>
      <w:r>
        <w:rPr>
          <w:color w:val="auto"/>
          <w:lang w:val="id-ID"/>
        </w:rPr>
        <w:t>.</w:t>
      </w:r>
    </w:p>
    <w:bookmarkEnd w:id="1"/>
    <w:p w:rsidR="00D833A7" w:rsidRPr="00751E7C" w:rsidRDefault="00D833A7" w:rsidP="00D833A7">
      <w:pPr>
        <w:tabs>
          <w:tab w:val="left" w:pos="1785"/>
        </w:tabs>
        <w:jc w:val="both"/>
        <w:rPr>
          <w:rFonts w:ascii="Times New Roman" w:hAnsi="Times New Roman" w:cs="Times New Roman"/>
          <w:sz w:val="24"/>
          <w:szCs w:val="24"/>
        </w:rPr>
      </w:pPr>
    </w:p>
    <w:bookmarkEnd w:id="136"/>
    <w:p w:rsidR="00D833A7" w:rsidRDefault="00D833A7" w:rsidP="00D833A7"/>
    <w:p w:rsidR="00535746" w:rsidRDefault="00535746"/>
    <w:sectPr w:rsidR="00535746" w:rsidSect="00400697">
      <w:footerReference w:type="default" r:id="rId48"/>
      <w:footerReference w:type="first" r:id="rId49"/>
      <w:pgSz w:w="11906" w:h="16838"/>
      <w:pgMar w:top="1701" w:right="1701" w:bottom="1701" w:left="226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33A7" w:rsidRDefault="00D833A7" w:rsidP="00D833A7">
      <w:pPr>
        <w:spacing w:after="0" w:line="240" w:lineRule="auto"/>
      </w:pPr>
      <w:r>
        <w:separator/>
      </w:r>
    </w:p>
  </w:endnote>
  <w:endnote w:type="continuationSeparator" w:id="0">
    <w:p w:rsidR="00D833A7" w:rsidRDefault="00D833A7" w:rsidP="00D833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1002AFF" w:usb1="C000E47F" w:usb2="00000029" w:usb3="00000000" w:csb0="000001FF" w:csb1="00000000"/>
  </w:font>
  <w:font w:name="Myriad Pro">
    <w:panose1 w:val="020B0503030403020204"/>
    <w:charset w:val="00"/>
    <w:family w:val="swiss"/>
    <w:notTrueType/>
    <w:pitch w:val="variable"/>
    <w:sig w:usb0="20000287" w:usb1="00000001"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164F" w:rsidRDefault="00D833A7" w:rsidP="00C07039">
    <w:pPr>
      <w:pStyle w:val="Footer"/>
      <w:jc w:val="center"/>
    </w:pPr>
    <w:r>
      <w:t>iii</w:t>
    </w:r>
  </w:p>
  <w:p w:rsidR="00D833A7" w:rsidRDefault="00D833A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33A7" w:rsidRDefault="00D833A7" w:rsidP="00D833A7">
    <w:pPr>
      <w:pStyle w:val="Footer"/>
      <w:jc w:val="center"/>
    </w:pPr>
    <w:r>
      <w:t>viii</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33A7" w:rsidRDefault="00D833A7" w:rsidP="00D833A7">
    <w:pPr>
      <w:pStyle w:val="Footer"/>
      <w:jc w:val="center"/>
    </w:pPr>
    <w:r>
      <w:t>ix</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33A7" w:rsidRDefault="00D833A7" w:rsidP="00D833A7">
    <w:pPr>
      <w:pStyle w:val="Footer"/>
      <w:jc w:val="center"/>
    </w:pPr>
    <w:r>
      <w:t>x</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33A7" w:rsidRDefault="00D833A7" w:rsidP="00D833A7">
    <w:pPr>
      <w:jc w:val="center"/>
    </w:pPr>
    <w:r>
      <w:t>xi</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44D4" w:rsidRDefault="005B44D4" w:rsidP="00D833A7">
    <w:pPr>
      <w:jc w:val="center"/>
    </w:pPr>
    <w:r>
      <w:t>xii</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33A7" w:rsidRDefault="00D833A7" w:rsidP="00D833A7">
    <w:pPr>
      <w:pStyle w:val="Footer"/>
      <w:jc w:val="center"/>
    </w:pPr>
    <w:r>
      <w:t>xii</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33A7" w:rsidRDefault="00D833A7" w:rsidP="00D833A7">
    <w:pPr>
      <w:jc w:val="center"/>
    </w:pPr>
    <w:r>
      <w:t>xiii</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44D4" w:rsidRDefault="005B44D4" w:rsidP="00D833A7">
    <w:pPr>
      <w:pStyle w:val="Footer"/>
      <w:jc w:val="center"/>
    </w:pPr>
    <w:r>
      <w:t>xiv</w: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33A7" w:rsidRDefault="00D833A7" w:rsidP="00D833A7">
    <w:pPr>
      <w:pStyle w:val="Footer"/>
      <w:jc w:val="center"/>
    </w:pPr>
    <w:r>
      <w:t>xiv</w: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33A7" w:rsidRDefault="00D833A7" w:rsidP="00D833A7">
    <w:pPr>
      <w:jc w:val="center"/>
    </w:pPr>
    <w:r>
      <w:t>xv</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48848292"/>
      <w:docPartObj>
        <w:docPartGallery w:val="Page Numbers (Bottom of Page)"/>
        <w:docPartUnique/>
      </w:docPartObj>
    </w:sdtPr>
    <w:sdtEndPr>
      <w:rPr>
        <w:noProof/>
      </w:rPr>
    </w:sdtEndPr>
    <w:sdtContent>
      <w:p w:rsidR="00D833A7" w:rsidRDefault="00D833A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23164F" w:rsidRDefault="005B44D4" w:rsidP="0023164F">
    <w:pPr>
      <w:pStyle w:val="Footer"/>
      <w:jc w:val="cente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33A7" w:rsidRDefault="00D833A7" w:rsidP="00D833A7">
    <w:pPr>
      <w:jc w:val="center"/>
    </w:pPr>
    <w:r>
      <w:t>xvi</w: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3155352"/>
      <w:docPartObj>
        <w:docPartGallery w:val="Page Numbers (Bottom of Page)"/>
        <w:docPartUnique/>
      </w:docPartObj>
    </w:sdtPr>
    <w:sdtEndPr>
      <w:rPr>
        <w:noProof/>
      </w:rPr>
    </w:sdtEndPr>
    <w:sdtContent>
      <w:p w:rsidR="0023164F" w:rsidRDefault="005B44D4">
        <w:pPr>
          <w:pStyle w:val="Footer"/>
          <w:jc w:val="right"/>
        </w:pPr>
        <w:r>
          <w:fldChar w:fldCharType="begin"/>
        </w:r>
        <w:r>
          <w:instrText xml:space="preserve"> PAGE   \* MERGEFORMAT </w:instrText>
        </w:r>
        <w:r>
          <w:fldChar w:fldCharType="separate"/>
        </w:r>
        <w:r>
          <w:rPr>
            <w:noProof/>
          </w:rPr>
          <w:t>103</w:t>
        </w:r>
        <w:r>
          <w:rPr>
            <w:noProof/>
          </w:rPr>
          <w:fldChar w:fldCharType="end"/>
        </w:r>
      </w:p>
    </w:sdtContent>
  </w:sdt>
  <w:p w:rsidR="0023164F" w:rsidRDefault="005B44D4" w:rsidP="008B58C7">
    <w:pPr>
      <w:pStyle w:val="Footer"/>
      <w:jc w:val="right"/>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176167"/>
      <w:docPartObj>
        <w:docPartGallery w:val="Page Numbers (Bottom of Page)"/>
        <w:docPartUnique/>
      </w:docPartObj>
    </w:sdtPr>
    <w:sdtEndPr>
      <w:rPr>
        <w:noProof/>
      </w:rPr>
    </w:sdtEndPr>
    <w:sdtContent>
      <w:p w:rsidR="0023164F" w:rsidRDefault="005B44D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23164F" w:rsidRDefault="005B44D4" w:rsidP="008B58C7">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33A7" w:rsidRDefault="00D833A7" w:rsidP="00C07039">
    <w:pPr>
      <w:pStyle w:val="Footer"/>
      <w:jc w:val="center"/>
    </w:pPr>
    <w:r>
      <w:t>iii</w:t>
    </w:r>
  </w:p>
  <w:p w:rsidR="00D833A7" w:rsidRDefault="00D833A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33A7" w:rsidRDefault="00D833A7" w:rsidP="00D833A7">
    <w:pPr>
      <w:pStyle w:val="Footer"/>
      <w:jc w:val="center"/>
    </w:pPr>
  </w:p>
  <w:p w:rsidR="00C07039" w:rsidRDefault="00D833A7" w:rsidP="0023164F">
    <w:pPr>
      <w:pStyle w:val="Footer"/>
      <w:jc w:val="center"/>
    </w:pPr>
    <w:r>
      <w:t>ii</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33A7" w:rsidRDefault="00D833A7" w:rsidP="00C07039">
    <w:pPr>
      <w:pStyle w:val="Footer"/>
      <w:jc w:val="center"/>
    </w:pPr>
    <w:r>
      <w:t>iv</w:t>
    </w:r>
  </w:p>
  <w:p w:rsidR="00D833A7" w:rsidRDefault="00D833A7"/>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33A7" w:rsidRDefault="00D833A7" w:rsidP="00C07039">
    <w:pPr>
      <w:pStyle w:val="Footer"/>
      <w:jc w:val="center"/>
    </w:pPr>
    <w:r>
      <w:t>v</w:t>
    </w:r>
  </w:p>
  <w:p w:rsidR="00D833A7" w:rsidRDefault="00D833A7"/>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33A7" w:rsidRDefault="00D833A7" w:rsidP="00D833A7">
    <w:pPr>
      <w:pStyle w:val="Footer"/>
      <w:jc w:val="center"/>
    </w:pPr>
    <w:r>
      <w:t>vi</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33A7" w:rsidRDefault="00D833A7" w:rsidP="00D833A7">
    <w:pPr>
      <w:pStyle w:val="Footer"/>
      <w:jc w:val="center"/>
    </w:pPr>
    <w:r>
      <w:t>vii</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33A7" w:rsidRDefault="00D833A7" w:rsidP="00D833A7">
    <w:pPr>
      <w:jc w:val="center"/>
    </w:pPr>
    <w:r>
      <w:t>viii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33A7" w:rsidRDefault="00D833A7" w:rsidP="00D833A7">
      <w:pPr>
        <w:spacing w:after="0" w:line="240" w:lineRule="auto"/>
      </w:pPr>
      <w:r>
        <w:separator/>
      </w:r>
    </w:p>
  </w:footnote>
  <w:footnote w:type="continuationSeparator" w:id="0">
    <w:p w:rsidR="00D833A7" w:rsidRDefault="00D833A7" w:rsidP="00D833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EF2"/>
    <w:multiLevelType w:val="hybridMultilevel"/>
    <w:tmpl w:val="461650E0"/>
    <w:lvl w:ilvl="0" w:tplc="04210015">
      <w:start w:val="1"/>
      <w:numFmt w:val="upperLetter"/>
      <w:lvlText w:val="%1."/>
      <w:lvlJc w:val="left"/>
      <w:pPr>
        <w:ind w:left="1571" w:hanging="360"/>
      </w:pPr>
    </w:lvl>
    <w:lvl w:ilvl="1" w:tplc="04210019">
      <w:start w:val="1"/>
      <w:numFmt w:val="lowerLetter"/>
      <w:lvlText w:val="%2."/>
      <w:lvlJc w:val="left"/>
      <w:pPr>
        <w:ind w:left="2291" w:hanging="360"/>
      </w:pPr>
    </w:lvl>
    <w:lvl w:ilvl="2" w:tplc="0421001B">
      <w:start w:val="1"/>
      <w:numFmt w:val="lowerRoman"/>
      <w:lvlText w:val="%3."/>
      <w:lvlJc w:val="right"/>
      <w:pPr>
        <w:ind w:left="3011" w:hanging="180"/>
      </w:pPr>
    </w:lvl>
    <w:lvl w:ilvl="3" w:tplc="0421000F">
      <w:start w:val="1"/>
      <w:numFmt w:val="decimal"/>
      <w:lvlText w:val="%4."/>
      <w:lvlJc w:val="left"/>
      <w:pPr>
        <w:ind w:left="3731" w:hanging="360"/>
      </w:pPr>
    </w:lvl>
    <w:lvl w:ilvl="4" w:tplc="04210019">
      <w:start w:val="1"/>
      <w:numFmt w:val="lowerLetter"/>
      <w:lvlText w:val="%5."/>
      <w:lvlJc w:val="left"/>
      <w:pPr>
        <w:ind w:left="4451" w:hanging="360"/>
      </w:pPr>
    </w:lvl>
    <w:lvl w:ilvl="5" w:tplc="0421001B">
      <w:start w:val="1"/>
      <w:numFmt w:val="lowerRoman"/>
      <w:lvlText w:val="%6."/>
      <w:lvlJc w:val="right"/>
      <w:pPr>
        <w:ind w:left="5171" w:hanging="180"/>
      </w:pPr>
    </w:lvl>
    <w:lvl w:ilvl="6" w:tplc="0421000F">
      <w:start w:val="1"/>
      <w:numFmt w:val="decimal"/>
      <w:lvlText w:val="%7."/>
      <w:lvlJc w:val="left"/>
      <w:pPr>
        <w:ind w:left="5891" w:hanging="360"/>
      </w:pPr>
    </w:lvl>
    <w:lvl w:ilvl="7" w:tplc="04210019">
      <w:start w:val="1"/>
      <w:numFmt w:val="lowerLetter"/>
      <w:lvlText w:val="%8."/>
      <w:lvlJc w:val="left"/>
      <w:pPr>
        <w:ind w:left="6611" w:hanging="360"/>
      </w:pPr>
    </w:lvl>
    <w:lvl w:ilvl="8" w:tplc="0421001B">
      <w:start w:val="1"/>
      <w:numFmt w:val="lowerRoman"/>
      <w:lvlText w:val="%9."/>
      <w:lvlJc w:val="right"/>
      <w:pPr>
        <w:ind w:left="7331" w:hanging="180"/>
      </w:pPr>
    </w:lvl>
  </w:abstractNum>
  <w:abstractNum w:abstractNumId="1" w15:restartNumberingAfterBreak="0">
    <w:nsid w:val="022C75DA"/>
    <w:multiLevelType w:val="hybridMultilevel"/>
    <w:tmpl w:val="BED694BC"/>
    <w:lvl w:ilvl="0" w:tplc="76725AA6">
      <w:start w:val="1"/>
      <w:numFmt w:val="decimal"/>
      <w:lvlText w:val="%1."/>
      <w:lvlJc w:val="left"/>
      <w:pPr>
        <w:ind w:left="1571" w:hanging="360"/>
      </w:pPr>
      <w:rPr>
        <w:rFonts w:ascii="Times New Roman" w:eastAsia="Times New Roman" w:hAnsi="Times New Roman" w:cs="Times New Roman" w:hint="default"/>
        <w:spacing w:val="-2"/>
        <w:w w:val="99"/>
        <w:sz w:val="24"/>
        <w:szCs w:val="24"/>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 w15:restartNumberingAfterBreak="0">
    <w:nsid w:val="06447BC6"/>
    <w:multiLevelType w:val="hybridMultilevel"/>
    <w:tmpl w:val="00C83420"/>
    <w:lvl w:ilvl="0" w:tplc="04210019">
      <w:start w:val="1"/>
      <w:numFmt w:val="lowerLetter"/>
      <w:lvlText w:val="%1."/>
      <w:lvlJc w:val="left"/>
      <w:pPr>
        <w:ind w:left="780" w:hanging="360"/>
      </w:pPr>
    </w:lvl>
    <w:lvl w:ilvl="1" w:tplc="04210019">
      <w:start w:val="1"/>
      <w:numFmt w:val="lowerLetter"/>
      <w:lvlText w:val="%2."/>
      <w:lvlJc w:val="left"/>
      <w:pPr>
        <w:ind w:left="1500" w:hanging="360"/>
      </w:pPr>
    </w:lvl>
    <w:lvl w:ilvl="2" w:tplc="0421001B">
      <w:start w:val="1"/>
      <w:numFmt w:val="lowerRoman"/>
      <w:lvlText w:val="%3."/>
      <w:lvlJc w:val="right"/>
      <w:pPr>
        <w:ind w:left="2220" w:hanging="180"/>
      </w:pPr>
    </w:lvl>
    <w:lvl w:ilvl="3" w:tplc="0421000F" w:tentative="1">
      <w:start w:val="1"/>
      <w:numFmt w:val="decimal"/>
      <w:lvlText w:val="%4."/>
      <w:lvlJc w:val="left"/>
      <w:pPr>
        <w:ind w:left="2940" w:hanging="360"/>
      </w:pPr>
    </w:lvl>
    <w:lvl w:ilvl="4" w:tplc="04210019" w:tentative="1">
      <w:start w:val="1"/>
      <w:numFmt w:val="lowerLetter"/>
      <w:lvlText w:val="%5."/>
      <w:lvlJc w:val="left"/>
      <w:pPr>
        <w:ind w:left="3660" w:hanging="360"/>
      </w:pPr>
    </w:lvl>
    <w:lvl w:ilvl="5" w:tplc="0421001B" w:tentative="1">
      <w:start w:val="1"/>
      <w:numFmt w:val="lowerRoman"/>
      <w:lvlText w:val="%6."/>
      <w:lvlJc w:val="right"/>
      <w:pPr>
        <w:ind w:left="4380" w:hanging="180"/>
      </w:pPr>
    </w:lvl>
    <w:lvl w:ilvl="6" w:tplc="0421000F" w:tentative="1">
      <w:start w:val="1"/>
      <w:numFmt w:val="decimal"/>
      <w:lvlText w:val="%7."/>
      <w:lvlJc w:val="left"/>
      <w:pPr>
        <w:ind w:left="5100" w:hanging="360"/>
      </w:pPr>
    </w:lvl>
    <w:lvl w:ilvl="7" w:tplc="04210019" w:tentative="1">
      <w:start w:val="1"/>
      <w:numFmt w:val="lowerLetter"/>
      <w:lvlText w:val="%8."/>
      <w:lvlJc w:val="left"/>
      <w:pPr>
        <w:ind w:left="5820" w:hanging="360"/>
      </w:pPr>
    </w:lvl>
    <w:lvl w:ilvl="8" w:tplc="0421001B" w:tentative="1">
      <w:start w:val="1"/>
      <w:numFmt w:val="lowerRoman"/>
      <w:lvlText w:val="%9."/>
      <w:lvlJc w:val="right"/>
      <w:pPr>
        <w:ind w:left="6540" w:hanging="180"/>
      </w:pPr>
    </w:lvl>
  </w:abstractNum>
  <w:abstractNum w:abstractNumId="3" w15:restartNumberingAfterBreak="0">
    <w:nsid w:val="066F7207"/>
    <w:multiLevelType w:val="hybridMultilevel"/>
    <w:tmpl w:val="971486B6"/>
    <w:lvl w:ilvl="0" w:tplc="54105998">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4" w15:restartNumberingAfterBreak="0">
    <w:nsid w:val="0758787F"/>
    <w:multiLevelType w:val="hybridMultilevel"/>
    <w:tmpl w:val="DAE2A394"/>
    <w:lvl w:ilvl="0" w:tplc="C658A04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0A520C5B"/>
    <w:multiLevelType w:val="hybridMultilevel"/>
    <w:tmpl w:val="091E2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823789"/>
    <w:multiLevelType w:val="hybridMultilevel"/>
    <w:tmpl w:val="80D4BCBA"/>
    <w:lvl w:ilvl="0" w:tplc="1EE20AC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15:restartNumberingAfterBreak="0">
    <w:nsid w:val="14036B76"/>
    <w:multiLevelType w:val="hybridMultilevel"/>
    <w:tmpl w:val="D2F6A4EC"/>
    <w:lvl w:ilvl="0" w:tplc="7E2E0BBA">
      <w:start w:val="1"/>
      <w:numFmt w:val="lowerLetter"/>
      <w:lvlText w:val="%1."/>
      <w:lvlJc w:val="left"/>
      <w:pPr>
        <w:ind w:left="1287"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1A33404F"/>
    <w:multiLevelType w:val="hybridMultilevel"/>
    <w:tmpl w:val="FC70E4A2"/>
    <w:lvl w:ilvl="0" w:tplc="D59692BA">
      <w:start w:val="4"/>
      <w:numFmt w:val="decimal"/>
      <w:lvlText w:val="%1."/>
      <w:lvlJc w:val="left"/>
      <w:pPr>
        <w:ind w:left="1571" w:hanging="360"/>
      </w:pPr>
      <w:rPr>
        <w:rFonts w:ascii="Times New Roman" w:eastAsia="Times New Roman" w:hAnsi="Times New Roman" w:cs="Times New Roman" w:hint="default"/>
        <w:i w:val="0"/>
        <w:spacing w:val="-2"/>
        <w:w w:val="99"/>
        <w:sz w:val="24"/>
        <w:szCs w:val="24"/>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9" w15:restartNumberingAfterBreak="0">
    <w:nsid w:val="1A375FF1"/>
    <w:multiLevelType w:val="multilevel"/>
    <w:tmpl w:val="0421001F"/>
    <w:lvl w:ilvl="0">
      <w:start w:val="1"/>
      <w:numFmt w:val="decimal"/>
      <w:lvlText w:val="%1."/>
      <w:lvlJc w:val="left"/>
      <w:pPr>
        <w:ind w:left="360" w:hanging="360"/>
      </w:pPr>
      <w:rPr>
        <w:spacing w:val="-2"/>
        <w:w w:val="99"/>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A6A0EBA"/>
    <w:multiLevelType w:val="hybridMultilevel"/>
    <w:tmpl w:val="2E4697CA"/>
    <w:lvl w:ilvl="0" w:tplc="C658A04E">
      <w:start w:val="1"/>
      <w:numFmt w:val="decimal"/>
      <w:lvlText w:val="%1)."/>
      <w:lvlJc w:val="left"/>
      <w:pPr>
        <w:ind w:left="1429" w:hanging="360"/>
      </w:pPr>
      <w:rPr>
        <w:rFonts w:hint="default"/>
      </w:r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11" w15:restartNumberingAfterBreak="0">
    <w:nsid w:val="1BCF18AC"/>
    <w:multiLevelType w:val="hybridMultilevel"/>
    <w:tmpl w:val="550E6B2E"/>
    <w:lvl w:ilvl="0" w:tplc="0BE24F5E">
      <w:start w:val="1"/>
      <w:numFmt w:val="decimal"/>
      <w:lvlText w:val="%1."/>
      <w:lvlJc w:val="left"/>
      <w:pPr>
        <w:ind w:left="1429"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1C8C5D23"/>
    <w:multiLevelType w:val="hybridMultilevel"/>
    <w:tmpl w:val="C8341166"/>
    <w:lvl w:ilvl="0" w:tplc="02C6B3F4">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1D0869A7"/>
    <w:multiLevelType w:val="hybridMultilevel"/>
    <w:tmpl w:val="9F1A1D22"/>
    <w:lvl w:ilvl="0" w:tplc="8CB46704">
      <w:start w:val="1"/>
      <w:numFmt w:val="lowerLetter"/>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4" w15:restartNumberingAfterBreak="0">
    <w:nsid w:val="1F042180"/>
    <w:multiLevelType w:val="hybridMultilevel"/>
    <w:tmpl w:val="F3C46684"/>
    <w:lvl w:ilvl="0" w:tplc="4B44BCF8">
      <w:start w:val="1"/>
      <w:numFmt w:val="decimal"/>
      <w:lvlText w:val="%1)."/>
      <w:lvlJc w:val="left"/>
      <w:pPr>
        <w:ind w:left="1429" w:hanging="360"/>
      </w:pPr>
      <w:rPr>
        <w:rFonts w:hint="default"/>
      </w:r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15" w15:restartNumberingAfterBreak="0">
    <w:nsid w:val="20F2201C"/>
    <w:multiLevelType w:val="hybridMultilevel"/>
    <w:tmpl w:val="065C5016"/>
    <w:lvl w:ilvl="0" w:tplc="DDFC8DA0">
      <w:start w:val="1"/>
      <w:numFmt w:val="decimal"/>
      <w:lvlText w:val="%1)."/>
      <w:lvlJc w:val="left"/>
      <w:pPr>
        <w:ind w:left="1429" w:hanging="360"/>
      </w:pPr>
      <w:rPr>
        <w:rFonts w:hint="default"/>
        <w:i w:val="0"/>
        <w:u w:val="none"/>
      </w:r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16" w15:restartNumberingAfterBreak="0">
    <w:nsid w:val="210A36C0"/>
    <w:multiLevelType w:val="hybridMultilevel"/>
    <w:tmpl w:val="8B4685D0"/>
    <w:lvl w:ilvl="0" w:tplc="44943DE0">
      <w:start w:val="1"/>
      <w:numFmt w:val="decimal"/>
      <w:lvlText w:val="%1."/>
      <w:lvlJc w:val="left"/>
      <w:pPr>
        <w:ind w:left="1571" w:hanging="360"/>
      </w:pPr>
      <w:rPr>
        <w:rFonts w:ascii="Times New Roman" w:eastAsia="Times New Roman" w:hAnsi="Times New Roman" w:cs="Times New Roman" w:hint="default"/>
        <w:spacing w:val="-2"/>
        <w:w w:val="99"/>
        <w:sz w:val="24"/>
        <w:szCs w:val="24"/>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7" w15:restartNumberingAfterBreak="0">
    <w:nsid w:val="2C3B0EB1"/>
    <w:multiLevelType w:val="hybridMultilevel"/>
    <w:tmpl w:val="57F49A0E"/>
    <w:lvl w:ilvl="0" w:tplc="831AE4DA">
      <w:start w:val="1"/>
      <w:numFmt w:val="decimal"/>
      <w:lvlText w:val="%1."/>
      <w:lvlJc w:val="left"/>
      <w:pPr>
        <w:ind w:left="1429" w:hanging="360"/>
      </w:pPr>
      <w:rPr>
        <w:rFonts w:hint="default"/>
        <w:i w:val="0"/>
      </w:r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18" w15:restartNumberingAfterBreak="0">
    <w:nsid w:val="2E762775"/>
    <w:multiLevelType w:val="hybridMultilevel"/>
    <w:tmpl w:val="59BE2166"/>
    <w:lvl w:ilvl="0" w:tplc="C7349854">
      <w:start w:val="1"/>
      <w:numFmt w:val="lowerLetter"/>
      <w:lvlText w:val="%1."/>
      <w:lvlJc w:val="left"/>
      <w:pPr>
        <w:ind w:left="1080" w:hanging="360"/>
      </w:pPr>
      <w:rPr>
        <w:rFonts w:hint="default"/>
        <w:i w:val="0"/>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9" w15:restartNumberingAfterBreak="0">
    <w:nsid w:val="2F201040"/>
    <w:multiLevelType w:val="multilevel"/>
    <w:tmpl w:val="A4B2CC44"/>
    <w:lvl w:ilvl="0">
      <w:start w:val="1"/>
      <w:numFmt w:val="decimal"/>
      <w:lvlText w:val="%1."/>
      <w:lvlJc w:val="left"/>
      <w:pPr>
        <w:ind w:left="720" w:hanging="360"/>
      </w:pPr>
      <w:rPr>
        <w:rFonts w:hint="default"/>
      </w:rPr>
    </w:lvl>
    <w:lvl w:ilvl="1">
      <w:start w:val="1"/>
      <w:numFmt w:val="decimal"/>
      <w:isLgl/>
      <w:lvlText w:val="%1.%2"/>
      <w:lvlJc w:val="left"/>
      <w:pPr>
        <w:ind w:left="1716" w:hanging="720"/>
      </w:pPr>
      <w:rPr>
        <w:rFonts w:hint="default"/>
      </w:rPr>
    </w:lvl>
    <w:lvl w:ilvl="2">
      <w:start w:val="6"/>
      <w:numFmt w:val="decimal"/>
      <w:isLgl/>
      <w:lvlText w:val="%1.%2.%3"/>
      <w:lvlJc w:val="left"/>
      <w:pPr>
        <w:ind w:left="2352"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3984" w:hanging="1080"/>
      </w:pPr>
      <w:rPr>
        <w:rFonts w:hint="default"/>
      </w:rPr>
    </w:lvl>
    <w:lvl w:ilvl="5">
      <w:start w:val="1"/>
      <w:numFmt w:val="decimal"/>
      <w:isLgl/>
      <w:lvlText w:val="%1.%2.%3.%4.%5.%6"/>
      <w:lvlJc w:val="left"/>
      <w:pPr>
        <w:ind w:left="4620" w:hanging="1080"/>
      </w:pPr>
      <w:rPr>
        <w:rFonts w:hint="default"/>
      </w:rPr>
    </w:lvl>
    <w:lvl w:ilvl="6">
      <w:start w:val="1"/>
      <w:numFmt w:val="decimal"/>
      <w:isLgl/>
      <w:lvlText w:val="%1.%2.%3.%4.%5.%6.%7"/>
      <w:lvlJc w:val="left"/>
      <w:pPr>
        <w:ind w:left="5616" w:hanging="1440"/>
      </w:pPr>
      <w:rPr>
        <w:rFonts w:hint="default"/>
      </w:rPr>
    </w:lvl>
    <w:lvl w:ilvl="7">
      <w:start w:val="1"/>
      <w:numFmt w:val="decimal"/>
      <w:isLgl/>
      <w:lvlText w:val="%1.%2.%3.%4.%5.%6.%7.%8"/>
      <w:lvlJc w:val="left"/>
      <w:pPr>
        <w:ind w:left="6252" w:hanging="1440"/>
      </w:pPr>
      <w:rPr>
        <w:rFonts w:hint="default"/>
      </w:rPr>
    </w:lvl>
    <w:lvl w:ilvl="8">
      <w:start w:val="1"/>
      <w:numFmt w:val="decimal"/>
      <w:isLgl/>
      <w:lvlText w:val="%1.%2.%3.%4.%5.%6.%7.%8.%9"/>
      <w:lvlJc w:val="left"/>
      <w:pPr>
        <w:ind w:left="7248" w:hanging="1800"/>
      </w:pPr>
      <w:rPr>
        <w:rFonts w:hint="default"/>
      </w:rPr>
    </w:lvl>
  </w:abstractNum>
  <w:abstractNum w:abstractNumId="20" w15:restartNumberingAfterBreak="0">
    <w:nsid w:val="300C6817"/>
    <w:multiLevelType w:val="hybridMultilevel"/>
    <w:tmpl w:val="00B6B176"/>
    <w:lvl w:ilvl="0" w:tplc="1EE20AC6">
      <w:start w:val="1"/>
      <w:numFmt w:val="decimal"/>
      <w:lvlText w:val="%1."/>
      <w:lvlJc w:val="left"/>
      <w:pPr>
        <w:ind w:left="1287" w:hanging="360"/>
      </w:pPr>
      <w:rPr>
        <w:rFonts w:hint="default"/>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21" w15:restartNumberingAfterBreak="0">
    <w:nsid w:val="30917444"/>
    <w:multiLevelType w:val="hybridMultilevel"/>
    <w:tmpl w:val="4ACCF544"/>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2" w15:restartNumberingAfterBreak="0">
    <w:nsid w:val="359A069C"/>
    <w:multiLevelType w:val="hybridMultilevel"/>
    <w:tmpl w:val="81B46582"/>
    <w:lvl w:ilvl="0" w:tplc="BB727B60">
      <w:start w:val="1"/>
      <w:numFmt w:val="decimal"/>
      <w:lvlText w:val="1.%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15:restartNumberingAfterBreak="0">
    <w:nsid w:val="35E66D50"/>
    <w:multiLevelType w:val="hybridMultilevel"/>
    <w:tmpl w:val="AA142EB4"/>
    <w:lvl w:ilvl="0" w:tplc="0421000F">
      <w:start w:val="1"/>
      <w:numFmt w:val="decimal"/>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24" w15:restartNumberingAfterBreak="0">
    <w:nsid w:val="37101614"/>
    <w:multiLevelType w:val="hybridMultilevel"/>
    <w:tmpl w:val="45C061DE"/>
    <w:lvl w:ilvl="0" w:tplc="F38AAA72">
      <w:start w:val="2"/>
      <w:numFmt w:val="upperLetter"/>
      <w:lvlText w:val="%1."/>
      <w:lvlJc w:val="left"/>
      <w:pPr>
        <w:ind w:left="1571"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5" w15:restartNumberingAfterBreak="0">
    <w:nsid w:val="373819E6"/>
    <w:multiLevelType w:val="hybridMultilevel"/>
    <w:tmpl w:val="A55AEAD8"/>
    <w:lvl w:ilvl="0" w:tplc="2874646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380432A3"/>
    <w:multiLevelType w:val="hybridMultilevel"/>
    <w:tmpl w:val="A5ECBC7E"/>
    <w:lvl w:ilvl="0" w:tplc="8C8EB0C8">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15:restartNumberingAfterBreak="0">
    <w:nsid w:val="3B737122"/>
    <w:multiLevelType w:val="hybridMultilevel"/>
    <w:tmpl w:val="C85893E4"/>
    <w:lvl w:ilvl="0" w:tplc="C798AEC8">
      <w:start w:val="1"/>
      <w:numFmt w:val="decimal"/>
      <w:lvlText w:val="%1."/>
      <w:lvlJc w:val="left"/>
      <w:pPr>
        <w:ind w:left="1004" w:hanging="360"/>
      </w:pPr>
      <w:rPr>
        <w:rFonts w:hint="default"/>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28" w15:restartNumberingAfterBreak="0">
    <w:nsid w:val="3C2B7DD5"/>
    <w:multiLevelType w:val="hybridMultilevel"/>
    <w:tmpl w:val="64489E84"/>
    <w:lvl w:ilvl="0" w:tplc="160640B2">
      <w:start w:val="1"/>
      <w:numFmt w:val="decimal"/>
      <w:lvlText w:val="%1."/>
      <w:lvlJc w:val="left"/>
      <w:pPr>
        <w:ind w:left="1287"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15:restartNumberingAfterBreak="0">
    <w:nsid w:val="3DC163B8"/>
    <w:multiLevelType w:val="hybridMultilevel"/>
    <w:tmpl w:val="9F48103C"/>
    <w:lvl w:ilvl="0" w:tplc="0BE24F5E">
      <w:start w:val="1"/>
      <w:numFmt w:val="decimal"/>
      <w:lvlText w:val="%1."/>
      <w:lvlJc w:val="left"/>
      <w:pPr>
        <w:ind w:left="1429" w:hanging="360"/>
      </w:pPr>
      <w:rPr>
        <w:rFonts w:hint="default"/>
      </w:r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30" w15:restartNumberingAfterBreak="0">
    <w:nsid w:val="430D15E3"/>
    <w:multiLevelType w:val="hybridMultilevel"/>
    <w:tmpl w:val="467EADCA"/>
    <w:lvl w:ilvl="0" w:tplc="FF560DF8">
      <w:start w:val="1"/>
      <w:numFmt w:val="lowerLetter"/>
      <w:lvlText w:val="%1)."/>
      <w:lvlJc w:val="left"/>
      <w:pPr>
        <w:ind w:left="1713" w:hanging="360"/>
      </w:pPr>
      <w:rPr>
        <w:rFonts w:hint="default"/>
      </w:r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31" w15:restartNumberingAfterBreak="0">
    <w:nsid w:val="43C40BBC"/>
    <w:multiLevelType w:val="hybridMultilevel"/>
    <w:tmpl w:val="BDEEF360"/>
    <w:lvl w:ilvl="0" w:tplc="04210001">
      <w:start w:val="1"/>
      <w:numFmt w:val="bullet"/>
      <w:lvlText w:val=""/>
      <w:lvlJc w:val="left"/>
      <w:pPr>
        <w:ind w:left="475" w:hanging="360"/>
      </w:pPr>
      <w:rPr>
        <w:rFonts w:ascii="Symbol" w:hAnsi="Symbol" w:hint="default"/>
      </w:rPr>
    </w:lvl>
    <w:lvl w:ilvl="1" w:tplc="04210003" w:tentative="1">
      <w:start w:val="1"/>
      <w:numFmt w:val="bullet"/>
      <w:lvlText w:val="o"/>
      <w:lvlJc w:val="left"/>
      <w:pPr>
        <w:ind w:left="1195" w:hanging="360"/>
      </w:pPr>
      <w:rPr>
        <w:rFonts w:ascii="Courier New" w:hAnsi="Courier New" w:cs="Courier New" w:hint="default"/>
      </w:rPr>
    </w:lvl>
    <w:lvl w:ilvl="2" w:tplc="04210005" w:tentative="1">
      <w:start w:val="1"/>
      <w:numFmt w:val="bullet"/>
      <w:lvlText w:val=""/>
      <w:lvlJc w:val="left"/>
      <w:pPr>
        <w:ind w:left="1915" w:hanging="360"/>
      </w:pPr>
      <w:rPr>
        <w:rFonts w:ascii="Wingdings" w:hAnsi="Wingdings" w:hint="default"/>
      </w:rPr>
    </w:lvl>
    <w:lvl w:ilvl="3" w:tplc="04210001" w:tentative="1">
      <w:start w:val="1"/>
      <w:numFmt w:val="bullet"/>
      <w:lvlText w:val=""/>
      <w:lvlJc w:val="left"/>
      <w:pPr>
        <w:ind w:left="2635" w:hanging="360"/>
      </w:pPr>
      <w:rPr>
        <w:rFonts w:ascii="Symbol" w:hAnsi="Symbol" w:hint="default"/>
      </w:rPr>
    </w:lvl>
    <w:lvl w:ilvl="4" w:tplc="04210003" w:tentative="1">
      <w:start w:val="1"/>
      <w:numFmt w:val="bullet"/>
      <w:lvlText w:val="o"/>
      <w:lvlJc w:val="left"/>
      <w:pPr>
        <w:ind w:left="3355" w:hanging="360"/>
      </w:pPr>
      <w:rPr>
        <w:rFonts w:ascii="Courier New" w:hAnsi="Courier New" w:cs="Courier New" w:hint="default"/>
      </w:rPr>
    </w:lvl>
    <w:lvl w:ilvl="5" w:tplc="04210005" w:tentative="1">
      <w:start w:val="1"/>
      <w:numFmt w:val="bullet"/>
      <w:lvlText w:val=""/>
      <w:lvlJc w:val="left"/>
      <w:pPr>
        <w:ind w:left="4075" w:hanging="360"/>
      </w:pPr>
      <w:rPr>
        <w:rFonts w:ascii="Wingdings" w:hAnsi="Wingdings" w:hint="default"/>
      </w:rPr>
    </w:lvl>
    <w:lvl w:ilvl="6" w:tplc="04210001" w:tentative="1">
      <w:start w:val="1"/>
      <w:numFmt w:val="bullet"/>
      <w:lvlText w:val=""/>
      <w:lvlJc w:val="left"/>
      <w:pPr>
        <w:ind w:left="4795" w:hanging="360"/>
      </w:pPr>
      <w:rPr>
        <w:rFonts w:ascii="Symbol" w:hAnsi="Symbol" w:hint="default"/>
      </w:rPr>
    </w:lvl>
    <w:lvl w:ilvl="7" w:tplc="04210003" w:tentative="1">
      <w:start w:val="1"/>
      <w:numFmt w:val="bullet"/>
      <w:lvlText w:val="o"/>
      <w:lvlJc w:val="left"/>
      <w:pPr>
        <w:ind w:left="5515" w:hanging="360"/>
      </w:pPr>
      <w:rPr>
        <w:rFonts w:ascii="Courier New" w:hAnsi="Courier New" w:cs="Courier New" w:hint="default"/>
      </w:rPr>
    </w:lvl>
    <w:lvl w:ilvl="8" w:tplc="04210005" w:tentative="1">
      <w:start w:val="1"/>
      <w:numFmt w:val="bullet"/>
      <w:lvlText w:val=""/>
      <w:lvlJc w:val="left"/>
      <w:pPr>
        <w:ind w:left="6235" w:hanging="360"/>
      </w:pPr>
      <w:rPr>
        <w:rFonts w:ascii="Wingdings" w:hAnsi="Wingdings" w:hint="default"/>
      </w:rPr>
    </w:lvl>
  </w:abstractNum>
  <w:abstractNum w:abstractNumId="32" w15:restartNumberingAfterBreak="0">
    <w:nsid w:val="47391404"/>
    <w:multiLevelType w:val="hybridMultilevel"/>
    <w:tmpl w:val="E2EC083E"/>
    <w:lvl w:ilvl="0" w:tplc="CD8A9F10">
      <w:start w:val="1"/>
      <w:numFmt w:val="lowerLetter"/>
      <w:lvlText w:val="%1."/>
      <w:lvlJc w:val="left"/>
      <w:pPr>
        <w:ind w:left="1287"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15:restartNumberingAfterBreak="0">
    <w:nsid w:val="47891830"/>
    <w:multiLevelType w:val="hybridMultilevel"/>
    <w:tmpl w:val="F66C3CBE"/>
    <w:lvl w:ilvl="0" w:tplc="D54E9826">
      <w:start w:val="1"/>
      <w:numFmt w:val="upperLetter"/>
      <w:lvlText w:val="%1."/>
      <w:lvlJc w:val="left"/>
      <w:pPr>
        <w:ind w:left="1571"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34" w15:restartNumberingAfterBreak="0">
    <w:nsid w:val="48775086"/>
    <w:multiLevelType w:val="hybridMultilevel"/>
    <w:tmpl w:val="BDD05D7C"/>
    <w:lvl w:ilvl="0" w:tplc="746E2FE4">
      <w:start w:val="1"/>
      <w:numFmt w:val="upperRoman"/>
      <w:lvlText w:val="a%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15:restartNumberingAfterBreak="0">
    <w:nsid w:val="48B57E4E"/>
    <w:multiLevelType w:val="hybridMultilevel"/>
    <w:tmpl w:val="85466000"/>
    <w:lvl w:ilvl="0" w:tplc="7C509458">
      <w:start w:val="1"/>
      <w:numFmt w:val="lowerLetter"/>
      <w:lvlText w:val="%1."/>
      <w:lvlJc w:val="left"/>
      <w:pPr>
        <w:ind w:left="1069" w:hanging="360"/>
      </w:pPr>
      <w:rPr>
        <w:rFonts w:hint="default"/>
        <w:i w:val="0"/>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36" w15:restartNumberingAfterBreak="0">
    <w:nsid w:val="49E21F65"/>
    <w:multiLevelType w:val="hybridMultilevel"/>
    <w:tmpl w:val="17DCD6D6"/>
    <w:lvl w:ilvl="0" w:tplc="04210019">
      <w:start w:val="1"/>
      <w:numFmt w:val="lowerLetter"/>
      <w:lvlText w:val="%1."/>
      <w:lvlJc w:val="left"/>
      <w:pPr>
        <w:ind w:left="2160" w:hanging="360"/>
      </w:p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37" w15:restartNumberingAfterBreak="0">
    <w:nsid w:val="4CFD43A1"/>
    <w:multiLevelType w:val="hybridMultilevel"/>
    <w:tmpl w:val="604222A0"/>
    <w:lvl w:ilvl="0" w:tplc="E14CE5A8">
      <w:start w:val="1"/>
      <w:numFmt w:val="decimal"/>
      <w:lvlText w:val="%1."/>
      <w:lvlJc w:val="left"/>
      <w:pPr>
        <w:ind w:left="1080" w:hanging="360"/>
      </w:pPr>
      <w:rPr>
        <w:rFonts w:hint="default"/>
        <w:i w:val="0"/>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8" w15:restartNumberingAfterBreak="0">
    <w:nsid w:val="4D283388"/>
    <w:multiLevelType w:val="hybridMultilevel"/>
    <w:tmpl w:val="4D648BD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9" w15:restartNumberingAfterBreak="0">
    <w:nsid w:val="4E927AB7"/>
    <w:multiLevelType w:val="hybridMultilevel"/>
    <w:tmpl w:val="124C6664"/>
    <w:lvl w:ilvl="0" w:tplc="C798AEC8">
      <w:start w:val="1"/>
      <w:numFmt w:val="decimal"/>
      <w:lvlText w:val="%1."/>
      <w:lvlJc w:val="left"/>
      <w:pPr>
        <w:ind w:left="1429" w:hanging="360"/>
      </w:pPr>
      <w:rPr>
        <w:rFonts w:hint="default"/>
      </w:r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40" w15:restartNumberingAfterBreak="0">
    <w:nsid w:val="4F275053"/>
    <w:multiLevelType w:val="hybridMultilevel"/>
    <w:tmpl w:val="A90236F2"/>
    <w:lvl w:ilvl="0" w:tplc="8C8EB0C8">
      <w:start w:val="1"/>
      <w:numFmt w:val="decimal"/>
      <w:lvlText w:val="%1."/>
      <w:lvlJc w:val="left"/>
      <w:pPr>
        <w:ind w:left="1429"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15:restartNumberingAfterBreak="0">
    <w:nsid w:val="50725918"/>
    <w:multiLevelType w:val="hybridMultilevel"/>
    <w:tmpl w:val="E2EC083E"/>
    <w:lvl w:ilvl="0" w:tplc="CD8A9F10">
      <w:start w:val="1"/>
      <w:numFmt w:val="lowerLetter"/>
      <w:lvlText w:val="%1."/>
      <w:lvlJc w:val="left"/>
      <w:pPr>
        <w:ind w:left="1287"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 w15:restartNumberingAfterBreak="0">
    <w:nsid w:val="53970BA8"/>
    <w:multiLevelType w:val="hybridMultilevel"/>
    <w:tmpl w:val="0140371A"/>
    <w:lvl w:ilvl="0" w:tplc="720211BA">
      <w:start w:val="1"/>
      <w:numFmt w:val="decimal"/>
      <w:lvlText w:val="%1."/>
      <w:lvlJc w:val="left"/>
      <w:pPr>
        <w:ind w:left="1069" w:hanging="360"/>
      </w:pPr>
      <w:rPr>
        <w:rFonts w:hint="default"/>
        <w:i w:val="0"/>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43" w15:restartNumberingAfterBreak="0">
    <w:nsid w:val="53BA3E60"/>
    <w:multiLevelType w:val="hybridMultilevel"/>
    <w:tmpl w:val="837CB578"/>
    <w:lvl w:ilvl="0" w:tplc="EF008D6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 w15:restartNumberingAfterBreak="0">
    <w:nsid w:val="53BA51D1"/>
    <w:multiLevelType w:val="hybridMultilevel"/>
    <w:tmpl w:val="101C66EC"/>
    <w:lvl w:ilvl="0" w:tplc="DAE4E26C">
      <w:start w:val="1"/>
      <w:numFmt w:val="decimal"/>
      <w:lvlText w:val="%1."/>
      <w:lvlJc w:val="left"/>
      <w:pPr>
        <w:ind w:left="1070" w:hanging="360"/>
      </w:pPr>
      <w:rPr>
        <w:b w:val="0"/>
        <w:i w:val="0"/>
        <w:spacing w:val="-2"/>
        <w:w w:val="99"/>
        <w:sz w:val="24"/>
        <w:szCs w:val="24"/>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45" w15:restartNumberingAfterBreak="0">
    <w:nsid w:val="562D44BF"/>
    <w:multiLevelType w:val="hybridMultilevel"/>
    <w:tmpl w:val="50CC159E"/>
    <w:lvl w:ilvl="0" w:tplc="0BE24F5E">
      <w:start w:val="1"/>
      <w:numFmt w:val="decimal"/>
      <w:lvlText w:val="%1."/>
      <w:lvlJc w:val="left"/>
      <w:pPr>
        <w:ind w:left="1429" w:hanging="360"/>
      </w:pPr>
      <w:rPr>
        <w:rFonts w:hint="default"/>
      </w:r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46" w15:restartNumberingAfterBreak="0">
    <w:nsid w:val="58A20DAA"/>
    <w:multiLevelType w:val="hybridMultilevel"/>
    <w:tmpl w:val="B6BE5096"/>
    <w:lvl w:ilvl="0" w:tplc="0BE24F5E">
      <w:start w:val="1"/>
      <w:numFmt w:val="decimal"/>
      <w:lvlText w:val="%1."/>
      <w:lvlJc w:val="left"/>
      <w:pPr>
        <w:ind w:left="1429" w:hanging="360"/>
      </w:pPr>
      <w:rPr>
        <w:rFonts w:hint="default"/>
      </w:r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47" w15:restartNumberingAfterBreak="0">
    <w:nsid w:val="5E7738E7"/>
    <w:multiLevelType w:val="multilevel"/>
    <w:tmpl w:val="BFCEE8EE"/>
    <w:lvl w:ilvl="0">
      <w:start w:val="1"/>
      <w:numFmt w:val="decimal"/>
      <w:lvlText w:val="%1."/>
      <w:lvlJc w:val="left"/>
      <w:pPr>
        <w:ind w:left="720" w:hanging="360"/>
      </w:pPr>
      <w:rPr>
        <w:rFonts w:hint="default"/>
        <w:i w:val="0"/>
      </w:rPr>
    </w:lvl>
    <w:lvl w:ilvl="1">
      <w:start w:val="1"/>
      <w:numFmt w:val="decimal"/>
      <w:isLgl/>
      <w:lvlText w:val="%1.%2"/>
      <w:lvlJc w:val="left"/>
      <w:pPr>
        <w:ind w:left="1080" w:hanging="720"/>
      </w:pPr>
      <w:rPr>
        <w:rFonts w:hint="default"/>
      </w:rPr>
    </w:lvl>
    <w:lvl w:ilvl="2">
      <w:start w:val="4"/>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61606F50"/>
    <w:multiLevelType w:val="hybridMultilevel"/>
    <w:tmpl w:val="503CA73E"/>
    <w:lvl w:ilvl="0" w:tplc="1EE20AC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9" w15:restartNumberingAfterBreak="0">
    <w:nsid w:val="61E267E6"/>
    <w:multiLevelType w:val="hybridMultilevel"/>
    <w:tmpl w:val="6832AB1E"/>
    <w:lvl w:ilvl="0" w:tplc="C798AEC8">
      <w:start w:val="1"/>
      <w:numFmt w:val="decimal"/>
      <w:lvlText w:val="%1."/>
      <w:lvlJc w:val="left"/>
      <w:pPr>
        <w:ind w:left="1429"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0" w15:restartNumberingAfterBreak="0">
    <w:nsid w:val="67D8122C"/>
    <w:multiLevelType w:val="hybridMultilevel"/>
    <w:tmpl w:val="1870D9E8"/>
    <w:lvl w:ilvl="0" w:tplc="8C8EB0C8">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1" w15:restartNumberingAfterBreak="0">
    <w:nsid w:val="692F7885"/>
    <w:multiLevelType w:val="hybridMultilevel"/>
    <w:tmpl w:val="94A05C1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2" w15:restartNumberingAfterBreak="0">
    <w:nsid w:val="695952CC"/>
    <w:multiLevelType w:val="hybridMultilevel"/>
    <w:tmpl w:val="25BAC504"/>
    <w:lvl w:ilvl="0" w:tplc="CE146466">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53" w15:restartNumberingAfterBreak="0">
    <w:nsid w:val="6A481D61"/>
    <w:multiLevelType w:val="hybridMultilevel"/>
    <w:tmpl w:val="34E832D6"/>
    <w:lvl w:ilvl="0" w:tplc="2C840EEE">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54" w15:restartNumberingAfterBreak="0">
    <w:nsid w:val="70857DC0"/>
    <w:multiLevelType w:val="hybridMultilevel"/>
    <w:tmpl w:val="1166EFF6"/>
    <w:lvl w:ilvl="0" w:tplc="8C8EB0C8">
      <w:start w:val="1"/>
      <w:numFmt w:val="decimal"/>
      <w:lvlText w:val="%1."/>
      <w:lvlJc w:val="left"/>
      <w:pPr>
        <w:ind w:left="1429" w:hanging="360"/>
      </w:pPr>
      <w:rPr>
        <w:rFonts w:hint="default"/>
      </w:r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55" w15:restartNumberingAfterBreak="0">
    <w:nsid w:val="72562079"/>
    <w:multiLevelType w:val="hybridMultilevel"/>
    <w:tmpl w:val="319823B2"/>
    <w:lvl w:ilvl="0" w:tplc="F0D6E2AE">
      <w:start w:val="1"/>
      <w:numFmt w:val="lowerLetter"/>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6" w15:restartNumberingAfterBreak="0">
    <w:nsid w:val="7A197283"/>
    <w:multiLevelType w:val="hybridMultilevel"/>
    <w:tmpl w:val="5FA00604"/>
    <w:lvl w:ilvl="0" w:tplc="0568BE8A">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7" w15:restartNumberingAfterBreak="0">
    <w:nsid w:val="7B4979B8"/>
    <w:multiLevelType w:val="hybridMultilevel"/>
    <w:tmpl w:val="779CFFE6"/>
    <w:lvl w:ilvl="0" w:tplc="86527222">
      <w:start w:val="1"/>
      <w:numFmt w:val="decimal"/>
      <w:lvlText w:val="%1."/>
      <w:lvlJc w:val="left"/>
      <w:pPr>
        <w:ind w:left="1571" w:hanging="360"/>
      </w:pPr>
      <w:rPr>
        <w:rFonts w:hint="default"/>
      </w:rPr>
    </w:lvl>
    <w:lvl w:ilvl="1" w:tplc="0421000F">
      <w:start w:val="1"/>
      <w:numFmt w:val="decimal"/>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30"/>
  </w:num>
  <w:num w:numId="2">
    <w:abstractNumId w:val="23"/>
  </w:num>
  <w:num w:numId="3">
    <w:abstractNumId w:val="2"/>
  </w:num>
  <w:num w:numId="4">
    <w:abstractNumId w:val="21"/>
  </w:num>
  <w:num w:numId="5">
    <w:abstractNumId w:val="36"/>
  </w:num>
  <w:num w:numId="6">
    <w:abstractNumId w:val="49"/>
  </w:num>
  <w:num w:numId="7">
    <w:abstractNumId w:val="42"/>
  </w:num>
  <w:num w:numId="8">
    <w:abstractNumId w:val="15"/>
  </w:num>
  <w:num w:numId="9">
    <w:abstractNumId w:val="17"/>
  </w:num>
  <w:num w:numId="10">
    <w:abstractNumId w:val="10"/>
  </w:num>
  <w:num w:numId="11">
    <w:abstractNumId w:val="39"/>
  </w:num>
  <w:num w:numId="12">
    <w:abstractNumId w:val="27"/>
  </w:num>
  <w:num w:numId="13">
    <w:abstractNumId w:val="3"/>
  </w:num>
  <w:num w:numId="14">
    <w:abstractNumId w:val="35"/>
  </w:num>
  <w:num w:numId="15">
    <w:abstractNumId w:val="53"/>
  </w:num>
  <w:num w:numId="16">
    <w:abstractNumId w:val="47"/>
  </w:num>
  <w:num w:numId="17">
    <w:abstractNumId w:val="18"/>
  </w:num>
  <w:num w:numId="18">
    <w:abstractNumId w:val="13"/>
  </w:num>
  <w:num w:numId="19">
    <w:abstractNumId w:val="55"/>
  </w:num>
  <w:num w:numId="20">
    <w:abstractNumId w:val="11"/>
  </w:num>
  <w:num w:numId="21">
    <w:abstractNumId w:val="46"/>
  </w:num>
  <w:num w:numId="22">
    <w:abstractNumId w:val="45"/>
  </w:num>
  <w:num w:numId="23">
    <w:abstractNumId w:val="29"/>
  </w:num>
  <w:num w:numId="24">
    <w:abstractNumId w:val="31"/>
  </w:num>
  <w:num w:numId="25">
    <w:abstractNumId w:val="38"/>
  </w:num>
  <w:num w:numId="26">
    <w:abstractNumId w:val="51"/>
  </w:num>
  <w:num w:numId="27">
    <w:abstractNumId w:val="52"/>
  </w:num>
  <w:num w:numId="28">
    <w:abstractNumId w:val="37"/>
  </w:num>
  <w:num w:numId="29">
    <w:abstractNumId w:val="57"/>
  </w:num>
  <w:num w:numId="30">
    <w:abstractNumId w:val="14"/>
  </w:num>
  <w:num w:numId="31">
    <w:abstractNumId w:val="7"/>
  </w:num>
  <w:num w:numId="32">
    <w:abstractNumId w:val="40"/>
  </w:num>
  <w:num w:numId="33">
    <w:abstractNumId w:val="56"/>
  </w:num>
  <w:num w:numId="34">
    <w:abstractNumId w:val="4"/>
  </w:num>
  <w:num w:numId="35">
    <w:abstractNumId w:val="54"/>
  </w:num>
  <w:num w:numId="36">
    <w:abstractNumId w:val="50"/>
  </w:num>
  <w:num w:numId="37">
    <w:abstractNumId w:val="25"/>
  </w:num>
  <w:num w:numId="38">
    <w:abstractNumId w:val="26"/>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num>
  <w:num w:numId="48">
    <w:abstractNumId w:val="48"/>
  </w:num>
  <w:num w:numId="49">
    <w:abstractNumId w:val="34"/>
  </w:num>
  <w:num w:numId="50">
    <w:abstractNumId w:val="20"/>
  </w:num>
  <w:num w:numId="51">
    <w:abstractNumId w:val="41"/>
  </w:num>
  <w:num w:numId="52">
    <w:abstractNumId w:val="32"/>
  </w:num>
  <w:num w:numId="53">
    <w:abstractNumId w:val="6"/>
  </w:num>
  <w:num w:numId="54">
    <w:abstractNumId w:val="28"/>
  </w:num>
  <w:num w:numId="55">
    <w:abstractNumId w:val="12"/>
  </w:num>
  <w:num w:numId="56">
    <w:abstractNumId w:val="22"/>
  </w:num>
  <w:num w:numId="57">
    <w:abstractNumId w:val="19"/>
  </w:num>
  <w:num w:numId="58">
    <w:abstractNumId w:val="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33A7"/>
    <w:rsid w:val="00535746"/>
    <w:rsid w:val="005B44D4"/>
    <w:rsid w:val="00D833A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5019D5"/>
  <w15:chartTrackingRefBased/>
  <w15:docId w15:val="{0C8A31EB-2FE8-4153-9AAF-F433A50FC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833A7"/>
  </w:style>
  <w:style w:type="paragraph" w:styleId="Heading1">
    <w:name w:val="heading 1"/>
    <w:basedOn w:val="Normal"/>
    <w:next w:val="Normal"/>
    <w:link w:val="Heading1Char"/>
    <w:uiPriority w:val="9"/>
    <w:qFormat/>
    <w:rsid w:val="00D833A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833A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833A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D833A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833A7"/>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833A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D833A7"/>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D833A7"/>
    <w:rPr>
      <w:rFonts w:asciiTheme="majorHAnsi" w:eastAsiaTheme="majorEastAsia" w:hAnsiTheme="majorHAnsi" w:cstheme="majorBidi"/>
      <w:i/>
      <w:iCs/>
      <w:color w:val="2F5496" w:themeColor="accent1" w:themeShade="BF"/>
    </w:rPr>
  </w:style>
  <w:style w:type="paragraph" w:styleId="ListParagraph">
    <w:name w:val="List Paragraph"/>
    <w:aliases w:val="skripsi,Body Text Char1,Char Char2,List Paragraph2,List Paragraph1,spasi 2 taiiii,gambar"/>
    <w:basedOn w:val="Normal"/>
    <w:link w:val="ListParagraphChar"/>
    <w:uiPriority w:val="34"/>
    <w:qFormat/>
    <w:rsid w:val="00D833A7"/>
    <w:pPr>
      <w:spacing w:line="256" w:lineRule="auto"/>
      <w:ind w:left="720"/>
      <w:contextualSpacing/>
    </w:pPr>
    <w:rPr>
      <w:rFonts w:ascii="Calibri" w:eastAsia="Calibri" w:hAnsi="Calibri" w:cs="Times New Roman"/>
    </w:rPr>
  </w:style>
  <w:style w:type="character" w:customStyle="1" w:styleId="ListParagraphChar">
    <w:name w:val="List Paragraph Char"/>
    <w:aliases w:val="skripsi Char,Body Text Char1 Char,Char Char2 Char,List Paragraph2 Char,List Paragraph1 Char,spasi 2 taiiii Char,gambar Char"/>
    <w:link w:val="ListParagraph"/>
    <w:uiPriority w:val="34"/>
    <w:locked/>
    <w:rsid w:val="00D833A7"/>
    <w:rPr>
      <w:rFonts w:ascii="Calibri" w:eastAsia="Calibri" w:hAnsi="Calibri" w:cs="Times New Roman"/>
    </w:rPr>
  </w:style>
  <w:style w:type="paragraph" w:styleId="Header">
    <w:name w:val="header"/>
    <w:basedOn w:val="Normal"/>
    <w:link w:val="HeaderChar"/>
    <w:uiPriority w:val="99"/>
    <w:unhideWhenUsed/>
    <w:rsid w:val="00D833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33A7"/>
  </w:style>
  <w:style w:type="paragraph" w:styleId="Footer">
    <w:name w:val="footer"/>
    <w:basedOn w:val="Normal"/>
    <w:link w:val="FooterChar"/>
    <w:uiPriority w:val="99"/>
    <w:unhideWhenUsed/>
    <w:rsid w:val="00D833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33A7"/>
  </w:style>
  <w:style w:type="table" w:styleId="TableGrid">
    <w:name w:val="Table Grid"/>
    <w:basedOn w:val="TableNormal"/>
    <w:uiPriority w:val="39"/>
    <w:rsid w:val="00D833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833A7"/>
    <w:rPr>
      <w:color w:val="0563C1" w:themeColor="hyperlink"/>
      <w:u w:val="single"/>
    </w:rPr>
  </w:style>
  <w:style w:type="character" w:customStyle="1" w:styleId="BalloonTextChar">
    <w:name w:val="Balloon Text Char"/>
    <w:basedOn w:val="DefaultParagraphFont"/>
    <w:link w:val="BalloonText"/>
    <w:uiPriority w:val="99"/>
    <w:semiHidden/>
    <w:rsid w:val="00D833A7"/>
    <w:rPr>
      <w:rFonts w:ascii="Segoe UI" w:hAnsi="Segoe UI" w:cs="Segoe UI"/>
      <w:sz w:val="18"/>
      <w:szCs w:val="18"/>
    </w:rPr>
  </w:style>
  <w:style w:type="paragraph" w:styleId="BalloonText">
    <w:name w:val="Balloon Text"/>
    <w:basedOn w:val="Normal"/>
    <w:link w:val="BalloonTextChar"/>
    <w:uiPriority w:val="99"/>
    <w:semiHidden/>
    <w:unhideWhenUsed/>
    <w:rsid w:val="00D833A7"/>
    <w:pPr>
      <w:spacing w:after="0" w:line="240" w:lineRule="auto"/>
    </w:pPr>
    <w:rPr>
      <w:rFonts w:ascii="Segoe UI" w:hAnsi="Segoe UI" w:cs="Segoe UI"/>
      <w:sz w:val="18"/>
      <w:szCs w:val="18"/>
    </w:rPr>
  </w:style>
  <w:style w:type="character" w:customStyle="1" w:styleId="BalloonTextChar1">
    <w:name w:val="Balloon Text Char1"/>
    <w:basedOn w:val="DefaultParagraphFont"/>
    <w:uiPriority w:val="99"/>
    <w:semiHidden/>
    <w:rsid w:val="00D833A7"/>
    <w:rPr>
      <w:rFonts w:ascii="Segoe UI" w:hAnsi="Segoe UI" w:cs="Segoe UI"/>
      <w:sz w:val="18"/>
      <w:szCs w:val="18"/>
    </w:rPr>
  </w:style>
  <w:style w:type="paragraph" w:customStyle="1" w:styleId="Pa0">
    <w:name w:val="Pa0"/>
    <w:basedOn w:val="Normal"/>
    <w:next w:val="Normal"/>
    <w:uiPriority w:val="99"/>
    <w:rsid w:val="00D833A7"/>
    <w:pPr>
      <w:autoSpaceDE w:val="0"/>
      <w:autoSpaceDN w:val="0"/>
      <w:adjustRightInd w:val="0"/>
      <w:spacing w:after="0" w:line="201" w:lineRule="atLeast"/>
    </w:pPr>
    <w:rPr>
      <w:rFonts w:ascii="Myriad Pro" w:hAnsi="Myriad Pro"/>
      <w:sz w:val="24"/>
      <w:szCs w:val="24"/>
    </w:rPr>
  </w:style>
  <w:style w:type="paragraph" w:customStyle="1" w:styleId="Pa28">
    <w:name w:val="Pa28"/>
    <w:basedOn w:val="Normal"/>
    <w:next w:val="Normal"/>
    <w:uiPriority w:val="99"/>
    <w:rsid w:val="00D833A7"/>
    <w:pPr>
      <w:autoSpaceDE w:val="0"/>
      <w:autoSpaceDN w:val="0"/>
      <w:adjustRightInd w:val="0"/>
      <w:spacing w:after="0" w:line="221" w:lineRule="atLeast"/>
    </w:pPr>
    <w:rPr>
      <w:rFonts w:ascii="Myriad Pro" w:hAnsi="Myriad Pro"/>
      <w:sz w:val="24"/>
      <w:szCs w:val="24"/>
    </w:rPr>
  </w:style>
  <w:style w:type="paragraph" w:customStyle="1" w:styleId="Default">
    <w:name w:val="Default"/>
    <w:rsid w:val="00D833A7"/>
    <w:pPr>
      <w:autoSpaceDE w:val="0"/>
      <w:autoSpaceDN w:val="0"/>
      <w:adjustRightInd w:val="0"/>
      <w:spacing w:after="0" w:line="240" w:lineRule="auto"/>
    </w:pPr>
    <w:rPr>
      <w:rFonts w:ascii="Times New Roman" w:eastAsia="SimSun" w:hAnsi="Times New Roman" w:cs="Times New Roman"/>
      <w:color w:val="000000"/>
      <w:sz w:val="24"/>
      <w:szCs w:val="24"/>
      <w:lang w:val="en-US" w:eastAsia="zh-CN"/>
    </w:rPr>
  </w:style>
  <w:style w:type="character" w:customStyle="1" w:styleId="CommentTextChar">
    <w:name w:val="Comment Text Char"/>
    <w:basedOn w:val="DefaultParagraphFont"/>
    <w:link w:val="CommentText"/>
    <w:uiPriority w:val="99"/>
    <w:semiHidden/>
    <w:rsid w:val="00D833A7"/>
    <w:rPr>
      <w:sz w:val="20"/>
      <w:szCs w:val="20"/>
    </w:rPr>
  </w:style>
  <w:style w:type="paragraph" w:styleId="CommentText">
    <w:name w:val="annotation text"/>
    <w:basedOn w:val="Normal"/>
    <w:link w:val="CommentTextChar"/>
    <w:uiPriority w:val="99"/>
    <w:semiHidden/>
    <w:unhideWhenUsed/>
    <w:rsid w:val="00D833A7"/>
    <w:pPr>
      <w:spacing w:line="240" w:lineRule="auto"/>
    </w:pPr>
    <w:rPr>
      <w:sz w:val="20"/>
      <w:szCs w:val="20"/>
    </w:rPr>
  </w:style>
  <w:style w:type="character" w:customStyle="1" w:styleId="CommentTextChar1">
    <w:name w:val="Comment Text Char1"/>
    <w:basedOn w:val="DefaultParagraphFont"/>
    <w:uiPriority w:val="99"/>
    <w:semiHidden/>
    <w:rsid w:val="00D833A7"/>
    <w:rPr>
      <w:sz w:val="20"/>
      <w:szCs w:val="20"/>
    </w:rPr>
  </w:style>
  <w:style w:type="character" w:customStyle="1" w:styleId="CommentSubjectChar">
    <w:name w:val="Comment Subject Char"/>
    <w:basedOn w:val="CommentTextChar"/>
    <w:link w:val="CommentSubject"/>
    <w:uiPriority w:val="99"/>
    <w:semiHidden/>
    <w:rsid w:val="00D833A7"/>
    <w:rPr>
      <w:b/>
      <w:bCs/>
      <w:sz w:val="20"/>
      <w:szCs w:val="20"/>
    </w:rPr>
  </w:style>
  <w:style w:type="paragraph" w:styleId="CommentSubject">
    <w:name w:val="annotation subject"/>
    <w:basedOn w:val="CommentText"/>
    <w:next w:val="CommentText"/>
    <w:link w:val="CommentSubjectChar"/>
    <w:uiPriority w:val="99"/>
    <w:semiHidden/>
    <w:unhideWhenUsed/>
    <w:rsid w:val="00D833A7"/>
    <w:rPr>
      <w:b/>
      <w:bCs/>
    </w:rPr>
  </w:style>
  <w:style w:type="character" w:customStyle="1" w:styleId="CommentSubjectChar1">
    <w:name w:val="Comment Subject Char1"/>
    <w:basedOn w:val="CommentTextChar1"/>
    <w:uiPriority w:val="99"/>
    <w:semiHidden/>
    <w:rsid w:val="00D833A7"/>
    <w:rPr>
      <w:b/>
      <w:bCs/>
      <w:sz w:val="20"/>
      <w:szCs w:val="20"/>
    </w:rPr>
  </w:style>
  <w:style w:type="paragraph" w:styleId="NoSpacing">
    <w:name w:val="No Spacing"/>
    <w:uiPriority w:val="1"/>
    <w:qFormat/>
    <w:rsid w:val="00D833A7"/>
    <w:pPr>
      <w:spacing w:after="0" w:line="480" w:lineRule="auto"/>
      <w:jc w:val="both"/>
    </w:pPr>
    <w:rPr>
      <w:rFonts w:ascii="Times New Roman" w:eastAsiaTheme="minorEastAsia" w:hAnsi="Times New Roman"/>
      <w:color w:val="000000" w:themeColor="text1"/>
      <w:sz w:val="24"/>
      <w:lang w:val="en-US"/>
    </w:rPr>
  </w:style>
  <w:style w:type="paragraph" w:styleId="TOCHeading">
    <w:name w:val="TOC Heading"/>
    <w:basedOn w:val="Heading1"/>
    <w:next w:val="Normal"/>
    <w:uiPriority w:val="39"/>
    <w:unhideWhenUsed/>
    <w:qFormat/>
    <w:rsid w:val="00D833A7"/>
    <w:pPr>
      <w:outlineLvl w:val="9"/>
    </w:pPr>
    <w:rPr>
      <w:lang w:val="en-US"/>
    </w:rPr>
  </w:style>
  <w:style w:type="paragraph" w:styleId="TOC1">
    <w:name w:val="toc 1"/>
    <w:basedOn w:val="Normal"/>
    <w:next w:val="Normal"/>
    <w:autoRedefine/>
    <w:uiPriority w:val="39"/>
    <w:unhideWhenUsed/>
    <w:rsid w:val="00D833A7"/>
    <w:pPr>
      <w:tabs>
        <w:tab w:val="right" w:leader="dot" w:pos="7927"/>
      </w:tabs>
      <w:spacing w:after="100" w:line="480" w:lineRule="auto"/>
      <w:ind w:left="993" w:hanging="993"/>
    </w:pPr>
    <w:rPr>
      <w:rFonts w:ascii="Times New Roman" w:hAnsi="Times New Roman" w:cs="Times New Roman"/>
      <w:b/>
      <w:sz w:val="24"/>
      <w:szCs w:val="24"/>
    </w:rPr>
  </w:style>
  <w:style w:type="paragraph" w:styleId="TOC2">
    <w:name w:val="toc 2"/>
    <w:basedOn w:val="Normal"/>
    <w:next w:val="Normal"/>
    <w:autoRedefine/>
    <w:uiPriority w:val="39"/>
    <w:unhideWhenUsed/>
    <w:rsid w:val="00D833A7"/>
    <w:pPr>
      <w:tabs>
        <w:tab w:val="left" w:pos="880"/>
        <w:tab w:val="right" w:leader="dot" w:pos="7927"/>
      </w:tabs>
      <w:spacing w:after="100" w:line="480" w:lineRule="auto"/>
      <w:ind w:left="220" w:firstLine="631"/>
    </w:pPr>
    <w:rPr>
      <w:rFonts w:ascii="Times New Roman" w:hAnsi="Times New Roman" w:cs="Times New Roman"/>
      <w:b/>
      <w:noProof/>
      <w:sz w:val="24"/>
      <w:szCs w:val="24"/>
    </w:rPr>
  </w:style>
  <w:style w:type="paragraph" w:styleId="TOC3">
    <w:name w:val="toc 3"/>
    <w:basedOn w:val="Normal"/>
    <w:next w:val="Normal"/>
    <w:autoRedefine/>
    <w:uiPriority w:val="39"/>
    <w:unhideWhenUsed/>
    <w:rsid w:val="00D833A7"/>
    <w:pPr>
      <w:tabs>
        <w:tab w:val="right" w:leader="dot" w:pos="7927"/>
      </w:tabs>
      <w:spacing w:after="100" w:line="480" w:lineRule="auto"/>
      <w:ind w:left="1985" w:hanging="567"/>
    </w:pPr>
    <w:rPr>
      <w:rFonts w:ascii="Times New Roman" w:hAnsi="Times New Roman" w:cs="Times New Roman"/>
      <w:noProof/>
      <w:sz w:val="24"/>
      <w:szCs w:val="24"/>
    </w:rPr>
  </w:style>
  <w:style w:type="character" w:customStyle="1" w:styleId="UnresolvedMention1">
    <w:name w:val="Unresolved Mention1"/>
    <w:basedOn w:val="DefaultParagraphFont"/>
    <w:uiPriority w:val="99"/>
    <w:semiHidden/>
    <w:unhideWhenUsed/>
    <w:rsid w:val="00D833A7"/>
    <w:rPr>
      <w:color w:val="605E5C"/>
      <w:shd w:val="clear" w:color="auto" w:fill="E1DFDD"/>
    </w:rPr>
  </w:style>
  <w:style w:type="paragraph" w:customStyle="1" w:styleId="Style1">
    <w:name w:val="Style1"/>
    <w:basedOn w:val="Normal"/>
    <w:link w:val="Style1Char"/>
    <w:qFormat/>
    <w:rsid w:val="00D833A7"/>
    <w:pPr>
      <w:spacing w:after="0" w:line="480" w:lineRule="auto"/>
      <w:jc w:val="center"/>
    </w:pPr>
    <w:rPr>
      <w:rFonts w:ascii="Times New Roman" w:eastAsia="Calibri" w:hAnsi="Times New Roman" w:cs="Times New Roman"/>
      <w:b/>
      <w:sz w:val="24"/>
      <w:szCs w:val="20"/>
    </w:rPr>
  </w:style>
  <w:style w:type="character" w:customStyle="1" w:styleId="Style1Char">
    <w:name w:val="Style1 Char"/>
    <w:link w:val="Style1"/>
    <w:rsid w:val="00D833A7"/>
    <w:rPr>
      <w:rFonts w:ascii="Times New Roman" w:eastAsia="Calibri" w:hAnsi="Times New Roman" w:cs="Times New Roman"/>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9" Type="http://schemas.openxmlformats.org/officeDocument/2006/relationships/chart" Target="charts/chart2.xml"/><Relationship Id="rId3" Type="http://schemas.openxmlformats.org/officeDocument/2006/relationships/styles" Target="styles.xml"/><Relationship Id="rId21" Type="http://schemas.openxmlformats.org/officeDocument/2006/relationships/footer" Target="footer13.xml"/><Relationship Id="rId34" Type="http://schemas.openxmlformats.org/officeDocument/2006/relationships/image" Target="media/image4.png"/><Relationship Id="rId42" Type="http://schemas.openxmlformats.org/officeDocument/2006/relationships/hyperlink" Target="http://www.syariahmandiri.co.id" TargetMode="External"/><Relationship Id="rId47" Type="http://schemas.openxmlformats.org/officeDocument/2006/relationships/hyperlink" Target="http://www.syariahmandiri.co.id"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image" Target="media/image3.png"/><Relationship Id="rId38" Type="http://schemas.openxmlformats.org/officeDocument/2006/relationships/hyperlink" Target="http://www.syariahmandiri.co.id" TargetMode="External"/><Relationship Id="rId46" Type="http://schemas.openxmlformats.org/officeDocument/2006/relationships/hyperlink" Target="http://www.ojk.go.id" TargetMode="Externa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hyperlink" Target="http://www.ojk.go.id" TargetMode="External"/><Relationship Id="rId41"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hyperlink" Target="http://www.syariahmandiri.co.id" TargetMode="External"/><Relationship Id="rId37" Type="http://schemas.openxmlformats.org/officeDocument/2006/relationships/chart" Target="charts/chart1.xml"/><Relationship Id="rId40" Type="http://schemas.openxmlformats.org/officeDocument/2006/relationships/hyperlink" Target="http://www.syariahmandiri.co.id" TargetMode="External"/><Relationship Id="rId45"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hyperlink" Target="http://www.syariahmandiri.co.id" TargetMode="External"/><Relationship Id="rId49" Type="http://schemas.openxmlformats.org/officeDocument/2006/relationships/footer" Target="footer22.xml"/><Relationship Id="rId10" Type="http://schemas.openxmlformats.org/officeDocument/2006/relationships/footer" Target="footer2.xml"/><Relationship Id="rId19" Type="http://schemas.openxmlformats.org/officeDocument/2006/relationships/footer" Target="footer11.xml"/><Relationship Id="rId31" Type="http://schemas.openxmlformats.org/officeDocument/2006/relationships/image" Target="media/image2.jpeg"/><Relationship Id="rId44"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hyperlink" Target="http://www.google.com" TargetMode="External"/><Relationship Id="rId35" Type="http://schemas.openxmlformats.org/officeDocument/2006/relationships/hyperlink" Target="http://www.mandirisyariah.co.id" TargetMode="External"/><Relationship Id="rId43" Type="http://schemas.openxmlformats.org/officeDocument/2006/relationships/chart" Target="charts/chart4.xml"/><Relationship Id="rId48" Type="http://schemas.openxmlformats.org/officeDocument/2006/relationships/footer" Target="footer21.xml"/><Relationship Id="rId8" Type="http://schemas.openxmlformats.org/officeDocument/2006/relationships/image" Target="media/image1.png"/><Relationship Id="rId51"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1"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id-ID" b="1" i="1">
                <a:solidFill>
                  <a:sysClr val="windowText" lastClr="000000"/>
                </a:solidFill>
                <a:latin typeface="Times New Roman" panose="02020603050405020304" pitchFamily="18" charset="0"/>
                <a:cs typeface="Times New Roman" panose="02020603050405020304" pitchFamily="18" charset="0"/>
              </a:rPr>
              <a:t>Mudharabah</a:t>
            </a:r>
          </a:p>
        </c:rich>
      </c:tx>
      <c:layout>
        <c:manualLayout>
          <c:xMode val="edge"/>
          <c:yMode val="edge"/>
          <c:x val="0.39989285703656452"/>
          <c:y val="2.591792656587473E-2"/>
        </c:manualLayout>
      </c:layout>
      <c:overlay val="0"/>
      <c:spPr>
        <a:noFill/>
        <a:ln>
          <a:noFill/>
        </a:ln>
        <a:effectLst/>
      </c:spPr>
      <c:txPr>
        <a:bodyPr rot="0" spcFirstLastPara="1" vertOverflow="ellipsis" vert="horz" wrap="square" anchor="ctr" anchorCtr="1"/>
        <a:lstStyle/>
        <a:p>
          <a:pPr>
            <a:defRPr sz="1400" b="1" i="1"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id-ID"/>
        </a:p>
      </c:txPr>
    </c:title>
    <c:autoTitleDeleted val="0"/>
    <c:plotArea>
      <c:layout/>
      <c:lineChart>
        <c:grouping val="standard"/>
        <c:varyColors val="0"/>
        <c:ser>
          <c:idx val="0"/>
          <c:order val="0"/>
          <c:tx>
            <c:strRef>
              <c:f>Sheet1!$B$1</c:f>
              <c:strCache>
                <c:ptCount val="1"/>
                <c:pt idx="0">
                  <c:v>Mudharabah </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Sheet1!$A$2:$A$21</c:f>
              <c:numCache>
                <c:formatCode>General</c:formatCode>
                <c:ptCount val="20"/>
                <c:pt idx="0">
                  <c:v>2012</c:v>
                </c:pt>
                <c:pt idx="4">
                  <c:v>2013</c:v>
                </c:pt>
                <c:pt idx="8">
                  <c:v>2014</c:v>
                </c:pt>
                <c:pt idx="12">
                  <c:v>2015</c:v>
                </c:pt>
                <c:pt idx="16">
                  <c:v>2016</c:v>
                </c:pt>
              </c:numCache>
            </c:numRef>
          </c:cat>
          <c:val>
            <c:numRef>
              <c:f>Sheet1!$B$2:$B$21</c:f>
              <c:numCache>
                <c:formatCode>General</c:formatCode>
                <c:ptCount val="20"/>
                <c:pt idx="0">
                  <c:v>151577</c:v>
                </c:pt>
                <c:pt idx="1">
                  <c:v>311156</c:v>
                </c:pt>
                <c:pt idx="2">
                  <c:v>469479</c:v>
                </c:pt>
                <c:pt idx="3">
                  <c:v>629465</c:v>
                </c:pt>
                <c:pt idx="4">
                  <c:v>133802</c:v>
                </c:pt>
                <c:pt idx="5">
                  <c:v>267180</c:v>
                </c:pt>
                <c:pt idx="6">
                  <c:v>406845</c:v>
                </c:pt>
                <c:pt idx="7">
                  <c:v>543973</c:v>
                </c:pt>
                <c:pt idx="8">
                  <c:v>115981</c:v>
                </c:pt>
                <c:pt idx="9">
                  <c:v>235319</c:v>
                </c:pt>
                <c:pt idx="10">
                  <c:v>344400</c:v>
                </c:pt>
                <c:pt idx="11">
                  <c:v>420136</c:v>
                </c:pt>
                <c:pt idx="12">
                  <c:v>94300</c:v>
                </c:pt>
                <c:pt idx="13">
                  <c:v>3357705</c:v>
                </c:pt>
                <c:pt idx="14">
                  <c:v>3138566</c:v>
                </c:pt>
                <c:pt idx="15">
                  <c:v>2888566</c:v>
                </c:pt>
                <c:pt idx="16">
                  <c:v>2755182</c:v>
                </c:pt>
                <c:pt idx="17">
                  <c:v>3597104</c:v>
                </c:pt>
                <c:pt idx="18">
                  <c:v>3347510</c:v>
                </c:pt>
                <c:pt idx="19">
                  <c:v>3151201</c:v>
                </c:pt>
              </c:numCache>
            </c:numRef>
          </c:val>
          <c:smooth val="0"/>
          <c:extLst>
            <c:ext xmlns:c16="http://schemas.microsoft.com/office/drawing/2014/chart" uri="{C3380CC4-5D6E-409C-BE32-E72D297353CC}">
              <c16:uniqueId val="{00000000-94DA-481F-BA0A-E25CB6B8CBFD}"/>
            </c:ext>
          </c:extLst>
        </c:ser>
        <c:ser>
          <c:idx val="2"/>
          <c:order val="1"/>
          <c:tx>
            <c:strRef>
              <c:f>Sheet1!$D$1</c:f>
              <c:strCache>
                <c:ptCount val="1"/>
                <c:pt idx="0">
                  <c:v>Column2</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Sheet1!$A$2:$A$21</c:f>
              <c:numCache>
                <c:formatCode>General</c:formatCode>
                <c:ptCount val="20"/>
                <c:pt idx="0">
                  <c:v>2012</c:v>
                </c:pt>
                <c:pt idx="4">
                  <c:v>2013</c:v>
                </c:pt>
                <c:pt idx="8">
                  <c:v>2014</c:v>
                </c:pt>
                <c:pt idx="12">
                  <c:v>2015</c:v>
                </c:pt>
                <c:pt idx="16">
                  <c:v>2016</c:v>
                </c:pt>
              </c:numCache>
            </c:numRef>
          </c:cat>
          <c:val>
            <c:numRef>
              <c:f>Sheet1!$D$2:$D$21</c:f>
              <c:numCache>
                <c:formatCode>General</c:formatCode>
                <c:ptCount val="20"/>
              </c:numCache>
            </c:numRef>
          </c:val>
          <c:smooth val="0"/>
          <c:extLst>
            <c:ext xmlns:c16="http://schemas.microsoft.com/office/drawing/2014/chart" uri="{C3380CC4-5D6E-409C-BE32-E72D297353CC}">
              <c16:uniqueId val="{00000001-94DA-481F-BA0A-E25CB6B8CBFD}"/>
            </c:ext>
          </c:extLst>
        </c:ser>
        <c:dLbls>
          <c:showLegendKey val="0"/>
          <c:showVal val="0"/>
          <c:showCatName val="0"/>
          <c:showSerName val="0"/>
          <c:showPercent val="0"/>
          <c:showBubbleSize val="0"/>
        </c:dLbls>
        <c:upDownBars>
          <c:gapWidth val="219"/>
          <c:upBars>
            <c:spPr>
              <a:solidFill>
                <a:schemeClr val="lt1"/>
              </a:solidFill>
              <a:ln w="9525">
                <a:solidFill>
                  <a:schemeClr val="tx1">
                    <a:lumMod val="15000"/>
                    <a:lumOff val="85000"/>
                  </a:schemeClr>
                </a:solidFill>
              </a:ln>
              <a:effectLst/>
            </c:spPr>
          </c:upBars>
          <c:downBars>
            <c:spPr>
              <a:solidFill>
                <a:schemeClr val="dk1">
                  <a:lumMod val="65000"/>
                  <a:lumOff val="35000"/>
                </a:schemeClr>
              </a:solidFill>
              <a:ln w="9525">
                <a:solidFill>
                  <a:schemeClr val="tx1">
                    <a:lumMod val="65000"/>
                    <a:lumOff val="35000"/>
                  </a:schemeClr>
                </a:solidFill>
              </a:ln>
              <a:effectLst/>
            </c:spPr>
          </c:downBars>
        </c:upDownBars>
        <c:marker val="1"/>
        <c:smooth val="0"/>
        <c:axId val="91838400"/>
        <c:axId val="122042696"/>
      </c:lineChart>
      <c:catAx>
        <c:axId val="918384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d-ID"/>
          </a:p>
        </c:txPr>
        <c:crossAx val="122042696"/>
        <c:crosses val="autoZero"/>
        <c:auto val="1"/>
        <c:lblAlgn val="ctr"/>
        <c:lblOffset val="100"/>
        <c:noMultiLvlLbl val="0"/>
      </c:catAx>
      <c:valAx>
        <c:axId val="1220426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d-ID"/>
          </a:p>
        </c:txPr>
        <c:crossAx val="91838400"/>
        <c:crosses val="autoZero"/>
        <c:crossBetween val="between"/>
      </c:valAx>
      <c:spPr>
        <a:noFill/>
        <a:ln>
          <a:noFill/>
        </a:ln>
        <a:effectLst/>
      </c:spPr>
    </c:plotArea>
    <c:legend>
      <c:legendPos val="r"/>
      <c:legendEntry>
        <c:idx val="1"/>
        <c:delete val="1"/>
      </c:legendEntry>
      <c:layout>
        <c:manualLayout>
          <c:xMode val="edge"/>
          <c:yMode val="edge"/>
          <c:x val="0.77366743419388317"/>
          <c:y val="0.45753711671570202"/>
          <c:w val="0.22633256580611688"/>
          <c:h val="0.15010901175150082"/>
        </c:manualLayout>
      </c:layout>
      <c:overlay val="0"/>
      <c:spPr>
        <a:noFill/>
        <a:ln>
          <a:noFill/>
        </a:ln>
        <a:effectLst/>
      </c:spPr>
      <c:txPr>
        <a:bodyPr rot="0" spcFirstLastPara="1" vertOverflow="ellipsis" vert="horz" wrap="square" anchor="ctr" anchorCtr="1"/>
        <a:lstStyle/>
        <a:p>
          <a:pPr>
            <a:defRPr sz="900" b="0" i="1"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id-ID"/>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id-ID"/>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1"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id-ID" b="1" i="1">
                <a:solidFill>
                  <a:sysClr val="windowText" lastClr="000000"/>
                </a:solidFill>
                <a:latin typeface="Times New Roman" panose="02020603050405020304" pitchFamily="18" charset="0"/>
                <a:cs typeface="Times New Roman" panose="02020603050405020304" pitchFamily="18" charset="0"/>
              </a:rPr>
              <a:t>Musyarakah</a:t>
            </a:r>
          </a:p>
        </c:rich>
      </c:tx>
      <c:overlay val="0"/>
      <c:spPr>
        <a:noFill/>
        <a:ln>
          <a:noFill/>
        </a:ln>
        <a:effectLst/>
      </c:spPr>
      <c:txPr>
        <a:bodyPr rot="0" spcFirstLastPara="1" vertOverflow="ellipsis" vert="horz" wrap="square" anchor="ctr" anchorCtr="1"/>
        <a:lstStyle/>
        <a:p>
          <a:pPr>
            <a:defRPr sz="1400" b="1" i="1"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id-ID"/>
        </a:p>
      </c:txPr>
    </c:title>
    <c:autoTitleDeleted val="0"/>
    <c:plotArea>
      <c:layout/>
      <c:lineChart>
        <c:grouping val="standard"/>
        <c:varyColors val="0"/>
        <c:ser>
          <c:idx val="0"/>
          <c:order val="0"/>
          <c:tx>
            <c:strRef>
              <c:f>Sheet1!$B$1</c:f>
              <c:strCache>
                <c:ptCount val="1"/>
                <c:pt idx="0">
                  <c:v>Musyarakah</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Sheet1!$A$2:$A$21</c:f>
              <c:numCache>
                <c:formatCode>General</c:formatCode>
                <c:ptCount val="20"/>
                <c:pt idx="0">
                  <c:v>2012</c:v>
                </c:pt>
                <c:pt idx="4">
                  <c:v>2013</c:v>
                </c:pt>
                <c:pt idx="8">
                  <c:v>2014</c:v>
                </c:pt>
                <c:pt idx="12">
                  <c:v>2015</c:v>
                </c:pt>
                <c:pt idx="16">
                  <c:v>2016</c:v>
                </c:pt>
              </c:numCache>
            </c:numRef>
          </c:cat>
          <c:val>
            <c:numRef>
              <c:f>Sheet1!$B$2:$B$21</c:f>
              <c:numCache>
                <c:formatCode>General</c:formatCode>
                <c:ptCount val="20"/>
                <c:pt idx="0">
                  <c:v>138385</c:v>
                </c:pt>
                <c:pt idx="1">
                  <c:v>285780</c:v>
                </c:pt>
                <c:pt idx="2">
                  <c:v>443346</c:v>
                </c:pt>
                <c:pt idx="3">
                  <c:v>602855</c:v>
                </c:pt>
                <c:pt idx="4">
                  <c:v>165393</c:v>
                </c:pt>
                <c:pt idx="5">
                  <c:v>353384</c:v>
                </c:pt>
                <c:pt idx="6">
                  <c:v>520257</c:v>
                </c:pt>
                <c:pt idx="7">
                  <c:v>704007</c:v>
                </c:pt>
                <c:pt idx="8">
                  <c:v>186586</c:v>
                </c:pt>
                <c:pt idx="9">
                  <c:v>376968</c:v>
                </c:pt>
                <c:pt idx="10">
                  <c:v>571332</c:v>
                </c:pt>
                <c:pt idx="11">
                  <c:v>750937</c:v>
                </c:pt>
                <c:pt idx="12">
                  <c:v>199625</c:v>
                </c:pt>
                <c:pt idx="13">
                  <c:v>9608009</c:v>
                </c:pt>
                <c:pt idx="14">
                  <c:v>9871263</c:v>
                </c:pt>
                <c:pt idx="15">
                  <c:v>10591077</c:v>
                </c:pt>
                <c:pt idx="16">
                  <c:v>11095110</c:v>
                </c:pt>
                <c:pt idx="17">
                  <c:v>11241065</c:v>
                </c:pt>
                <c:pt idx="18">
                  <c:v>11458745</c:v>
                </c:pt>
                <c:pt idx="19">
                  <c:v>13338662</c:v>
                </c:pt>
              </c:numCache>
            </c:numRef>
          </c:val>
          <c:smooth val="0"/>
          <c:extLst>
            <c:ext xmlns:c16="http://schemas.microsoft.com/office/drawing/2014/chart" uri="{C3380CC4-5D6E-409C-BE32-E72D297353CC}">
              <c16:uniqueId val="{00000000-C8D8-45ED-B5F5-65015B1661B2}"/>
            </c:ext>
          </c:extLst>
        </c:ser>
        <c:ser>
          <c:idx val="1"/>
          <c:order val="1"/>
          <c:tx>
            <c:strRef>
              <c:f>Sheet1!$C$1</c:f>
              <c:strCache>
                <c:ptCount val="1"/>
                <c:pt idx="0">
                  <c:v>Column2</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Sheet1!$A$2:$A$21</c:f>
              <c:numCache>
                <c:formatCode>General</c:formatCode>
                <c:ptCount val="20"/>
                <c:pt idx="0">
                  <c:v>2012</c:v>
                </c:pt>
                <c:pt idx="4">
                  <c:v>2013</c:v>
                </c:pt>
                <c:pt idx="8">
                  <c:v>2014</c:v>
                </c:pt>
                <c:pt idx="12">
                  <c:v>2015</c:v>
                </c:pt>
                <c:pt idx="16">
                  <c:v>2016</c:v>
                </c:pt>
              </c:numCache>
            </c:numRef>
          </c:cat>
          <c:val>
            <c:numRef>
              <c:f>Sheet1!$C$2:$C$21</c:f>
              <c:numCache>
                <c:formatCode>General</c:formatCode>
                <c:ptCount val="20"/>
              </c:numCache>
            </c:numRef>
          </c:val>
          <c:smooth val="0"/>
          <c:extLst>
            <c:ext xmlns:c16="http://schemas.microsoft.com/office/drawing/2014/chart" uri="{C3380CC4-5D6E-409C-BE32-E72D297353CC}">
              <c16:uniqueId val="{00000001-C8D8-45ED-B5F5-65015B1661B2}"/>
            </c:ext>
          </c:extLst>
        </c:ser>
        <c:ser>
          <c:idx val="2"/>
          <c:order val="2"/>
          <c:tx>
            <c:strRef>
              <c:f>Sheet1!$D$1</c:f>
              <c:strCache>
                <c:ptCount val="1"/>
                <c:pt idx="0">
                  <c:v>Column1</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Sheet1!$A$2:$A$21</c:f>
              <c:numCache>
                <c:formatCode>General</c:formatCode>
                <c:ptCount val="20"/>
                <c:pt idx="0">
                  <c:v>2012</c:v>
                </c:pt>
                <c:pt idx="4">
                  <c:v>2013</c:v>
                </c:pt>
                <c:pt idx="8">
                  <c:v>2014</c:v>
                </c:pt>
                <c:pt idx="12">
                  <c:v>2015</c:v>
                </c:pt>
                <c:pt idx="16">
                  <c:v>2016</c:v>
                </c:pt>
              </c:numCache>
            </c:numRef>
          </c:cat>
          <c:val>
            <c:numRef>
              <c:f>Sheet1!$D$2:$D$21</c:f>
              <c:numCache>
                <c:formatCode>General</c:formatCode>
                <c:ptCount val="20"/>
              </c:numCache>
            </c:numRef>
          </c:val>
          <c:smooth val="0"/>
          <c:extLst>
            <c:ext xmlns:c16="http://schemas.microsoft.com/office/drawing/2014/chart" uri="{C3380CC4-5D6E-409C-BE32-E72D297353CC}">
              <c16:uniqueId val="{00000002-C8D8-45ED-B5F5-65015B1661B2}"/>
            </c:ext>
          </c:extLst>
        </c:ser>
        <c:dLbls>
          <c:showLegendKey val="0"/>
          <c:showVal val="0"/>
          <c:showCatName val="0"/>
          <c:showSerName val="0"/>
          <c:showPercent val="0"/>
          <c:showBubbleSize val="0"/>
        </c:dLbls>
        <c:marker val="1"/>
        <c:smooth val="0"/>
        <c:axId val="122043480"/>
        <c:axId val="122043872"/>
      </c:lineChart>
      <c:catAx>
        <c:axId val="1220434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d-ID"/>
          </a:p>
        </c:txPr>
        <c:crossAx val="122043872"/>
        <c:crosses val="autoZero"/>
        <c:auto val="1"/>
        <c:lblAlgn val="ctr"/>
        <c:lblOffset val="100"/>
        <c:noMultiLvlLbl val="0"/>
      </c:catAx>
      <c:valAx>
        <c:axId val="1220438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d-ID"/>
          </a:p>
        </c:txPr>
        <c:crossAx val="122043480"/>
        <c:crosses val="autoZero"/>
        <c:crossBetween val="between"/>
      </c:valAx>
      <c:spPr>
        <a:noFill/>
        <a:ln>
          <a:noFill/>
        </a:ln>
        <a:effectLst/>
      </c:spPr>
    </c:plotArea>
    <c:legend>
      <c:legendPos val="r"/>
      <c:legendEntry>
        <c:idx val="1"/>
        <c:delete val="1"/>
      </c:legendEntry>
      <c:legendEntry>
        <c:idx val="2"/>
        <c:delete val="1"/>
      </c:legendEntry>
      <c:layout>
        <c:manualLayout>
          <c:xMode val="edge"/>
          <c:yMode val="edge"/>
          <c:x val="0.79863908595147404"/>
          <c:y val="0.46428632166119621"/>
          <c:w val="0.20136091404852585"/>
          <c:h val="0.13229094743286679"/>
        </c:manualLayout>
      </c:layout>
      <c:overlay val="0"/>
      <c:spPr>
        <a:noFill/>
        <a:ln>
          <a:noFill/>
        </a:ln>
        <a:effectLst/>
      </c:spPr>
      <c:txPr>
        <a:bodyPr rot="0" spcFirstLastPara="1" vertOverflow="ellipsis" vert="horz" wrap="square" anchor="ctr" anchorCtr="1"/>
        <a:lstStyle/>
        <a:p>
          <a:pPr>
            <a:defRPr sz="900" b="0" i="1"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id-ID"/>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solidFill>
      <a:round/>
    </a:ln>
    <a:effectLst/>
  </c:spPr>
  <c:txPr>
    <a:bodyPr/>
    <a:lstStyle/>
    <a:p>
      <a:pPr>
        <a:defRPr/>
      </a:pPr>
      <a:endParaRPr lang="id-ID"/>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1"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id-ID" b="1" i="1">
                <a:solidFill>
                  <a:sysClr val="windowText" lastClr="000000"/>
                </a:solidFill>
                <a:latin typeface="Times New Roman" panose="02020603050405020304" pitchFamily="18" charset="0"/>
                <a:cs typeface="Times New Roman" panose="02020603050405020304" pitchFamily="18" charset="0"/>
              </a:rPr>
              <a:t>Ijarah</a:t>
            </a:r>
          </a:p>
        </c:rich>
      </c:tx>
      <c:overlay val="0"/>
      <c:spPr>
        <a:noFill/>
        <a:ln>
          <a:noFill/>
        </a:ln>
        <a:effectLst/>
      </c:spPr>
      <c:txPr>
        <a:bodyPr rot="0" spcFirstLastPara="1" vertOverflow="ellipsis" vert="horz" wrap="square" anchor="ctr" anchorCtr="1"/>
        <a:lstStyle/>
        <a:p>
          <a:pPr>
            <a:defRPr sz="1400" b="1" i="1"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id-ID"/>
        </a:p>
      </c:txPr>
    </c:title>
    <c:autoTitleDeleted val="0"/>
    <c:plotArea>
      <c:layout/>
      <c:lineChart>
        <c:grouping val="standard"/>
        <c:varyColors val="0"/>
        <c:ser>
          <c:idx val="0"/>
          <c:order val="0"/>
          <c:tx>
            <c:strRef>
              <c:f>Sheet1!$B$1</c:f>
              <c:strCache>
                <c:ptCount val="1"/>
                <c:pt idx="0">
                  <c:v>Ijarah</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Sheet1!$A$2:$A$21</c:f>
              <c:numCache>
                <c:formatCode>General</c:formatCode>
                <c:ptCount val="20"/>
                <c:pt idx="0">
                  <c:v>2012</c:v>
                </c:pt>
                <c:pt idx="4">
                  <c:v>2013</c:v>
                </c:pt>
                <c:pt idx="8">
                  <c:v>2014</c:v>
                </c:pt>
                <c:pt idx="12">
                  <c:v>2015</c:v>
                </c:pt>
                <c:pt idx="16">
                  <c:v>2016</c:v>
                </c:pt>
              </c:numCache>
            </c:numRef>
          </c:cat>
          <c:val>
            <c:numRef>
              <c:f>Sheet1!$B$2:$B$21</c:f>
              <c:numCache>
                <c:formatCode>#,##0</c:formatCode>
                <c:ptCount val="20"/>
                <c:pt idx="0">
                  <c:v>24657</c:v>
                </c:pt>
                <c:pt idx="1">
                  <c:v>65079</c:v>
                </c:pt>
                <c:pt idx="2">
                  <c:v>132271</c:v>
                </c:pt>
                <c:pt idx="3">
                  <c:v>265675</c:v>
                </c:pt>
                <c:pt idx="4">
                  <c:v>32030</c:v>
                </c:pt>
                <c:pt idx="5">
                  <c:v>61309</c:v>
                </c:pt>
                <c:pt idx="6">
                  <c:v>181321</c:v>
                </c:pt>
                <c:pt idx="7">
                  <c:v>188168</c:v>
                </c:pt>
                <c:pt idx="8">
                  <c:v>31032</c:v>
                </c:pt>
                <c:pt idx="9">
                  <c:v>103375</c:v>
                </c:pt>
                <c:pt idx="10">
                  <c:v>173441</c:v>
                </c:pt>
                <c:pt idx="11">
                  <c:v>328710</c:v>
                </c:pt>
                <c:pt idx="12">
                  <c:v>84078</c:v>
                </c:pt>
                <c:pt idx="13">
                  <c:v>1119199</c:v>
                </c:pt>
                <c:pt idx="14">
                  <c:v>987096</c:v>
                </c:pt>
                <c:pt idx="15">
                  <c:v>1045336</c:v>
                </c:pt>
                <c:pt idx="16">
                  <c:v>1102063</c:v>
                </c:pt>
                <c:pt idx="17">
                  <c:v>1203360</c:v>
                </c:pt>
                <c:pt idx="18">
                  <c:v>1332729</c:v>
                </c:pt>
                <c:pt idx="19">
                  <c:v>1330260</c:v>
                </c:pt>
              </c:numCache>
            </c:numRef>
          </c:val>
          <c:smooth val="0"/>
          <c:extLst>
            <c:ext xmlns:c16="http://schemas.microsoft.com/office/drawing/2014/chart" uri="{C3380CC4-5D6E-409C-BE32-E72D297353CC}">
              <c16:uniqueId val="{00000000-A2BC-43CC-883C-827DE156E306}"/>
            </c:ext>
          </c:extLst>
        </c:ser>
        <c:ser>
          <c:idx val="2"/>
          <c:order val="1"/>
          <c:tx>
            <c:strRef>
              <c:f>Sheet1!$D$1</c:f>
              <c:strCache>
                <c:ptCount val="1"/>
                <c:pt idx="0">
                  <c:v>Column1</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Sheet1!$A$2:$A$21</c:f>
              <c:numCache>
                <c:formatCode>General</c:formatCode>
                <c:ptCount val="20"/>
                <c:pt idx="0">
                  <c:v>2012</c:v>
                </c:pt>
                <c:pt idx="4">
                  <c:v>2013</c:v>
                </c:pt>
                <c:pt idx="8">
                  <c:v>2014</c:v>
                </c:pt>
                <c:pt idx="12">
                  <c:v>2015</c:v>
                </c:pt>
                <c:pt idx="16">
                  <c:v>2016</c:v>
                </c:pt>
              </c:numCache>
            </c:numRef>
          </c:cat>
          <c:val>
            <c:numRef>
              <c:f>Sheet1!$D$2:$D$21</c:f>
              <c:numCache>
                <c:formatCode>General</c:formatCode>
                <c:ptCount val="20"/>
              </c:numCache>
            </c:numRef>
          </c:val>
          <c:smooth val="0"/>
          <c:extLst>
            <c:ext xmlns:c16="http://schemas.microsoft.com/office/drawing/2014/chart" uri="{C3380CC4-5D6E-409C-BE32-E72D297353CC}">
              <c16:uniqueId val="{00000001-A2BC-43CC-883C-827DE156E306}"/>
            </c:ext>
          </c:extLst>
        </c:ser>
        <c:dLbls>
          <c:showLegendKey val="0"/>
          <c:showVal val="0"/>
          <c:showCatName val="0"/>
          <c:showSerName val="0"/>
          <c:showPercent val="0"/>
          <c:showBubbleSize val="0"/>
        </c:dLbls>
        <c:marker val="1"/>
        <c:smooth val="0"/>
        <c:axId val="122044656"/>
        <c:axId val="122045048"/>
      </c:lineChart>
      <c:catAx>
        <c:axId val="1220446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d-ID"/>
          </a:p>
        </c:txPr>
        <c:crossAx val="122045048"/>
        <c:crosses val="autoZero"/>
        <c:auto val="1"/>
        <c:lblAlgn val="ctr"/>
        <c:lblOffset val="100"/>
        <c:noMultiLvlLbl val="0"/>
      </c:catAx>
      <c:valAx>
        <c:axId val="122045048"/>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d-ID"/>
          </a:p>
        </c:txPr>
        <c:crossAx val="122044656"/>
        <c:crosses val="autoZero"/>
        <c:crossBetween val="between"/>
      </c:valAx>
      <c:spPr>
        <a:noFill/>
        <a:ln>
          <a:noFill/>
        </a:ln>
        <a:effectLst/>
      </c:spPr>
    </c:plotArea>
    <c:legend>
      <c:legendPos val="r"/>
      <c:legendEntry>
        <c:idx val="1"/>
        <c:delete val="1"/>
      </c:legendEntry>
      <c:layout>
        <c:manualLayout>
          <c:xMode val="edge"/>
          <c:yMode val="edge"/>
          <c:x val="0.82658415335729496"/>
          <c:y val="0.3994915052465095"/>
          <c:w val="0.15829678402458733"/>
          <c:h val="0.14093025628815836"/>
        </c:manualLayout>
      </c:layout>
      <c:overlay val="0"/>
      <c:spPr>
        <a:noFill/>
        <a:ln>
          <a:noFill/>
        </a:ln>
        <a:effectLst/>
      </c:spPr>
      <c:txPr>
        <a:bodyPr rot="0" spcFirstLastPara="1" vertOverflow="ellipsis" vert="horz" wrap="square" anchor="ctr" anchorCtr="1"/>
        <a:lstStyle/>
        <a:p>
          <a:pPr>
            <a:defRPr sz="900" b="0" i="1"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id-ID"/>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id-ID"/>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id-ID" b="1" i="1">
                <a:solidFill>
                  <a:sysClr val="windowText" lastClr="000000"/>
                </a:solidFill>
                <a:latin typeface="Times New Roman" panose="02020603050405020304" pitchFamily="18" charset="0"/>
                <a:cs typeface="Times New Roman" panose="02020603050405020304" pitchFamily="18" charset="0"/>
              </a:rPr>
              <a:t>Return On Equity</a:t>
            </a:r>
            <a:r>
              <a:rPr lang="id-ID" b="1" i="1" baseline="0">
                <a:solidFill>
                  <a:sysClr val="windowText" lastClr="000000"/>
                </a:solidFill>
                <a:latin typeface="Times New Roman" panose="02020603050405020304" pitchFamily="18" charset="0"/>
                <a:cs typeface="Times New Roman" panose="02020603050405020304" pitchFamily="18" charset="0"/>
              </a:rPr>
              <a:t> </a:t>
            </a:r>
            <a:r>
              <a:rPr lang="id-ID" b="1" baseline="0">
                <a:solidFill>
                  <a:sysClr val="windowText" lastClr="000000"/>
                </a:solidFill>
                <a:latin typeface="Times New Roman" panose="02020603050405020304" pitchFamily="18" charset="0"/>
                <a:cs typeface="Times New Roman" panose="02020603050405020304" pitchFamily="18" charset="0"/>
              </a:rPr>
              <a:t>(ROE)</a:t>
            </a:r>
            <a:endParaRPr lang="id-ID" b="1">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id-ID"/>
        </a:p>
      </c:txPr>
    </c:title>
    <c:autoTitleDeleted val="0"/>
    <c:plotArea>
      <c:layout>
        <c:manualLayout>
          <c:layoutTarget val="inner"/>
          <c:xMode val="edge"/>
          <c:yMode val="edge"/>
          <c:x val="0.10525189013084338"/>
          <c:y val="0.15593952483801296"/>
          <c:w val="0.63064407801991862"/>
          <c:h val="0.74385197530654246"/>
        </c:manualLayout>
      </c:layout>
      <c:lineChart>
        <c:grouping val="standard"/>
        <c:varyColors val="0"/>
        <c:ser>
          <c:idx val="0"/>
          <c:order val="0"/>
          <c:tx>
            <c:strRef>
              <c:f>Sheet1!$B$1</c:f>
              <c:strCache>
                <c:ptCount val="1"/>
                <c:pt idx="0">
                  <c:v>Return On Equity (ROE)</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Sheet1!$A$2:$A$21</c:f>
              <c:numCache>
                <c:formatCode>General</c:formatCode>
                <c:ptCount val="20"/>
                <c:pt idx="0">
                  <c:v>2012</c:v>
                </c:pt>
                <c:pt idx="4">
                  <c:v>2013</c:v>
                </c:pt>
                <c:pt idx="8">
                  <c:v>2014</c:v>
                </c:pt>
                <c:pt idx="12">
                  <c:v>2015</c:v>
                </c:pt>
                <c:pt idx="16">
                  <c:v>2016</c:v>
                </c:pt>
              </c:numCache>
            </c:numRef>
          </c:cat>
          <c:val>
            <c:numRef>
              <c:f>Sheet1!$B$2:$B$21</c:f>
              <c:numCache>
                <c:formatCode>0.00%</c:formatCode>
                <c:ptCount val="20"/>
                <c:pt idx="0">
                  <c:v>0.66559999999999997</c:v>
                </c:pt>
                <c:pt idx="1">
                  <c:v>0.68520000000000003</c:v>
                </c:pt>
                <c:pt idx="2">
                  <c:v>0.68430000000000002</c:v>
                </c:pt>
                <c:pt idx="3">
                  <c:v>0.68089999999999995</c:v>
                </c:pt>
                <c:pt idx="4">
                  <c:v>0.70109999999999995</c:v>
                </c:pt>
                <c:pt idx="5">
                  <c:v>0.503</c:v>
                </c:pt>
                <c:pt idx="6">
                  <c:v>0.43490000000000001</c:v>
                </c:pt>
                <c:pt idx="7">
                  <c:v>0.44579999999999997</c:v>
                </c:pt>
                <c:pt idx="8">
                  <c:v>0.53859999999999997</c:v>
                </c:pt>
                <c:pt idx="9">
                  <c:v>0.20169999999999999</c:v>
                </c:pt>
                <c:pt idx="10">
                  <c:v>0.24640000000000001</c:v>
                </c:pt>
                <c:pt idx="11">
                  <c:v>4.82E-2</c:v>
                </c:pt>
                <c:pt idx="12">
                  <c:v>4.48E-2</c:v>
                </c:pt>
                <c:pt idx="13">
                  <c:v>5.4800000000000001E-2</c:v>
                </c:pt>
                <c:pt idx="14">
                  <c:v>4.1000000000000002E-2</c:v>
                </c:pt>
                <c:pt idx="15">
                  <c:v>5.9200000000000003E-2</c:v>
                </c:pt>
                <c:pt idx="16">
                  <c:v>5.6099999999999997E-2</c:v>
                </c:pt>
                <c:pt idx="17">
                  <c:v>6.1400000000000003E-2</c:v>
                </c:pt>
                <c:pt idx="18">
                  <c:v>5.9799999999999999E-2</c:v>
                </c:pt>
                <c:pt idx="19">
                  <c:v>5.8099999999999999E-2</c:v>
                </c:pt>
              </c:numCache>
            </c:numRef>
          </c:val>
          <c:smooth val="0"/>
          <c:extLst>
            <c:ext xmlns:c16="http://schemas.microsoft.com/office/drawing/2014/chart" uri="{C3380CC4-5D6E-409C-BE32-E72D297353CC}">
              <c16:uniqueId val="{00000000-FD94-4A65-A35D-5324C42C2BAE}"/>
            </c:ext>
          </c:extLst>
        </c:ser>
        <c:ser>
          <c:idx val="1"/>
          <c:order val="1"/>
          <c:tx>
            <c:strRef>
              <c:f>Sheet1!$C$1</c:f>
              <c:strCache>
                <c:ptCount val="1"/>
                <c:pt idx="0">
                  <c:v>Column2</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Sheet1!$A$2:$A$21</c:f>
              <c:numCache>
                <c:formatCode>General</c:formatCode>
                <c:ptCount val="20"/>
                <c:pt idx="0">
                  <c:v>2012</c:v>
                </c:pt>
                <c:pt idx="4">
                  <c:v>2013</c:v>
                </c:pt>
                <c:pt idx="8">
                  <c:v>2014</c:v>
                </c:pt>
                <c:pt idx="12">
                  <c:v>2015</c:v>
                </c:pt>
                <c:pt idx="16">
                  <c:v>2016</c:v>
                </c:pt>
              </c:numCache>
            </c:numRef>
          </c:cat>
          <c:val>
            <c:numRef>
              <c:f>Sheet1!$C$2:$C$21</c:f>
              <c:numCache>
                <c:formatCode>General</c:formatCode>
                <c:ptCount val="20"/>
              </c:numCache>
            </c:numRef>
          </c:val>
          <c:smooth val="0"/>
          <c:extLst>
            <c:ext xmlns:c16="http://schemas.microsoft.com/office/drawing/2014/chart" uri="{C3380CC4-5D6E-409C-BE32-E72D297353CC}">
              <c16:uniqueId val="{00000001-FD94-4A65-A35D-5324C42C2BAE}"/>
            </c:ext>
          </c:extLst>
        </c:ser>
        <c:ser>
          <c:idx val="2"/>
          <c:order val="2"/>
          <c:tx>
            <c:strRef>
              <c:f>Sheet1!$D$1</c:f>
              <c:strCache>
                <c:ptCount val="1"/>
                <c:pt idx="0">
                  <c:v>Column1</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Sheet1!$A$2:$A$21</c:f>
              <c:numCache>
                <c:formatCode>General</c:formatCode>
                <c:ptCount val="20"/>
                <c:pt idx="0">
                  <c:v>2012</c:v>
                </c:pt>
                <c:pt idx="4">
                  <c:v>2013</c:v>
                </c:pt>
                <c:pt idx="8">
                  <c:v>2014</c:v>
                </c:pt>
                <c:pt idx="12">
                  <c:v>2015</c:v>
                </c:pt>
                <c:pt idx="16">
                  <c:v>2016</c:v>
                </c:pt>
              </c:numCache>
            </c:numRef>
          </c:cat>
          <c:val>
            <c:numRef>
              <c:f>Sheet1!$D$2:$D$21</c:f>
              <c:numCache>
                <c:formatCode>General</c:formatCode>
                <c:ptCount val="20"/>
              </c:numCache>
            </c:numRef>
          </c:val>
          <c:smooth val="0"/>
          <c:extLst>
            <c:ext xmlns:c16="http://schemas.microsoft.com/office/drawing/2014/chart" uri="{C3380CC4-5D6E-409C-BE32-E72D297353CC}">
              <c16:uniqueId val="{00000002-FD94-4A65-A35D-5324C42C2BAE}"/>
            </c:ext>
          </c:extLst>
        </c:ser>
        <c:dLbls>
          <c:showLegendKey val="0"/>
          <c:showVal val="0"/>
          <c:showCatName val="0"/>
          <c:showSerName val="0"/>
          <c:showPercent val="0"/>
          <c:showBubbleSize val="0"/>
        </c:dLbls>
        <c:marker val="1"/>
        <c:smooth val="0"/>
        <c:axId val="122045832"/>
        <c:axId val="122046224"/>
      </c:lineChart>
      <c:catAx>
        <c:axId val="1220458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d-ID"/>
          </a:p>
        </c:txPr>
        <c:crossAx val="122046224"/>
        <c:crosses val="autoZero"/>
        <c:auto val="1"/>
        <c:lblAlgn val="ctr"/>
        <c:lblOffset val="100"/>
        <c:noMultiLvlLbl val="0"/>
      </c:catAx>
      <c:valAx>
        <c:axId val="122046224"/>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d-ID"/>
          </a:p>
        </c:txPr>
        <c:crossAx val="122045832"/>
        <c:crosses val="autoZero"/>
        <c:crossBetween val="between"/>
      </c:valAx>
      <c:spPr>
        <a:noFill/>
        <a:ln>
          <a:noFill/>
        </a:ln>
        <a:effectLst/>
      </c:spPr>
    </c:plotArea>
    <c:legend>
      <c:legendPos val="r"/>
      <c:layout>
        <c:manualLayout>
          <c:xMode val="edge"/>
          <c:yMode val="edge"/>
          <c:x val="0.74931225130183665"/>
          <c:y val="0.41245046852944678"/>
          <c:w val="0.238088529849732"/>
          <c:h val="0.10205336643934627"/>
        </c:manualLayout>
      </c:layout>
      <c:overlay val="0"/>
      <c:spPr>
        <a:noFill/>
        <a:ln>
          <a:noFill/>
        </a:ln>
        <a:effectLst/>
      </c:spPr>
      <c:txPr>
        <a:bodyPr rot="0" spcFirstLastPara="1" vertOverflow="ellipsis" vert="horz" wrap="square" anchor="ctr" anchorCtr="1"/>
        <a:lstStyle/>
        <a:p>
          <a:pPr>
            <a:defRPr sz="900" b="0" i="1"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id-ID"/>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id-ID"/>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5C85E-E0DB-46F4-BD4D-4AAB47A96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120</Pages>
  <Words>21967</Words>
  <Characters>125214</Characters>
  <Application>Microsoft Office Word</Application>
  <DocSecurity>0</DocSecurity>
  <Lines>1043</Lines>
  <Paragraphs>293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RIKY</dc:creator>
  <cp:keywords/>
  <dc:description/>
  <cp:lastModifiedBy>RIKY</cp:lastModifiedBy>
  <cp:revision>1</cp:revision>
  <dcterms:created xsi:type="dcterms:W3CDTF">2018-08-12T15:59:00Z</dcterms:created>
  <dcterms:modified xsi:type="dcterms:W3CDTF">2018-08-12T16:25:00Z</dcterms:modified>
</cp:coreProperties>
</file>